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913F" w14:textId="3ABFA8F0" w:rsidR="00C17E70" w:rsidRPr="00ED5677" w:rsidRDefault="00793194" w:rsidP="00C17E70">
      <w:pPr>
        <w:pStyle w:val="Title"/>
        <w:pBdr>
          <w:bottom w:val="single" w:sz="8" w:space="0" w:color="4472C4"/>
        </w:pBdr>
        <w:jc w:val="right"/>
        <w:rPr>
          <w:rFonts w:ascii="Century Gothic" w:eastAsia="Yu Gothic Light" w:hAnsi="Century Gothic"/>
          <w:color w:val="1F4E79" w:themeColor="accent5" w:themeShade="80"/>
        </w:rPr>
      </w:pPr>
      <w:r w:rsidRPr="00ED5677">
        <w:rPr>
          <w:rFonts w:ascii="Century Gothic" w:eastAsia="Yu Gothic Light" w:hAnsi="Century Gothic"/>
          <w:color w:val="1F4E79" w:themeColor="accent5" w:themeShade="80"/>
        </w:rPr>
        <w:t>Environmental Sustainability Policy</w:t>
      </w:r>
    </w:p>
    <w:p w14:paraId="2E98D290" w14:textId="77777777" w:rsidR="003C02EA" w:rsidRPr="00793194" w:rsidRDefault="001C76FE" w:rsidP="001C76FE">
      <w:pPr>
        <w:rPr>
          <w:rFonts w:ascii="Century Gothic" w:hAnsi="Century Gothic" w:cs="Arial"/>
          <w:b/>
          <w:color w:val="1F4E79"/>
          <w:sz w:val="32"/>
          <w:szCs w:val="32"/>
        </w:rPr>
      </w:pPr>
      <w:r w:rsidRPr="00793194">
        <w:rPr>
          <w:rFonts w:ascii="Century Gothic" w:hAnsi="Century Gothic" w:cs="Arial"/>
          <w:b/>
          <w:color w:val="1F4E79"/>
          <w:sz w:val="32"/>
          <w:szCs w:val="32"/>
        </w:rPr>
        <w:t xml:space="preserve">Aims  </w:t>
      </w:r>
    </w:p>
    <w:p w14:paraId="282C3625" w14:textId="77777777" w:rsidR="001C76FE" w:rsidRDefault="001C76FE" w:rsidP="001C76FE">
      <w:pPr>
        <w:rPr>
          <w:rFonts w:ascii="Calibri" w:hAnsi="Calibri" w:cs="Arial"/>
        </w:rPr>
      </w:pPr>
    </w:p>
    <w:p w14:paraId="4325FDA9" w14:textId="7EBF1CAB" w:rsidR="001C76FE" w:rsidRPr="00793194" w:rsidRDefault="0007181B" w:rsidP="001C76FE">
      <w:pPr>
        <w:rPr>
          <w:rFonts w:ascii="Calibri Light" w:hAnsi="Calibri Light" w:cs="Calibri Light"/>
        </w:rPr>
      </w:pPr>
      <w:r w:rsidRPr="00793194">
        <w:rPr>
          <w:rFonts w:ascii="Calibri Light" w:hAnsi="Calibri Light" w:cs="Calibri Light"/>
        </w:rPr>
        <w:t xml:space="preserve">We </w:t>
      </w:r>
      <w:r w:rsidR="001C76FE" w:rsidRPr="00793194">
        <w:rPr>
          <w:rFonts w:ascii="Calibri Light" w:hAnsi="Calibri Light" w:cs="Calibri Light"/>
        </w:rPr>
        <w:t>will reduce and effectively manage our impact in a responsible manner, by ensuring that environmental considerations are integrated into decision</w:t>
      </w:r>
      <w:r w:rsidR="00EB6DC4" w:rsidRPr="00793194">
        <w:rPr>
          <w:rFonts w:ascii="Calibri Light" w:hAnsi="Calibri Light" w:cs="Calibri Light"/>
        </w:rPr>
        <w:t xml:space="preserve"> making</w:t>
      </w:r>
      <w:r w:rsidR="001C76FE" w:rsidRPr="00793194">
        <w:rPr>
          <w:rFonts w:ascii="Calibri Light" w:hAnsi="Calibri Light" w:cs="Calibri Light"/>
        </w:rPr>
        <w:t>.</w:t>
      </w:r>
    </w:p>
    <w:p w14:paraId="23811C88" w14:textId="77777777" w:rsidR="001C76FE" w:rsidRPr="00793194" w:rsidRDefault="001C76FE" w:rsidP="001C76FE">
      <w:pPr>
        <w:rPr>
          <w:rFonts w:ascii="Calibri Light" w:hAnsi="Calibri Light" w:cs="Calibri Light"/>
        </w:rPr>
      </w:pPr>
    </w:p>
    <w:p w14:paraId="2B30429B" w14:textId="77777777" w:rsidR="001C76FE" w:rsidRPr="00793194" w:rsidRDefault="001C76FE" w:rsidP="001C76FE">
      <w:pPr>
        <w:rPr>
          <w:rFonts w:ascii="Calibri Light" w:hAnsi="Calibri Light" w:cs="Calibri Light"/>
        </w:rPr>
      </w:pPr>
      <w:r w:rsidRPr="00793194">
        <w:rPr>
          <w:rFonts w:ascii="Calibri Light" w:hAnsi="Calibri Light" w:cs="Calibri Light"/>
        </w:rPr>
        <w:t>Risk assessment will be used to identify potential environmental risks and where these are identified, strategies will be implemented to eliminate or minimise these risks.</w:t>
      </w:r>
    </w:p>
    <w:p w14:paraId="75780CCC" w14:textId="77777777" w:rsidR="0061101A" w:rsidRDefault="0061101A" w:rsidP="005F2D37">
      <w:pPr>
        <w:rPr>
          <w:rFonts w:ascii="Calibri" w:hAnsi="Calibri" w:cs="Arial"/>
        </w:rPr>
      </w:pPr>
    </w:p>
    <w:p w14:paraId="12A88492" w14:textId="77777777" w:rsidR="00793194" w:rsidRPr="00310C2A" w:rsidRDefault="00793194" w:rsidP="00793194">
      <w:pPr>
        <w:pStyle w:val="Heading2"/>
        <w:spacing w:line="276" w:lineRule="auto"/>
      </w:pPr>
      <w:r w:rsidRPr="00793194">
        <w:rPr>
          <w:rFonts w:ascii="Century Gothic" w:hAnsi="Century Gothic"/>
          <w:b/>
          <w:bCs/>
          <w:color w:val="1F4E79"/>
          <w:sz w:val="28"/>
          <w:szCs w:val="28"/>
        </w:rPr>
        <w:t>Applicability</w:t>
      </w:r>
    </w:p>
    <w:p w14:paraId="65F29D6B" w14:textId="77777777" w:rsidR="00793194" w:rsidRDefault="00793194" w:rsidP="00793194">
      <w:pPr>
        <w:spacing w:before="100" w:beforeAutospacing="1" w:after="360"/>
        <w:rPr>
          <w:rFonts w:ascii="Calibri Light" w:hAnsi="Calibri Light"/>
        </w:rPr>
      </w:pPr>
      <w:r w:rsidRPr="00793194">
        <w:rPr>
          <w:rFonts w:ascii="Calibri Light" w:hAnsi="Calibri Light"/>
        </w:rPr>
        <w:t xml:space="preserve">This policy applies to all trustees, other volunteers, employees, contractors, and third-party representatives of [Charity Name] (the “Charity”).  Its requirements should be reflected in other policies and procedures, agreements and contracts, as necessary. </w:t>
      </w:r>
    </w:p>
    <w:p w14:paraId="23688057" w14:textId="54B3DD07" w:rsidR="00ED5677" w:rsidRPr="00ED5677" w:rsidRDefault="00ED5677" w:rsidP="00793194">
      <w:pPr>
        <w:spacing w:before="100" w:beforeAutospacing="1" w:after="360"/>
        <w:rPr>
          <w:rFonts w:ascii="Century Gothic" w:hAnsi="Century Gothic"/>
          <w:b/>
          <w:bCs/>
          <w:color w:val="1F4E79"/>
          <w:spacing w:val="5"/>
          <w:kern w:val="28"/>
          <w:sz w:val="28"/>
          <w:szCs w:val="28"/>
        </w:rPr>
      </w:pPr>
      <w:r w:rsidRPr="00ED5677">
        <w:rPr>
          <w:rFonts w:ascii="Century Gothic" w:hAnsi="Century Gothic"/>
          <w:b/>
          <w:bCs/>
          <w:color w:val="1F4E79"/>
          <w:spacing w:val="5"/>
          <w:kern w:val="28"/>
          <w:sz w:val="28"/>
          <w:szCs w:val="28"/>
        </w:rPr>
        <w:t>The Need &amp; Our Responsibility</w:t>
      </w:r>
    </w:p>
    <w:p w14:paraId="18FF397F" w14:textId="043B7185" w:rsidR="00ED5677" w:rsidRPr="00ED5677" w:rsidRDefault="00ED5677" w:rsidP="00ED5677">
      <w:pPr>
        <w:pStyle w:val="NormalWeb"/>
        <w:shd w:val="clear" w:color="auto" w:fill="FFFFFF"/>
        <w:spacing w:before="0" w:beforeAutospacing="0" w:after="225" w:afterAutospacing="0"/>
        <w:rPr>
          <w:rFonts w:asciiTheme="majorHAnsi" w:hAnsiTheme="majorHAnsi" w:cstheme="majorHAnsi"/>
          <w:color w:val="464646"/>
          <w:lang w:eastAsia="en-GB"/>
        </w:rPr>
      </w:pPr>
      <w:r w:rsidRPr="00ED5677">
        <w:rPr>
          <w:rFonts w:asciiTheme="majorHAnsi" w:hAnsiTheme="majorHAnsi" w:cstheme="majorHAnsi"/>
          <w:color w:val="464646"/>
        </w:rPr>
        <w:t>None of us can save the planet alone, but all of us can do something and, as a charity, we should and, it not only saves money, but can earn income too. </w:t>
      </w:r>
    </w:p>
    <w:p w14:paraId="124D884B" w14:textId="69DA45CB" w:rsidR="00ED5677" w:rsidRPr="00ED5677" w:rsidRDefault="00ED5677" w:rsidP="00ED5677">
      <w:pPr>
        <w:numPr>
          <w:ilvl w:val="0"/>
          <w:numId w:val="25"/>
        </w:numPr>
        <w:shd w:val="clear" w:color="auto" w:fill="FFFFFF"/>
        <w:spacing w:before="100" w:beforeAutospacing="1" w:after="100" w:afterAutospacing="1"/>
        <w:rPr>
          <w:rFonts w:asciiTheme="majorHAnsi" w:hAnsiTheme="majorHAnsi" w:cstheme="majorHAnsi"/>
          <w:color w:val="333333"/>
        </w:rPr>
      </w:pPr>
      <w:r w:rsidRPr="00ED5677">
        <w:rPr>
          <w:rFonts w:asciiTheme="majorHAnsi" w:hAnsiTheme="majorHAnsi" w:cstheme="majorHAnsi"/>
          <w:color w:val="333333"/>
        </w:rPr>
        <w:t>An estimated 13 billion plastic bottles are disposed of each year.</w:t>
      </w:r>
    </w:p>
    <w:p w14:paraId="43725FD7" w14:textId="77777777" w:rsidR="00ED5677" w:rsidRPr="00ED5677" w:rsidRDefault="00ED5677" w:rsidP="00ED5677">
      <w:pPr>
        <w:numPr>
          <w:ilvl w:val="0"/>
          <w:numId w:val="25"/>
        </w:numPr>
        <w:shd w:val="clear" w:color="auto" w:fill="FFFFFF"/>
        <w:spacing w:before="100" w:beforeAutospacing="1" w:after="100" w:afterAutospacing="1"/>
        <w:rPr>
          <w:rFonts w:asciiTheme="majorHAnsi" w:hAnsiTheme="majorHAnsi" w:cstheme="majorHAnsi"/>
          <w:color w:val="333333"/>
        </w:rPr>
      </w:pPr>
      <w:r w:rsidRPr="00ED5677">
        <w:rPr>
          <w:rFonts w:asciiTheme="majorHAnsi" w:hAnsiTheme="majorHAnsi" w:cstheme="majorHAnsi"/>
          <w:color w:val="333333"/>
        </w:rPr>
        <w:t>It takes 75% less energy to make a plastic bottle from recycled plastic compared with using ‘virgin’ materials.</w:t>
      </w:r>
    </w:p>
    <w:p w14:paraId="15D39699" w14:textId="77777777" w:rsidR="00ED5677" w:rsidRPr="00ED5677" w:rsidRDefault="00ED5677" w:rsidP="00ED5677">
      <w:pPr>
        <w:numPr>
          <w:ilvl w:val="0"/>
          <w:numId w:val="25"/>
        </w:numPr>
        <w:shd w:val="clear" w:color="auto" w:fill="FFFFFF"/>
        <w:spacing w:before="100" w:beforeAutospacing="1" w:after="100" w:afterAutospacing="1"/>
        <w:rPr>
          <w:rFonts w:asciiTheme="majorHAnsi" w:hAnsiTheme="majorHAnsi" w:cstheme="majorHAnsi"/>
          <w:color w:val="333333"/>
        </w:rPr>
      </w:pPr>
      <w:r w:rsidRPr="00ED5677">
        <w:rPr>
          <w:rFonts w:asciiTheme="majorHAnsi" w:hAnsiTheme="majorHAnsi" w:cstheme="majorHAnsi"/>
          <w:color w:val="333333"/>
        </w:rPr>
        <w:t>On average, each person in the UK throws away their own body weight in rubbish every 7 weeks.</w:t>
      </w:r>
    </w:p>
    <w:p w14:paraId="3BA7A1E9" w14:textId="698343C5" w:rsidR="00ED5677" w:rsidRPr="00ED5677" w:rsidRDefault="00ED5677" w:rsidP="009406A4">
      <w:pPr>
        <w:numPr>
          <w:ilvl w:val="0"/>
          <w:numId w:val="25"/>
        </w:numPr>
        <w:shd w:val="clear" w:color="auto" w:fill="FFFFFF"/>
        <w:spacing w:before="100" w:beforeAutospacing="1" w:after="360" w:afterAutospacing="1"/>
        <w:rPr>
          <w:rFonts w:asciiTheme="majorHAnsi" w:hAnsiTheme="majorHAnsi" w:cstheme="majorHAnsi"/>
        </w:rPr>
      </w:pPr>
      <w:r w:rsidRPr="00ED5677">
        <w:rPr>
          <w:rFonts w:asciiTheme="majorHAnsi" w:hAnsiTheme="majorHAnsi" w:cstheme="majorHAnsi"/>
          <w:color w:val="333333"/>
        </w:rPr>
        <w:t>Up to 80% of the contents of our dustbins could be easily recycled or composted.</w:t>
      </w:r>
    </w:p>
    <w:p w14:paraId="0C401132" w14:textId="77777777" w:rsidR="00ED5677" w:rsidRPr="00ED5677" w:rsidRDefault="00ED5677" w:rsidP="00ED5677">
      <w:pPr>
        <w:pStyle w:val="NormalWeb"/>
        <w:shd w:val="clear" w:color="auto" w:fill="FFFFFF"/>
        <w:spacing w:before="0" w:beforeAutospacing="0" w:after="225" w:afterAutospacing="0"/>
        <w:rPr>
          <w:rFonts w:asciiTheme="majorHAnsi" w:hAnsiTheme="majorHAnsi" w:cstheme="majorHAnsi"/>
          <w:color w:val="464646"/>
          <w:lang w:eastAsia="en-GB"/>
        </w:rPr>
      </w:pPr>
      <w:r w:rsidRPr="00ED5677">
        <w:rPr>
          <w:rFonts w:asciiTheme="majorHAnsi" w:hAnsiTheme="majorHAnsi" w:cstheme="majorHAnsi"/>
          <w:color w:val="464646"/>
        </w:rPr>
        <w:t>Here are some ideas:</w:t>
      </w:r>
    </w:p>
    <w:p w14:paraId="10E06C21" w14:textId="77777777" w:rsidR="00ED5677" w:rsidRPr="00ED5677" w:rsidRDefault="00ED5677" w:rsidP="00ED5677">
      <w:pPr>
        <w:numPr>
          <w:ilvl w:val="0"/>
          <w:numId w:val="26"/>
        </w:numPr>
        <w:shd w:val="clear" w:color="auto" w:fill="FFFFFF"/>
        <w:spacing w:before="100" w:beforeAutospacing="1" w:after="100" w:afterAutospacing="1"/>
        <w:rPr>
          <w:rFonts w:asciiTheme="majorHAnsi" w:hAnsiTheme="majorHAnsi" w:cstheme="majorHAnsi"/>
          <w:color w:val="333333"/>
        </w:rPr>
      </w:pPr>
      <w:r w:rsidRPr="00ED5677">
        <w:rPr>
          <w:rFonts w:asciiTheme="majorHAnsi" w:hAnsiTheme="majorHAnsi" w:cstheme="majorHAnsi"/>
          <w:color w:val="333333"/>
        </w:rPr>
        <w:t>Use this template to create an environmental policy or climate change action plan.</w:t>
      </w:r>
    </w:p>
    <w:p w14:paraId="0CA0F3FA" w14:textId="77777777" w:rsidR="00ED5677" w:rsidRPr="00ED5677" w:rsidRDefault="00ED5677" w:rsidP="00ED5677">
      <w:pPr>
        <w:numPr>
          <w:ilvl w:val="0"/>
          <w:numId w:val="26"/>
        </w:numPr>
        <w:shd w:val="clear" w:color="auto" w:fill="FFFFFF"/>
        <w:spacing w:before="100" w:beforeAutospacing="1" w:after="100" w:afterAutospacing="1"/>
        <w:rPr>
          <w:rFonts w:asciiTheme="majorHAnsi" w:hAnsiTheme="majorHAnsi" w:cstheme="majorHAnsi"/>
          <w:color w:val="333333"/>
        </w:rPr>
      </w:pPr>
      <w:r w:rsidRPr="00ED5677">
        <w:rPr>
          <w:rFonts w:asciiTheme="majorHAnsi" w:hAnsiTheme="majorHAnsi" w:cstheme="majorHAnsi"/>
          <w:color w:val="333333"/>
        </w:rPr>
        <w:t>Invite people to take on an 'environmental champion' role to encourage everyone to adopt the ideas in your policy and come up with their own.</w:t>
      </w:r>
    </w:p>
    <w:p w14:paraId="15BC63F6" w14:textId="77777777" w:rsidR="00ED5677" w:rsidRPr="00ED5677" w:rsidRDefault="00ED5677" w:rsidP="00ED5677">
      <w:pPr>
        <w:numPr>
          <w:ilvl w:val="0"/>
          <w:numId w:val="26"/>
        </w:numPr>
        <w:shd w:val="clear" w:color="auto" w:fill="FFFFFF"/>
        <w:spacing w:before="100" w:beforeAutospacing="1" w:after="100" w:afterAutospacing="1"/>
        <w:rPr>
          <w:rFonts w:asciiTheme="majorHAnsi" w:hAnsiTheme="majorHAnsi" w:cstheme="majorHAnsi"/>
          <w:color w:val="333333"/>
        </w:rPr>
      </w:pPr>
      <w:r w:rsidRPr="00ED5677">
        <w:rPr>
          <w:rFonts w:asciiTheme="majorHAnsi" w:hAnsiTheme="majorHAnsi" w:cstheme="majorHAnsi"/>
          <w:color w:val="333333"/>
        </w:rPr>
        <w:t>Carry out an environmental audit or energy efficiency tests.</w:t>
      </w:r>
    </w:p>
    <w:p w14:paraId="7837FBA7" w14:textId="3786F3F8" w:rsidR="00ED5677" w:rsidRPr="00ED5677" w:rsidRDefault="00ED5677" w:rsidP="00ED5677">
      <w:pPr>
        <w:numPr>
          <w:ilvl w:val="0"/>
          <w:numId w:val="26"/>
        </w:numPr>
        <w:shd w:val="clear" w:color="auto" w:fill="FFFFFF"/>
        <w:spacing w:before="100" w:beforeAutospacing="1" w:after="100" w:afterAutospacing="1"/>
        <w:rPr>
          <w:rFonts w:asciiTheme="majorHAnsi" w:hAnsiTheme="majorHAnsi" w:cstheme="majorHAnsi"/>
          <w:color w:val="333333"/>
        </w:rPr>
      </w:pPr>
      <w:r w:rsidRPr="00ED5677">
        <w:rPr>
          <w:rFonts w:asciiTheme="majorHAnsi" w:hAnsiTheme="majorHAnsi" w:cstheme="majorHAnsi"/>
          <w:color w:val="333333"/>
        </w:rPr>
        <w:t>Include an environmental statement in the Trustees</w:t>
      </w:r>
      <w:r>
        <w:rPr>
          <w:rFonts w:asciiTheme="majorHAnsi" w:hAnsiTheme="majorHAnsi" w:cstheme="majorHAnsi"/>
          <w:color w:val="333333"/>
        </w:rPr>
        <w:t>’</w:t>
      </w:r>
      <w:r w:rsidRPr="00ED5677">
        <w:rPr>
          <w:rFonts w:asciiTheme="majorHAnsi" w:hAnsiTheme="majorHAnsi" w:cstheme="majorHAnsi"/>
          <w:color w:val="333333"/>
        </w:rPr>
        <w:t xml:space="preserve"> Annual Report. </w:t>
      </w:r>
    </w:p>
    <w:p w14:paraId="198FDBCF" w14:textId="79F32F3D" w:rsidR="003C02EA" w:rsidRPr="00793194" w:rsidRDefault="00B23893" w:rsidP="007A4F23">
      <w:pPr>
        <w:rPr>
          <w:rFonts w:ascii="Century Gothic" w:hAnsi="Century Gothic" w:cs="Arial"/>
          <w:b/>
          <w:color w:val="1F4E79"/>
          <w:sz w:val="32"/>
          <w:szCs w:val="32"/>
        </w:rPr>
      </w:pPr>
      <w:r w:rsidRPr="00793194">
        <w:rPr>
          <w:rFonts w:ascii="Century Gothic" w:hAnsi="Century Gothic" w:cs="Arial"/>
          <w:b/>
          <w:color w:val="1F4E79"/>
          <w:sz w:val="32"/>
          <w:szCs w:val="32"/>
        </w:rPr>
        <w:t>Impact on the Environment</w:t>
      </w:r>
    </w:p>
    <w:p w14:paraId="3EF044AE" w14:textId="77777777" w:rsidR="003C02EA" w:rsidRPr="002125F4" w:rsidRDefault="003C02EA" w:rsidP="007A4F23">
      <w:pPr>
        <w:rPr>
          <w:rFonts w:ascii="Calibri" w:hAnsi="Calibri" w:cs="Arial"/>
          <w:b/>
          <w:color w:val="1F4E79"/>
        </w:rPr>
      </w:pPr>
    </w:p>
    <w:p w14:paraId="22878EB2" w14:textId="77777777" w:rsidR="00B23893" w:rsidRPr="00793194" w:rsidRDefault="003C02EA" w:rsidP="007A4F23">
      <w:pPr>
        <w:rPr>
          <w:rFonts w:ascii="Calibri Light" w:hAnsi="Calibri Light" w:cs="Calibri Light"/>
        </w:rPr>
      </w:pPr>
      <w:r w:rsidRPr="00793194">
        <w:rPr>
          <w:rFonts w:ascii="Calibri Light" w:hAnsi="Calibri Light" w:cs="Calibri Light"/>
        </w:rPr>
        <w:lastRenderedPageBreak/>
        <w:t xml:space="preserve">Examples of how organisations have an </w:t>
      </w:r>
      <w:r w:rsidR="00B23893" w:rsidRPr="00793194">
        <w:rPr>
          <w:rFonts w:ascii="Calibri Light" w:hAnsi="Calibri Light" w:cs="Calibri Light"/>
        </w:rPr>
        <w:t>impact on the environment:</w:t>
      </w:r>
    </w:p>
    <w:p w14:paraId="457A0114" w14:textId="77777777" w:rsidR="00B23893" w:rsidRPr="00793194" w:rsidRDefault="00B23893" w:rsidP="007A4F23">
      <w:pPr>
        <w:pStyle w:val="ListParagraph"/>
        <w:numPr>
          <w:ilvl w:val="0"/>
          <w:numId w:val="24"/>
        </w:numPr>
        <w:pBdr>
          <w:bottom w:val="single" w:sz="6" w:space="0" w:color="FFFFFF"/>
        </w:pBdr>
        <w:shd w:val="clear" w:color="auto" w:fill="FFFFFF"/>
        <w:spacing w:before="100" w:beforeAutospacing="1" w:after="100" w:afterAutospacing="1"/>
        <w:rPr>
          <w:rFonts w:ascii="Calibri Light" w:hAnsi="Calibri Light" w:cs="Calibri Light"/>
        </w:rPr>
      </w:pPr>
      <w:r w:rsidRPr="00793194">
        <w:rPr>
          <w:rFonts w:ascii="Calibri Light" w:hAnsi="Calibri Light" w:cs="Calibri Light"/>
          <w:b/>
          <w:bCs/>
          <w:color w:val="1F4E79"/>
        </w:rPr>
        <w:t>Air emissions</w:t>
      </w:r>
      <w:r w:rsidR="003C02EA" w:rsidRPr="00793194">
        <w:rPr>
          <w:rFonts w:ascii="Calibri Light" w:hAnsi="Calibri Light" w:cs="Calibri Light"/>
          <w:b/>
          <w:bCs/>
          <w:color w:val="1F4E79"/>
        </w:rPr>
        <w:t xml:space="preserve"> </w:t>
      </w:r>
      <w:proofErr w:type="gramStart"/>
      <w:r w:rsidR="003C02EA" w:rsidRPr="00793194">
        <w:rPr>
          <w:rFonts w:ascii="Calibri Light" w:hAnsi="Calibri Light" w:cs="Calibri Light"/>
          <w:b/>
          <w:bCs/>
          <w:color w:val="1F4E79"/>
        </w:rPr>
        <w:t xml:space="preserve">- </w:t>
      </w:r>
      <w:r w:rsidR="00EB6DC4" w:rsidRPr="00793194">
        <w:rPr>
          <w:rFonts w:ascii="Calibri Light" w:hAnsi="Calibri Light" w:cs="Calibri Light"/>
        </w:rPr>
        <w:t xml:space="preserve"> boilers</w:t>
      </w:r>
      <w:proofErr w:type="gramEnd"/>
      <w:r w:rsidRPr="00793194">
        <w:rPr>
          <w:rFonts w:ascii="Calibri Light" w:hAnsi="Calibri Light" w:cs="Calibri Light"/>
        </w:rPr>
        <w:t xml:space="preserve"> and workshops.</w:t>
      </w:r>
    </w:p>
    <w:p w14:paraId="748841DE" w14:textId="77777777" w:rsidR="00B23893" w:rsidRPr="00793194" w:rsidRDefault="00B23893" w:rsidP="007A4F23">
      <w:pPr>
        <w:pStyle w:val="ListParagraph"/>
        <w:numPr>
          <w:ilvl w:val="0"/>
          <w:numId w:val="24"/>
        </w:numPr>
        <w:pBdr>
          <w:bottom w:val="single" w:sz="6" w:space="0" w:color="FFFFFF"/>
        </w:pBdr>
        <w:shd w:val="clear" w:color="auto" w:fill="FFFFFF"/>
        <w:spacing w:before="100" w:beforeAutospacing="1" w:after="100" w:afterAutospacing="1"/>
        <w:rPr>
          <w:rFonts w:ascii="Calibri Light" w:hAnsi="Calibri Light" w:cs="Calibri Light"/>
        </w:rPr>
      </w:pPr>
      <w:r w:rsidRPr="00793194">
        <w:rPr>
          <w:rFonts w:ascii="Calibri Light" w:hAnsi="Calibri Light" w:cs="Calibri Light"/>
          <w:b/>
          <w:bCs/>
          <w:color w:val="1F4E79"/>
        </w:rPr>
        <w:t>Land contamination</w:t>
      </w:r>
      <w:r w:rsidR="003C02EA" w:rsidRPr="00793194">
        <w:rPr>
          <w:rFonts w:ascii="Calibri Light" w:hAnsi="Calibri Light" w:cs="Calibri Light"/>
          <w:b/>
          <w:bCs/>
          <w:color w:val="1F4E79"/>
        </w:rPr>
        <w:t xml:space="preserve"> - </w:t>
      </w:r>
      <w:r w:rsidRPr="00793194">
        <w:rPr>
          <w:rFonts w:ascii="Calibri Light" w:hAnsi="Calibri Light" w:cs="Calibri Light"/>
        </w:rPr>
        <w:t>oil and chemical storage.</w:t>
      </w:r>
    </w:p>
    <w:p w14:paraId="2A53C72E" w14:textId="77777777" w:rsidR="00B23893" w:rsidRPr="00793194" w:rsidRDefault="00B23893" w:rsidP="007A4F23">
      <w:pPr>
        <w:pStyle w:val="ListParagraph"/>
        <w:numPr>
          <w:ilvl w:val="0"/>
          <w:numId w:val="24"/>
        </w:numPr>
        <w:pBdr>
          <w:bottom w:val="single" w:sz="6" w:space="0" w:color="FFFFFF"/>
        </w:pBdr>
        <w:shd w:val="clear" w:color="auto" w:fill="FFFFFF"/>
        <w:spacing w:before="100" w:beforeAutospacing="1" w:after="100" w:afterAutospacing="1"/>
        <w:rPr>
          <w:rFonts w:ascii="Calibri Light" w:hAnsi="Calibri Light" w:cs="Calibri Light"/>
        </w:rPr>
      </w:pPr>
      <w:r w:rsidRPr="00793194">
        <w:rPr>
          <w:rFonts w:ascii="Calibri Light" w:hAnsi="Calibri Light" w:cs="Calibri Light"/>
          <w:b/>
          <w:bCs/>
          <w:color w:val="1F4E79"/>
        </w:rPr>
        <w:t>Waste disposal</w:t>
      </w:r>
      <w:r w:rsidR="003C02EA" w:rsidRPr="00793194">
        <w:rPr>
          <w:rFonts w:ascii="Calibri Light" w:hAnsi="Calibri Light" w:cs="Calibri Light"/>
          <w:b/>
          <w:bCs/>
          <w:color w:val="1F4E79"/>
        </w:rPr>
        <w:t xml:space="preserve"> - </w:t>
      </w:r>
      <w:r w:rsidRPr="00793194">
        <w:rPr>
          <w:rFonts w:ascii="Calibri Light" w:hAnsi="Calibri Light" w:cs="Calibri Light"/>
        </w:rPr>
        <w:t>waste electrical and electronic equipment (WEEE), hazardous materials and clinical wastes.</w:t>
      </w:r>
    </w:p>
    <w:p w14:paraId="6B0CE7FB" w14:textId="77777777" w:rsidR="00B23893" w:rsidRPr="00793194" w:rsidRDefault="00B23893" w:rsidP="007A4F23">
      <w:pPr>
        <w:pStyle w:val="ListParagraph"/>
        <w:numPr>
          <w:ilvl w:val="0"/>
          <w:numId w:val="24"/>
        </w:numPr>
        <w:pBdr>
          <w:bottom w:val="single" w:sz="6" w:space="0" w:color="FFFFFF"/>
        </w:pBdr>
        <w:shd w:val="clear" w:color="auto" w:fill="FFFFFF"/>
        <w:spacing w:before="100" w:beforeAutospacing="1" w:after="100" w:afterAutospacing="1"/>
        <w:rPr>
          <w:rFonts w:ascii="Calibri Light" w:hAnsi="Calibri Light" w:cs="Calibri Light"/>
        </w:rPr>
      </w:pPr>
      <w:r w:rsidRPr="00793194">
        <w:rPr>
          <w:rFonts w:ascii="Calibri Light" w:hAnsi="Calibri Light" w:cs="Calibri Light"/>
          <w:b/>
          <w:bCs/>
          <w:color w:val="1F4E79"/>
        </w:rPr>
        <w:t>Water discharges</w:t>
      </w:r>
      <w:r w:rsidR="003C02EA" w:rsidRPr="00793194">
        <w:rPr>
          <w:rFonts w:ascii="Calibri Light" w:hAnsi="Calibri Light" w:cs="Calibri Light"/>
          <w:b/>
          <w:bCs/>
          <w:color w:val="1F4E79"/>
        </w:rPr>
        <w:t xml:space="preserve"> - </w:t>
      </w:r>
      <w:r w:rsidR="00EB6DC4" w:rsidRPr="00793194">
        <w:rPr>
          <w:rFonts w:ascii="Calibri Light" w:hAnsi="Calibri Light" w:cs="Calibri Light"/>
        </w:rPr>
        <w:t>swimming pools</w:t>
      </w:r>
      <w:r w:rsidRPr="00793194">
        <w:rPr>
          <w:rFonts w:ascii="Calibri Light" w:hAnsi="Calibri Light" w:cs="Calibri Light"/>
        </w:rPr>
        <w:t xml:space="preserve">, </w:t>
      </w:r>
      <w:r w:rsidR="003C02EA" w:rsidRPr="00793194">
        <w:rPr>
          <w:rFonts w:ascii="Calibri Light" w:hAnsi="Calibri Light" w:cs="Calibri Light"/>
        </w:rPr>
        <w:t>kitchens, offices and production facilities</w:t>
      </w:r>
      <w:r w:rsidRPr="00793194">
        <w:rPr>
          <w:rFonts w:ascii="Calibri Light" w:hAnsi="Calibri Light" w:cs="Calibri Light"/>
        </w:rPr>
        <w:t>.</w:t>
      </w:r>
    </w:p>
    <w:p w14:paraId="692C71D5" w14:textId="77777777" w:rsidR="00B23893" w:rsidRPr="00793194" w:rsidRDefault="00B23893" w:rsidP="007A4F23">
      <w:pPr>
        <w:pStyle w:val="ListParagraph"/>
        <w:numPr>
          <w:ilvl w:val="0"/>
          <w:numId w:val="24"/>
        </w:numPr>
        <w:pBdr>
          <w:bottom w:val="single" w:sz="6" w:space="0" w:color="FFFFFF"/>
        </w:pBdr>
        <w:shd w:val="clear" w:color="auto" w:fill="FFFFFF"/>
        <w:spacing w:before="100" w:beforeAutospacing="1" w:after="100" w:afterAutospacing="1"/>
        <w:rPr>
          <w:rFonts w:ascii="Calibri Light" w:hAnsi="Calibri Light" w:cs="Calibri Light"/>
        </w:rPr>
      </w:pPr>
      <w:r w:rsidRPr="00793194">
        <w:rPr>
          <w:rFonts w:ascii="Calibri Light" w:hAnsi="Calibri Light" w:cs="Calibri Light"/>
          <w:b/>
          <w:bCs/>
          <w:color w:val="1F4E79"/>
        </w:rPr>
        <w:t>Resource use</w:t>
      </w:r>
      <w:r w:rsidR="003C02EA" w:rsidRPr="00793194">
        <w:rPr>
          <w:rFonts w:ascii="Calibri Light" w:hAnsi="Calibri Light" w:cs="Calibri Light"/>
          <w:b/>
          <w:bCs/>
          <w:color w:val="1F4E79"/>
        </w:rPr>
        <w:t xml:space="preserve"> – </w:t>
      </w:r>
      <w:r w:rsidRPr="00793194">
        <w:rPr>
          <w:rFonts w:ascii="Calibri Light" w:hAnsi="Calibri Light" w:cs="Calibri Light"/>
        </w:rPr>
        <w:t>energy</w:t>
      </w:r>
      <w:r w:rsidR="003C02EA" w:rsidRPr="00793194">
        <w:rPr>
          <w:rFonts w:ascii="Calibri Light" w:hAnsi="Calibri Light" w:cs="Calibri Light"/>
        </w:rPr>
        <w:t xml:space="preserve">, </w:t>
      </w:r>
      <w:r w:rsidRPr="00793194">
        <w:rPr>
          <w:rFonts w:ascii="Calibri Light" w:hAnsi="Calibri Light" w:cs="Calibri Light"/>
        </w:rPr>
        <w:t>water</w:t>
      </w:r>
      <w:r w:rsidR="00EB6DC4" w:rsidRPr="00793194">
        <w:rPr>
          <w:rFonts w:ascii="Calibri Light" w:hAnsi="Calibri Light" w:cs="Calibri Light"/>
        </w:rPr>
        <w:t xml:space="preserve"> and office supplies</w:t>
      </w:r>
      <w:r w:rsidRPr="00793194">
        <w:rPr>
          <w:rFonts w:ascii="Calibri Light" w:hAnsi="Calibri Light" w:cs="Calibri Light"/>
        </w:rPr>
        <w:t>.</w:t>
      </w:r>
    </w:p>
    <w:p w14:paraId="6917D6B6" w14:textId="77777777" w:rsidR="00B23893" w:rsidRPr="002125F4" w:rsidRDefault="00B23893" w:rsidP="0061101A">
      <w:pPr>
        <w:rPr>
          <w:rFonts w:ascii="Century Gothic" w:hAnsi="Century Gothic" w:cs="Arial"/>
          <w:b/>
          <w:color w:val="1F4E79"/>
        </w:rPr>
      </w:pPr>
      <w:r w:rsidRPr="00793194">
        <w:rPr>
          <w:rFonts w:ascii="Century Gothic" w:hAnsi="Century Gothic" w:cs="Arial"/>
          <w:b/>
          <w:color w:val="1F4E79"/>
          <w:sz w:val="32"/>
          <w:szCs w:val="32"/>
        </w:rPr>
        <w:t>Managing this Impact</w:t>
      </w:r>
    </w:p>
    <w:p w14:paraId="5294F841" w14:textId="77777777" w:rsidR="00B23893" w:rsidRDefault="00B23893" w:rsidP="0061101A">
      <w:pPr>
        <w:rPr>
          <w:rFonts w:ascii="Calibri" w:hAnsi="Calibri" w:cs="Arial"/>
          <w:b/>
        </w:rPr>
      </w:pPr>
    </w:p>
    <w:p w14:paraId="3804C448" w14:textId="77777777" w:rsidR="00914050" w:rsidRPr="00793194" w:rsidRDefault="00B23893" w:rsidP="0061101A">
      <w:pPr>
        <w:rPr>
          <w:rFonts w:asciiTheme="majorHAnsi" w:hAnsiTheme="majorHAnsi" w:cstheme="majorHAnsi"/>
        </w:rPr>
      </w:pPr>
      <w:r w:rsidRPr="00793194">
        <w:rPr>
          <w:rFonts w:asciiTheme="majorHAnsi" w:hAnsiTheme="majorHAnsi" w:cstheme="majorHAnsi"/>
        </w:rPr>
        <w:t>Impact can be managed through t</w:t>
      </w:r>
      <w:r w:rsidR="00353440" w:rsidRPr="00793194">
        <w:rPr>
          <w:rFonts w:asciiTheme="majorHAnsi" w:hAnsiTheme="majorHAnsi" w:cstheme="majorHAnsi"/>
        </w:rPr>
        <w:t xml:space="preserve">he </w:t>
      </w:r>
      <w:r w:rsidR="00914050" w:rsidRPr="00793194">
        <w:rPr>
          <w:rFonts w:asciiTheme="majorHAnsi" w:hAnsiTheme="majorHAnsi" w:cstheme="majorHAnsi"/>
        </w:rPr>
        <w:t xml:space="preserve">Waste </w:t>
      </w:r>
      <w:r w:rsidR="00353440" w:rsidRPr="00793194">
        <w:rPr>
          <w:rFonts w:asciiTheme="majorHAnsi" w:hAnsiTheme="majorHAnsi" w:cstheme="majorHAnsi"/>
        </w:rPr>
        <w:t>Hierarchy</w:t>
      </w:r>
      <w:r w:rsidRPr="00793194">
        <w:rPr>
          <w:rFonts w:asciiTheme="majorHAnsi" w:hAnsiTheme="majorHAnsi" w:cstheme="majorHAnsi"/>
        </w:rPr>
        <w:t xml:space="preserve"> below:</w:t>
      </w:r>
    </w:p>
    <w:p w14:paraId="29EAE2DD" w14:textId="77777777" w:rsidR="00914050" w:rsidRPr="00793194" w:rsidRDefault="00914050" w:rsidP="0061101A">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104"/>
        <w:gridCol w:w="2099"/>
        <w:gridCol w:w="2102"/>
        <w:gridCol w:w="2114"/>
      </w:tblGrid>
      <w:tr w:rsidR="001A3B53" w:rsidRPr="00793194" w14:paraId="3130B585" w14:textId="77777777" w:rsidTr="002125F4">
        <w:tc>
          <w:tcPr>
            <w:tcW w:w="2150" w:type="dxa"/>
            <w:shd w:val="clear" w:color="auto" w:fill="BDD6EE"/>
          </w:tcPr>
          <w:p w14:paraId="330DF08F" w14:textId="77777777" w:rsidR="00D07899" w:rsidRPr="00ED5677" w:rsidRDefault="00914050" w:rsidP="00CE1503">
            <w:pPr>
              <w:autoSpaceDE w:val="0"/>
              <w:autoSpaceDN w:val="0"/>
              <w:adjustRightInd w:val="0"/>
              <w:jc w:val="center"/>
              <w:rPr>
                <w:rFonts w:asciiTheme="majorHAnsi" w:hAnsiTheme="majorHAnsi" w:cstheme="majorHAnsi"/>
                <w:b/>
                <w:bCs/>
                <w:color w:val="1F4E79"/>
                <w:sz w:val="28"/>
                <w:szCs w:val="28"/>
                <w:lang w:val="en-US"/>
              </w:rPr>
            </w:pPr>
            <w:r w:rsidRPr="00ED5677">
              <w:rPr>
                <w:rFonts w:asciiTheme="majorHAnsi" w:hAnsiTheme="majorHAnsi" w:cstheme="majorHAnsi"/>
                <w:b/>
                <w:bCs/>
                <w:color w:val="1F4E79"/>
                <w:sz w:val="28"/>
                <w:szCs w:val="28"/>
                <w:lang w:val="en-US"/>
              </w:rPr>
              <w:t>Eliminate</w:t>
            </w:r>
          </w:p>
          <w:p w14:paraId="38D2613C" w14:textId="77777777" w:rsidR="00D07899" w:rsidRPr="00793194" w:rsidRDefault="00D07899" w:rsidP="00CE1503">
            <w:pPr>
              <w:autoSpaceDE w:val="0"/>
              <w:autoSpaceDN w:val="0"/>
              <w:adjustRightInd w:val="0"/>
              <w:jc w:val="center"/>
              <w:rPr>
                <w:rFonts w:asciiTheme="majorHAnsi" w:hAnsiTheme="majorHAnsi" w:cstheme="majorHAnsi"/>
                <w:bCs/>
                <w:lang w:val="en-US"/>
              </w:rPr>
            </w:pPr>
          </w:p>
          <w:p w14:paraId="79E918FB" w14:textId="77777777" w:rsidR="00914050" w:rsidRPr="00793194" w:rsidRDefault="00914050" w:rsidP="00CE1503">
            <w:pPr>
              <w:autoSpaceDE w:val="0"/>
              <w:autoSpaceDN w:val="0"/>
              <w:adjustRightInd w:val="0"/>
              <w:jc w:val="center"/>
              <w:rPr>
                <w:rFonts w:asciiTheme="majorHAnsi" w:hAnsiTheme="majorHAnsi" w:cstheme="majorHAnsi"/>
                <w:bCs/>
                <w:lang w:val="en-US"/>
              </w:rPr>
            </w:pPr>
            <w:r w:rsidRPr="00793194">
              <w:rPr>
                <w:rFonts w:asciiTheme="majorHAnsi" w:hAnsiTheme="majorHAnsi" w:cstheme="majorHAnsi"/>
                <w:bCs/>
                <w:lang w:val="en-US"/>
              </w:rPr>
              <w:t>Avoid producing</w:t>
            </w:r>
          </w:p>
          <w:p w14:paraId="7E703B62" w14:textId="77777777" w:rsidR="00914050" w:rsidRPr="00793194" w:rsidRDefault="00914050" w:rsidP="00CE1503">
            <w:pPr>
              <w:autoSpaceDE w:val="0"/>
              <w:autoSpaceDN w:val="0"/>
              <w:adjustRightInd w:val="0"/>
              <w:jc w:val="center"/>
              <w:rPr>
                <w:rFonts w:asciiTheme="majorHAnsi" w:hAnsiTheme="majorHAnsi" w:cstheme="majorHAnsi"/>
                <w:bCs/>
                <w:lang w:val="en-US"/>
              </w:rPr>
            </w:pPr>
            <w:r w:rsidRPr="00793194">
              <w:rPr>
                <w:rFonts w:asciiTheme="majorHAnsi" w:hAnsiTheme="majorHAnsi" w:cstheme="majorHAnsi"/>
                <w:bCs/>
                <w:lang w:val="en-US"/>
              </w:rPr>
              <w:t>waste in the</w:t>
            </w:r>
          </w:p>
          <w:p w14:paraId="32A31584" w14:textId="77777777" w:rsidR="00914050" w:rsidRPr="00793194" w:rsidRDefault="00914050" w:rsidP="00CE1503">
            <w:pPr>
              <w:autoSpaceDE w:val="0"/>
              <w:autoSpaceDN w:val="0"/>
              <w:adjustRightInd w:val="0"/>
              <w:jc w:val="center"/>
              <w:rPr>
                <w:rFonts w:asciiTheme="majorHAnsi" w:hAnsiTheme="majorHAnsi" w:cstheme="majorHAnsi"/>
                <w:bCs/>
                <w:lang w:val="en-US"/>
              </w:rPr>
            </w:pPr>
            <w:proofErr w:type="gramStart"/>
            <w:r w:rsidRPr="00793194">
              <w:rPr>
                <w:rFonts w:asciiTheme="majorHAnsi" w:hAnsiTheme="majorHAnsi" w:cstheme="majorHAnsi"/>
                <w:bCs/>
                <w:lang w:val="en-US"/>
              </w:rPr>
              <w:t>first</w:t>
            </w:r>
            <w:proofErr w:type="gramEnd"/>
            <w:r w:rsidRPr="00793194">
              <w:rPr>
                <w:rFonts w:asciiTheme="majorHAnsi" w:hAnsiTheme="majorHAnsi" w:cstheme="majorHAnsi"/>
                <w:bCs/>
                <w:lang w:val="en-US"/>
              </w:rPr>
              <w:t xml:space="preserve"> place</w:t>
            </w:r>
          </w:p>
          <w:p w14:paraId="357D269F" w14:textId="77777777" w:rsidR="00914050" w:rsidRPr="00793194" w:rsidRDefault="00914050" w:rsidP="00CE1503">
            <w:pPr>
              <w:jc w:val="center"/>
              <w:rPr>
                <w:rFonts w:asciiTheme="majorHAnsi" w:hAnsiTheme="majorHAnsi" w:cstheme="majorHAnsi"/>
              </w:rPr>
            </w:pPr>
          </w:p>
        </w:tc>
        <w:tc>
          <w:tcPr>
            <w:tcW w:w="2151" w:type="dxa"/>
            <w:shd w:val="clear" w:color="auto" w:fill="BDD6EE"/>
          </w:tcPr>
          <w:p w14:paraId="1D3F680C" w14:textId="77777777" w:rsidR="00D07899" w:rsidRPr="00ED5677" w:rsidRDefault="00914050" w:rsidP="00CE1503">
            <w:pPr>
              <w:autoSpaceDE w:val="0"/>
              <w:autoSpaceDN w:val="0"/>
              <w:adjustRightInd w:val="0"/>
              <w:jc w:val="center"/>
              <w:rPr>
                <w:rFonts w:asciiTheme="majorHAnsi" w:hAnsiTheme="majorHAnsi" w:cstheme="majorHAnsi"/>
                <w:b/>
                <w:bCs/>
                <w:color w:val="1F4E79"/>
                <w:sz w:val="28"/>
                <w:szCs w:val="28"/>
                <w:lang w:val="en-US"/>
              </w:rPr>
            </w:pPr>
            <w:r w:rsidRPr="00ED5677">
              <w:rPr>
                <w:rFonts w:asciiTheme="majorHAnsi" w:hAnsiTheme="majorHAnsi" w:cstheme="majorHAnsi"/>
                <w:b/>
                <w:bCs/>
                <w:color w:val="1F4E79"/>
                <w:sz w:val="28"/>
                <w:szCs w:val="28"/>
                <w:lang w:val="en-US"/>
              </w:rPr>
              <w:t>Reduce</w:t>
            </w:r>
          </w:p>
          <w:p w14:paraId="24875660" w14:textId="77777777" w:rsidR="00D07899" w:rsidRPr="00793194" w:rsidRDefault="00D07899" w:rsidP="00CE1503">
            <w:pPr>
              <w:autoSpaceDE w:val="0"/>
              <w:autoSpaceDN w:val="0"/>
              <w:adjustRightInd w:val="0"/>
              <w:jc w:val="center"/>
              <w:rPr>
                <w:rFonts w:asciiTheme="majorHAnsi" w:hAnsiTheme="majorHAnsi" w:cstheme="majorHAnsi"/>
                <w:bCs/>
                <w:lang w:val="en-US"/>
              </w:rPr>
            </w:pPr>
          </w:p>
          <w:p w14:paraId="77095552" w14:textId="77777777" w:rsidR="00914050" w:rsidRPr="00793194" w:rsidRDefault="00914050" w:rsidP="00CE1503">
            <w:pPr>
              <w:autoSpaceDE w:val="0"/>
              <w:autoSpaceDN w:val="0"/>
              <w:adjustRightInd w:val="0"/>
              <w:jc w:val="center"/>
              <w:rPr>
                <w:rFonts w:asciiTheme="majorHAnsi" w:hAnsiTheme="majorHAnsi" w:cstheme="majorHAnsi"/>
                <w:bCs/>
                <w:lang w:val="en-US"/>
              </w:rPr>
            </w:pPr>
            <w:proofErr w:type="spellStart"/>
            <w:r w:rsidRPr="00793194">
              <w:rPr>
                <w:rFonts w:asciiTheme="majorHAnsi" w:hAnsiTheme="majorHAnsi" w:cstheme="majorHAnsi"/>
                <w:bCs/>
                <w:lang w:val="en-US"/>
              </w:rPr>
              <w:t>Minimise</w:t>
            </w:r>
            <w:proofErr w:type="spellEnd"/>
            <w:r w:rsidRPr="00793194">
              <w:rPr>
                <w:rFonts w:asciiTheme="majorHAnsi" w:hAnsiTheme="majorHAnsi" w:cstheme="majorHAnsi"/>
                <w:bCs/>
                <w:lang w:val="en-US"/>
              </w:rPr>
              <w:t xml:space="preserve"> the</w:t>
            </w:r>
          </w:p>
          <w:p w14:paraId="3C1B30B0" w14:textId="77777777" w:rsidR="00914050" w:rsidRPr="00793194" w:rsidRDefault="00914050" w:rsidP="00CE1503">
            <w:pPr>
              <w:autoSpaceDE w:val="0"/>
              <w:autoSpaceDN w:val="0"/>
              <w:adjustRightInd w:val="0"/>
              <w:jc w:val="center"/>
              <w:rPr>
                <w:rFonts w:asciiTheme="majorHAnsi" w:hAnsiTheme="majorHAnsi" w:cstheme="majorHAnsi"/>
                <w:bCs/>
                <w:lang w:val="en-US"/>
              </w:rPr>
            </w:pPr>
            <w:r w:rsidRPr="00793194">
              <w:rPr>
                <w:rFonts w:asciiTheme="majorHAnsi" w:hAnsiTheme="majorHAnsi" w:cstheme="majorHAnsi"/>
                <w:bCs/>
                <w:lang w:val="en-US"/>
              </w:rPr>
              <w:t>amount of waste</w:t>
            </w:r>
          </w:p>
          <w:p w14:paraId="7A279A30" w14:textId="77777777" w:rsidR="00914050" w:rsidRPr="00793194" w:rsidRDefault="00914050" w:rsidP="00CE1503">
            <w:pPr>
              <w:autoSpaceDE w:val="0"/>
              <w:autoSpaceDN w:val="0"/>
              <w:adjustRightInd w:val="0"/>
              <w:jc w:val="center"/>
              <w:rPr>
                <w:rFonts w:asciiTheme="majorHAnsi" w:hAnsiTheme="majorHAnsi" w:cstheme="majorHAnsi"/>
                <w:bCs/>
                <w:lang w:val="en-US"/>
              </w:rPr>
            </w:pPr>
            <w:r w:rsidRPr="00793194">
              <w:rPr>
                <w:rFonts w:asciiTheme="majorHAnsi" w:hAnsiTheme="majorHAnsi" w:cstheme="majorHAnsi"/>
                <w:bCs/>
                <w:lang w:val="en-US"/>
              </w:rPr>
              <w:t>you do produce</w:t>
            </w:r>
          </w:p>
          <w:p w14:paraId="5C5323DD" w14:textId="77777777" w:rsidR="00914050" w:rsidRPr="00793194" w:rsidRDefault="00914050" w:rsidP="00CE1503">
            <w:pPr>
              <w:jc w:val="center"/>
              <w:rPr>
                <w:rFonts w:asciiTheme="majorHAnsi" w:hAnsiTheme="majorHAnsi" w:cstheme="majorHAnsi"/>
              </w:rPr>
            </w:pPr>
          </w:p>
        </w:tc>
        <w:tc>
          <w:tcPr>
            <w:tcW w:w="2151" w:type="dxa"/>
            <w:shd w:val="clear" w:color="auto" w:fill="BDD6EE"/>
          </w:tcPr>
          <w:p w14:paraId="7C93BC02" w14:textId="77777777" w:rsidR="00D07899" w:rsidRPr="00ED5677" w:rsidRDefault="00914050" w:rsidP="00CE1503">
            <w:pPr>
              <w:autoSpaceDE w:val="0"/>
              <w:autoSpaceDN w:val="0"/>
              <w:adjustRightInd w:val="0"/>
              <w:jc w:val="center"/>
              <w:rPr>
                <w:rFonts w:asciiTheme="majorHAnsi" w:hAnsiTheme="majorHAnsi" w:cstheme="majorHAnsi"/>
                <w:b/>
                <w:bCs/>
                <w:color w:val="1F4E79"/>
                <w:sz w:val="28"/>
                <w:szCs w:val="28"/>
                <w:lang w:val="en-US"/>
              </w:rPr>
            </w:pPr>
            <w:r w:rsidRPr="00ED5677">
              <w:rPr>
                <w:rFonts w:asciiTheme="majorHAnsi" w:hAnsiTheme="majorHAnsi" w:cstheme="majorHAnsi"/>
                <w:b/>
                <w:bCs/>
                <w:color w:val="1F4E79"/>
                <w:sz w:val="28"/>
                <w:szCs w:val="28"/>
                <w:lang w:val="en-US"/>
              </w:rPr>
              <w:t>Re-Use</w:t>
            </w:r>
          </w:p>
          <w:p w14:paraId="4AA09A0D" w14:textId="77777777" w:rsidR="00D07899" w:rsidRPr="00793194" w:rsidRDefault="00D07899" w:rsidP="00CE1503">
            <w:pPr>
              <w:autoSpaceDE w:val="0"/>
              <w:autoSpaceDN w:val="0"/>
              <w:adjustRightInd w:val="0"/>
              <w:jc w:val="center"/>
              <w:rPr>
                <w:rFonts w:asciiTheme="majorHAnsi" w:hAnsiTheme="majorHAnsi" w:cstheme="majorHAnsi"/>
                <w:bCs/>
                <w:lang w:val="en-US"/>
              </w:rPr>
            </w:pPr>
          </w:p>
          <w:p w14:paraId="0E42D259" w14:textId="77777777" w:rsidR="00914050" w:rsidRPr="00793194" w:rsidRDefault="00914050" w:rsidP="00CE1503">
            <w:pPr>
              <w:autoSpaceDE w:val="0"/>
              <w:autoSpaceDN w:val="0"/>
              <w:adjustRightInd w:val="0"/>
              <w:jc w:val="center"/>
              <w:rPr>
                <w:rFonts w:asciiTheme="majorHAnsi" w:hAnsiTheme="majorHAnsi" w:cstheme="majorHAnsi"/>
                <w:bCs/>
                <w:lang w:val="en-US"/>
              </w:rPr>
            </w:pPr>
            <w:r w:rsidRPr="00793194">
              <w:rPr>
                <w:rFonts w:asciiTheme="majorHAnsi" w:hAnsiTheme="majorHAnsi" w:cstheme="majorHAnsi"/>
                <w:bCs/>
                <w:lang w:val="en-US"/>
              </w:rPr>
              <w:t>Use items as</w:t>
            </w:r>
          </w:p>
          <w:p w14:paraId="348C49D8" w14:textId="2E257617" w:rsidR="00914050" w:rsidRPr="00793194" w:rsidRDefault="00914050" w:rsidP="00CE1503">
            <w:pPr>
              <w:autoSpaceDE w:val="0"/>
              <w:autoSpaceDN w:val="0"/>
              <w:adjustRightInd w:val="0"/>
              <w:jc w:val="center"/>
              <w:rPr>
                <w:rFonts w:asciiTheme="majorHAnsi" w:hAnsiTheme="majorHAnsi" w:cstheme="majorHAnsi"/>
                <w:bCs/>
                <w:lang w:val="en-US"/>
              </w:rPr>
            </w:pPr>
            <w:r w:rsidRPr="00793194">
              <w:rPr>
                <w:rFonts w:asciiTheme="majorHAnsi" w:hAnsiTheme="majorHAnsi" w:cstheme="majorHAnsi"/>
                <w:bCs/>
                <w:lang w:val="en-US"/>
              </w:rPr>
              <w:t xml:space="preserve">many </w:t>
            </w:r>
            <w:r w:rsidR="001F6206" w:rsidRPr="00793194">
              <w:rPr>
                <w:rFonts w:asciiTheme="majorHAnsi" w:hAnsiTheme="majorHAnsi" w:cstheme="majorHAnsi"/>
                <w:bCs/>
                <w:lang w:val="en-US"/>
              </w:rPr>
              <w:t>times,</w:t>
            </w:r>
            <w:r w:rsidRPr="00793194">
              <w:rPr>
                <w:rFonts w:asciiTheme="majorHAnsi" w:hAnsiTheme="majorHAnsi" w:cstheme="majorHAnsi"/>
                <w:bCs/>
                <w:lang w:val="en-US"/>
              </w:rPr>
              <w:t xml:space="preserve"> as</w:t>
            </w:r>
          </w:p>
          <w:p w14:paraId="04F9AF13" w14:textId="77777777" w:rsidR="00914050" w:rsidRPr="00793194" w:rsidRDefault="00914050" w:rsidP="00CE1503">
            <w:pPr>
              <w:autoSpaceDE w:val="0"/>
              <w:autoSpaceDN w:val="0"/>
              <w:adjustRightInd w:val="0"/>
              <w:jc w:val="center"/>
              <w:rPr>
                <w:rFonts w:asciiTheme="majorHAnsi" w:hAnsiTheme="majorHAnsi" w:cstheme="majorHAnsi"/>
                <w:bCs/>
                <w:lang w:val="en-US"/>
              </w:rPr>
            </w:pPr>
            <w:r w:rsidRPr="00793194">
              <w:rPr>
                <w:rFonts w:asciiTheme="majorHAnsi" w:hAnsiTheme="majorHAnsi" w:cstheme="majorHAnsi"/>
                <w:bCs/>
                <w:lang w:val="en-US"/>
              </w:rPr>
              <w:t>possible</w:t>
            </w:r>
          </w:p>
          <w:p w14:paraId="79BE29F1" w14:textId="77777777" w:rsidR="00914050" w:rsidRPr="00793194" w:rsidRDefault="00914050" w:rsidP="00CE1503">
            <w:pPr>
              <w:jc w:val="center"/>
              <w:rPr>
                <w:rFonts w:asciiTheme="majorHAnsi" w:hAnsiTheme="majorHAnsi" w:cstheme="majorHAnsi"/>
              </w:rPr>
            </w:pPr>
          </w:p>
        </w:tc>
        <w:tc>
          <w:tcPr>
            <w:tcW w:w="2151" w:type="dxa"/>
            <w:shd w:val="clear" w:color="auto" w:fill="BDD6EE"/>
          </w:tcPr>
          <w:p w14:paraId="0F5BEBAE" w14:textId="77777777" w:rsidR="00D07899" w:rsidRPr="00ED5677" w:rsidRDefault="00914050" w:rsidP="00CE1503">
            <w:pPr>
              <w:autoSpaceDE w:val="0"/>
              <w:autoSpaceDN w:val="0"/>
              <w:adjustRightInd w:val="0"/>
              <w:jc w:val="center"/>
              <w:rPr>
                <w:rFonts w:asciiTheme="majorHAnsi" w:hAnsiTheme="majorHAnsi" w:cstheme="majorHAnsi"/>
                <w:b/>
                <w:bCs/>
                <w:color w:val="1F4E79"/>
                <w:sz w:val="28"/>
                <w:szCs w:val="28"/>
                <w:lang w:val="en-US"/>
              </w:rPr>
            </w:pPr>
            <w:r w:rsidRPr="00ED5677">
              <w:rPr>
                <w:rFonts w:asciiTheme="majorHAnsi" w:hAnsiTheme="majorHAnsi" w:cstheme="majorHAnsi"/>
                <w:b/>
                <w:bCs/>
                <w:color w:val="1F4E79"/>
                <w:sz w:val="28"/>
                <w:szCs w:val="28"/>
                <w:lang w:val="en-US"/>
              </w:rPr>
              <w:t>Recycle</w:t>
            </w:r>
          </w:p>
          <w:p w14:paraId="546D1FB1" w14:textId="77777777" w:rsidR="00D07899" w:rsidRPr="00793194" w:rsidRDefault="00D07899" w:rsidP="00CE1503">
            <w:pPr>
              <w:autoSpaceDE w:val="0"/>
              <w:autoSpaceDN w:val="0"/>
              <w:adjustRightInd w:val="0"/>
              <w:jc w:val="center"/>
              <w:rPr>
                <w:rFonts w:asciiTheme="majorHAnsi" w:hAnsiTheme="majorHAnsi" w:cstheme="majorHAnsi"/>
                <w:bCs/>
                <w:lang w:val="en-US"/>
              </w:rPr>
            </w:pPr>
          </w:p>
          <w:p w14:paraId="7965ACF4" w14:textId="77777777" w:rsidR="00914050" w:rsidRPr="00793194" w:rsidRDefault="00914050" w:rsidP="00CE1503">
            <w:pPr>
              <w:autoSpaceDE w:val="0"/>
              <w:autoSpaceDN w:val="0"/>
              <w:adjustRightInd w:val="0"/>
              <w:jc w:val="center"/>
              <w:rPr>
                <w:rFonts w:asciiTheme="majorHAnsi" w:hAnsiTheme="majorHAnsi" w:cstheme="majorHAnsi"/>
                <w:bCs/>
                <w:lang w:val="en-US"/>
              </w:rPr>
            </w:pPr>
            <w:r w:rsidRPr="00793194">
              <w:rPr>
                <w:rFonts w:asciiTheme="majorHAnsi" w:hAnsiTheme="majorHAnsi" w:cstheme="majorHAnsi"/>
                <w:bCs/>
                <w:lang w:val="en-US"/>
              </w:rPr>
              <w:t>Recycle what you</w:t>
            </w:r>
          </w:p>
          <w:p w14:paraId="4CA8FCCF" w14:textId="77777777" w:rsidR="00914050" w:rsidRPr="00793194" w:rsidRDefault="00914050" w:rsidP="00CE1503">
            <w:pPr>
              <w:autoSpaceDE w:val="0"/>
              <w:autoSpaceDN w:val="0"/>
              <w:adjustRightInd w:val="0"/>
              <w:jc w:val="center"/>
              <w:rPr>
                <w:rFonts w:asciiTheme="majorHAnsi" w:hAnsiTheme="majorHAnsi" w:cstheme="majorHAnsi"/>
                <w:bCs/>
                <w:lang w:val="en-US"/>
              </w:rPr>
            </w:pPr>
            <w:r w:rsidRPr="00793194">
              <w:rPr>
                <w:rFonts w:asciiTheme="majorHAnsi" w:hAnsiTheme="majorHAnsi" w:cstheme="majorHAnsi"/>
                <w:bCs/>
                <w:lang w:val="en-US"/>
              </w:rPr>
              <w:t xml:space="preserve">can only </w:t>
            </w:r>
            <w:proofErr w:type="gramStart"/>
            <w:r w:rsidRPr="00793194">
              <w:rPr>
                <w:rFonts w:asciiTheme="majorHAnsi" w:hAnsiTheme="majorHAnsi" w:cstheme="majorHAnsi"/>
                <w:bCs/>
                <w:lang w:val="en-US"/>
              </w:rPr>
              <w:t>after</w:t>
            </w:r>
            <w:proofErr w:type="gramEnd"/>
            <w:r w:rsidRPr="00793194">
              <w:rPr>
                <w:rFonts w:asciiTheme="majorHAnsi" w:hAnsiTheme="majorHAnsi" w:cstheme="majorHAnsi"/>
                <w:bCs/>
                <w:lang w:val="en-US"/>
              </w:rPr>
              <w:t xml:space="preserve"> you</w:t>
            </w:r>
          </w:p>
          <w:p w14:paraId="09F767E5" w14:textId="77777777" w:rsidR="00914050" w:rsidRPr="00793194" w:rsidRDefault="00914050" w:rsidP="00CE1503">
            <w:pPr>
              <w:autoSpaceDE w:val="0"/>
              <w:autoSpaceDN w:val="0"/>
              <w:adjustRightInd w:val="0"/>
              <w:jc w:val="center"/>
              <w:rPr>
                <w:rFonts w:asciiTheme="majorHAnsi" w:hAnsiTheme="majorHAnsi" w:cstheme="majorHAnsi"/>
                <w:bCs/>
                <w:lang w:val="en-US"/>
              </w:rPr>
            </w:pPr>
            <w:r w:rsidRPr="00793194">
              <w:rPr>
                <w:rFonts w:asciiTheme="majorHAnsi" w:hAnsiTheme="majorHAnsi" w:cstheme="majorHAnsi"/>
                <w:bCs/>
                <w:lang w:val="en-US"/>
              </w:rPr>
              <w:t>have re-used it</w:t>
            </w:r>
          </w:p>
          <w:p w14:paraId="735975BC" w14:textId="77777777" w:rsidR="00914050" w:rsidRPr="00793194" w:rsidRDefault="00914050" w:rsidP="00CE1503">
            <w:pPr>
              <w:jc w:val="center"/>
              <w:rPr>
                <w:rFonts w:asciiTheme="majorHAnsi" w:hAnsiTheme="majorHAnsi" w:cstheme="majorHAnsi"/>
              </w:rPr>
            </w:pPr>
          </w:p>
        </w:tc>
        <w:tc>
          <w:tcPr>
            <w:tcW w:w="2151" w:type="dxa"/>
            <w:shd w:val="clear" w:color="auto" w:fill="BDD6EE"/>
          </w:tcPr>
          <w:p w14:paraId="4A069A51" w14:textId="77777777" w:rsidR="00914050" w:rsidRPr="00ED5677" w:rsidRDefault="00D07899" w:rsidP="00CE1503">
            <w:pPr>
              <w:jc w:val="center"/>
              <w:rPr>
                <w:rFonts w:asciiTheme="majorHAnsi" w:hAnsiTheme="majorHAnsi" w:cstheme="majorHAnsi"/>
                <w:b/>
                <w:color w:val="1F4E79"/>
                <w:sz w:val="28"/>
                <w:szCs w:val="28"/>
              </w:rPr>
            </w:pPr>
            <w:r w:rsidRPr="00ED5677">
              <w:rPr>
                <w:rFonts w:asciiTheme="majorHAnsi" w:hAnsiTheme="majorHAnsi" w:cstheme="majorHAnsi"/>
                <w:b/>
                <w:color w:val="1F4E79"/>
                <w:sz w:val="28"/>
                <w:szCs w:val="28"/>
              </w:rPr>
              <w:t>Dispose</w:t>
            </w:r>
          </w:p>
          <w:p w14:paraId="7A5AFA5A" w14:textId="77777777" w:rsidR="00D07899" w:rsidRPr="00793194" w:rsidRDefault="00D07899" w:rsidP="00CE1503">
            <w:pPr>
              <w:jc w:val="center"/>
              <w:rPr>
                <w:rFonts w:asciiTheme="majorHAnsi" w:hAnsiTheme="majorHAnsi" w:cstheme="majorHAnsi"/>
              </w:rPr>
            </w:pPr>
          </w:p>
          <w:p w14:paraId="0F43423D" w14:textId="77777777" w:rsidR="00914050" w:rsidRPr="00793194" w:rsidRDefault="00914050" w:rsidP="00CE1503">
            <w:pPr>
              <w:autoSpaceDE w:val="0"/>
              <w:autoSpaceDN w:val="0"/>
              <w:adjustRightInd w:val="0"/>
              <w:jc w:val="center"/>
              <w:rPr>
                <w:rFonts w:asciiTheme="majorHAnsi" w:hAnsiTheme="majorHAnsi" w:cstheme="majorHAnsi"/>
                <w:bCs/>
                <w:color w:val="4D4D1A"/>
                <w:lang w:val="en-US"/>
              </w:rPr>
            </w:pPr>
            <w:r w:rsidRPr="00793194">
              <w:rPr>
                <w:rFonts w:asciiTheme="majorHAnsi" w:hAnsiTheme="majorHAnsi" w:cstheme="majorHAnsi"/>
                <w:bCs/>
                <w:color w:val="4D4D1A"/>
                <w:lang w:val="en-US"/>
              </w:rPr>
              <w:t>Dispose of</w:t>
            </w:r>
          </w:p>
          <w:p w14:paraId="2250D53C" w14:textId="77777777" w:rsidR="00914050" w:rsidRPr="00793194" w:rsidRDefault="00914050" w:rsidP="00CE1503">
            <w:pPr>
              <w:autoSpaceDE w:val="0"/>
              <w:autoSpaceDN w:val="0"/>
              <w:adjustRightInd w:val="0"/>
              <w:jc w:val="center"/>
              <w:rPr>
                <w:rFonts w:asciiTheme="majorHAnsi" w:hAnsiTheme="majorHAnsi" w:cstheme="majorHAnsi"/>
                <w:bCs/>
                <w:color w:val="4D4D1A"/>
                <w:lang w:val="en-US"/>
              </w:rPr>
            </w:pPr>
            <w:r w:rsidRPr="00793194">
              <w:rPr>
                <w:rFonts w:asciiTheme="majorHAnsi" w:hAnsiTheme="majorHAnsi" w:cstheme="majorHAnsi"/>
                <w:bCs/>
                <w:color w:val="4D4D1A"/>
                <w:lang w:val="en-US"/>
              </w:rPr>
              <w:t>what’s left in a</w:t>
            </w:r>
          </w:p>
          <w:p w14:paraId="121125AF" w14:textId="77777777" w:rsidR="00914050" w:rsidRPr="00793194" w:rsidRDefault="00914050" w:rsidP="00CE1503">
            <w:pPr>
              <w:autoSpaceDE w:val="0"/>
              <w:autoSpaceDN w:val="0"/>
              <w:adjustRightInd w:val="0"/>
              <w:jc w:val="center"/>
              <w:rPr>
                <w:rFonts w:asciiTheme="majorHAnsi" w:hAnsiTheme="majorHAnsi" w:cstheme="majorHAnsi"/>
                <w:bCs/>
                <w:color w:val="4D4D1A"/>
                <w:lang w:val="en-US"/>
              </w:rPr>
            </w:pPr>
            <w:r w:rsidRPr="00793194">
              <w:rPr>
                <w:rFonts w:asciiTheme="majorHAnsi" w:hAnsiTheme="majorHAnsi" w:cstheme="majorHAnsi"/>
                <w:bCs/>
                <w:color w:val="4D4D1A"/>
                <w:lang w:val="en-US"/>
              </w:rPr>
              <w:t>responsible way</w:t>
            </w:r>
          </w:p>
          <w:p w14:paraId="36DF579B" w14:textId="77777777" w:rsidR="00914050" w:rsidRPr="00793194" w:rsidRDefault="00914050" w:rsidP="00CE1503">
            <w:pPr>
              <w:jc w:val="center"/>
              <w:rPr>
                <w:rFonts w:asciiTheme="majorHAnsi" w:hAnsiTheme="majorHAnsi" w:cstheme="majorHAnsi"/>
              </w:rPr>
            </w:pPr>
          </w:p>
        </w:tc>
      </w:tr>
      <w:tr w:rsidR="00914050" w:rsidRPr="00793194" w14:paraId="1AB3192A" w14:textId="77777777" w:rsidTr="002125F4">
        <w:tc>
          <w:tcPr>
            <w:tcW w:w="10754" w:type="dxa"/>
            <w:gridSpan w:val="5"/>
            <w:shd w:val="clear" w:color="auto" w:fill="DEEAF6"/>
          </w:tcPr>
          <w:p w14:paraId="34B06B7C" w14:textId="77777777" w:rsidR="00D07899" w:rsidRPr="00793194" w:rsidRDefault="00D07899" w:rsidP="0061101A">
            <w:pPr>
              <w:rPr>
                <w:rFonts w:asciiTheme="majorHAnsi" w:hAnsiTheme="majorHAnsi" w:cstheme="majorHAnsi"/>
              </w:rPr>
            </w:pPr>
            <w:r w:rsidRPr="00793194">
              <w:rPr>
                <w:rFonts w:asciiTheme="majorHAnsi" w:hAnsiTheme="majorHAnsi" w:cstheme="majorHAnsi"/>
              </w:rPr>
              <w:t xml:space="preserve">           </w:t>
            </w:r>
          </w:p>
          <w:p w14:paraId="6F18486A" w14:textId="2EC3438A" w:rsidR="00914050" w:rsidRPr="00793194" w:rsidRDefault="00786285" w:rsidP="0061101A">
            <w:pPr>
              <w:rPr>
                <w:rFonts w:asciiTheme="majorHAnsi" w:hAnsiTheme="majorHAnsi" w:cstheme="majorHAnsi"/>
                <w:b/>
              </w:rPr>
            </w:pPr>
            <w:r w:rsidRPr="00793194">
              <w:rPr>
                <w:rFonts w:asciiTheme="majorHAnsi" w:hAnsiTheme="majorHAnsi" w:cstheme="majorHAnsi"/>
                <w:b/>
                <w:noProof/>
                <w:color w:val="1F4E79"/>
                <w:lang w:val="en-US"/>
              </w:rPr>
              <mc:AlternateContent>
                <mc:Choice Requires="wps">
                  <w:drawing>
                    <wp:anchor distT="0" distB="0" distL="114300" distR="114300" simplePos="0" relativeHeight="251657728" behindDoc="0" locked="0" layoutInCell="1" allowOverlap="1" wp14:anchorId="16F14F1B" wp14:editId="7CED181E">
                      <wp:simplePos x="0" y="0"/>
                      <wp:positionH relativeFrom="column">
                        <wp:posOffset>765810</wp:posOffset>
                      </wp:positionH>
                      <wp:positionV relativeFrom="paragraph">
                        <wp:posOffset>92710</wp:posOffset>
                      </wp:positionV>
                      <wp:extent cx="5074285" cy="635"/>
                      <wp:effectExtent l="10795" t="57785" r="20320" b="558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42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289254" id="_x0000_t32" coordsize="21600,21600" o:spt="32" o:oned="t" path="m,l21600,21600e" filled="f">
                      <v:path arrowok="t" fillok="f" o:connecttype="none"/>
                      <o:lock v:ext="edit" shapetype="t"/>
                    </v:shapetype>
                    <v:shape id="AutoShape 2" o:spid="_x0000_s1026" type="#_x0000_t32" style="position:absolute;margin-left:60.3pt;margin-top:7.3pt;width:399.5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">
                      <v:stroke endarrow="block"/>
                    </v:shape>
                  </w:pict>
                </mc:Fallback>
              </mc:AlternateContent>
            </w:r>
            <w:r w:rsidR="00D07899" w:rsidRPr="00793194">
              <w:rPr>
                <w:rFonts w:asciiTheme="majorHAnsi" w:hAnsiTheme="majorHAnsi" w:cstheme="majorHAnsi"/>
                <w:b/>
                <w:color w:val="1F4E79"/>
              </w:rPr>
              <w:t xml:space="preserve">         </w:t>
            </w:r>
            <w:r w:rsidR="00914050" w:rsidRPr="00793194">
              <w:rPr>
                <w:rFonts w:asciiTheme="majorHAnsi" w:hAnsiTheme="majorHAnsi" w:cstheme="majorHAnsi"/>
                <w:b/>
                <w:color w:val="1F4E79"/>
              </w:rPr>
              <w:t>Best</w:t>
            </w:r>
            <w:r w:rsidR="00914050" w:rsidRPr="00793194">
              <w:rPr>
                <w:rFonts w:asciiTheme="majorHAnsi" w:hAnsiTheme="majorHAnsi" w:cstheme="majorHAnsi"/>
                <w:b/>
              </w:rPr>
              <w:t xml:space="preserve">    </w:t>
            </w:r>
            <w:r w:rsidR="00D07899" w:rsidRPr="00793194">
              <w:rPr>
                <w:rFonts w:asciiTheme="majorHAnsi" w:hAnsiTheme="majorHAnsi" w:cstheme="majorHAnsi"/>
                <w:b/>
              </w:rPr>
              <w:t xml:space="preserve">                                                                                                                                </w:t>
            </w:r>
            <w:r w:rsidR="00793194">
              <w:rPr>
                <w:rFonts w:asciiTheme="majorHAnsi" w:hAnsiTheme="majorHAnsi" w:cstheme="majorHAnsi"/>
                <w:b/>
              </w:rPr>
              <w:t xml:space="preserve">                      </w:t>
            </w:r>
            <w:r w:rsidR="00914050" w:rsidRPr="00793194">
              <w:rPr>
                <w:rFonts w:asciiTheme="majorHAnsi" w:hAnsiTheme="majorHAnsi" w:cstheme="majorHAnsi"/>
                <w:b/>
                <w:color w:val="1F4E79"/>
              </w:rPr>
              <w:t>Worst</w:t>
            </w:r>
          </w:p>
          <w:p w14:paraId="119EF895" w14:textId="77777777" w:rsidR="00D07899" w:rsidRPr="00793194" w:rsidRDefault="00D07899" w:rsidP="0061101A">
            <w:pPr>
              <w:rPr>
                <w:rFonts w:asciiTheme="majorHAnsi" w:hAnsiTheme="majorHAnsi" w:cstheme="majorHAnsi"/>
              </w:rPr>
            </w:pPr>
          </w:p>
        </w:tc>
      </w:tr>
    </w:tbl>
    <w:p w14:paraId="63D91A1A" w14:textId="77777777" w:rsidR="00B23893" w:rsidRPr="00793194" w:rsidRDefault="00B23893" w:rsidP="00914050">
      <w:pPr>
        <w:autoSpaceDE w:val="0"/>
        <w:autoSpaceDN w:val="0"/>
        <w:adjustRightInd w:val="0"/>
        <w:rPr>
          <w:rFonts w:asciiTheme="majorHAnsi" w:hAnsiTheme="majorHAnsi" w:cstheme="majorHAnsi"/>
          <w:b/>
          <w:bCs/>
          <w:color w:val="FFFFFF"/>
          <w:lang w:val="en-US"/>
        </w:rPr>
      </w:pPr>
    </w:p>
    <w:p w14:paraId="1ACB39FB" w14:textId="77777777" w:rsidR="003C02EA" w:rsidRPr="00793194" w:rsidRDefault="003C02EA" w:rsidP="00B23893">
      <w:pPr>
        <w:autoSpaceDE w:val="0"/>
        <w:autoSpaceDN w:val="0"/>
        <w:adjustRightInd w:val="0"/>
        <w:rPr>
          <w:rFonts w:asciiTheme="majorHAnsi" w:hAnsiTheme="majorHAnsi" w:cstheme="majorHAnsi"/>
          <w:b/>
          <w:bCs/>
          <w:color w:val="1F4E79"/>
          <w:lang w:val="en-US"/>
        </w:rPr>
      </w:pPr>
    </w:p>
    <w:p w14:paraId="017C0032" w14:textId="4BDC61B3" w:rsidR="003C02EA" w:rsidRPr="00793194" w:rsidRDefault="0038630C" w:rsidP="00B23893">
      <w:pPr>
        <w:autoSpaceDE w:val="0"/>
        <w:autoSpaceDN w:val="0"/>
        <w:adjustRightInd w:val="0"/>
        <w:rPr>
          <w:rFonts w:asciiTheme="majorHAnsi" w:hAnsiTheme="majorHAnsi" w:cstheme="majorHAnsi"/>
          <w:b/>
          <w:bCs/>
          <w:color w:val="1F4E79"/>
          <w:lang w:val="en-US"/>
        </w:rPr>
      </w:pPr>
      <w:r w:rsidRPr="00793194">
        <w:rPr>
          <w:rFonts w:asciiTheme="majorHAnsi" w:hAnsiTheme="majorHAnsi" w:cstheme="majorHAnsi"/>
          <w:shd w:val="clear" w:color="auto" w:fill="FFFFFF"/>
        </w:rPr>
        <w:t xml:space="preserve">If you're working with a commercial partner, you may wish to ensure they've signed up to the </w:t>
      </w:r>
      <w:hyperlink r:id="rId7" w:tgtFrame="_blank" w:history="1">
        <w:r w:rsidRPr="00793194">
          <w:rPr>
            <w:rStyle w:val="Hyperlink"/>
            <w:rFonts w:asciiTheme="majorHAnsi" w:hAnsiTheme="majorHAnsi" w:cstheme="majorHAnsi"/>
            <w:color w:val="665ED0"/>
            <w:bdr w:val="none" w:sz="0" w:space="0" w:color="auto" w:frame="1"/>
            <w:shd w:val="clear" w:color="auto" w:fill="FFFFFF"/>
          </w:rPr>
          <w:t>TRUST registration scheme</w:t>
        </w:r>
      </w:hyperlink>
      <w:r w:rsidRPr="00793194">
        <w:rPr>
          <w:rFonts w:asciiTheme="majorHAnsi" w:hAnsiTheme="majorHAnsi" w:cstheme="majorHAnsi"/>
          <w:shd w:val="clear" w:color="auto" w:fill="FFFFFF"/>
        </w:rPr>
        <w:t>.</w:t>
      </w:r>
    </w:p>
    <w:p w14:paraId="0D201F83" w14:textId="77777777" w:rsidR="00630A6B" w:rsidRPr="002125F4" w:rsidRDefault="00630A6B" w:rsidP="00B23893">
      <w:pPr>
        <w:autoSpaceDE w:val="0"/>
        <w:autoSpaceDN w:val="0"/>
        <w:adjustRightInd w:val="0"/>
        <w:rPr>
          <w:rFonts w:ascii="Century Gothic" w:hAnsi="Century Gothic" w:cs="HelveticaNeue-Bold"/>
          <w:b/>
          <w:bCs/>
          <w:color w:val="1F4E79"/>
          <w:lang w:val="en-US"/>
        </w:rPr>
      </w:pPr>
    </w:p>
    <w:p w14:paraId="2465918D" w14:textId="77777777" w:rsidR="00B23893" w:rsidRPr="001F6206" w:rsidRDefault="008A4190" w:rsidP="001F6206">
      <w:pPr>
        <w:jc w:val="center"/>
        <w:rPr>
          <w:rFonts w:ascii="Century Gothic" w:hAnsi="Century Gothic" w:cs="Arial"/>
          <w:b/>
          <w:color w:val="1F4E79"/>
          <w:sz w:val="32"/>
          <w:szCs w:val="32"/>
        </w:rPr>
      </w:pPr>
      <w:r w:rsidRPr="001F6206">
        <w:rPr>
          <w:rFonts w:ascii="Century Gothic" w:hAnsi="Century Gothic" w:cs="Arial"/>
          <w:b/>
          <w:color w:val="1F4E79"/>
          <w:sz w:val="32"/>
          <w:szCs w:val="32"/>
        </w:rPr>
        <w:t>I</w:t>
      </w:r>
      <w:r w:rsidR="00B23893" w:rsidRPr="001F6206">
        <w:rPr>
          <w:rFonts w:ascii="Century Gothic" w:hAnsi="Century Gothic" w:cs="Arial"/>
          <w:b/>
          <w:color w:val="1F4E79"/>
          <w:sz w:val="32"/>
          <w:szCs w:val="32"/>
        </w:rPr>
        <w:t xml:space="preserve">deas </w:t>
      </w:r>
      <w:r w:rsidR="003C02EA" w:rsidRPr="001F6206">
        <w:rPr>
          <w:rFonts w:ascii="Century Gothic" w:hAnsi="Century Gothic" w:cs="Arial"/>
          <w:b/>
          <w:color w:val="1F4E79"/>
          <w:sz w:val="32"/>
          <w:szCs w:val="32"/>
        </w:rPr>
        <w:t>to Consider</w:t>
      </w:r>
    </w:p>
    <w:p w14:paraId="678D8C99" w14:textId="77777777" w:rsidR="00B23893" w:rsidRDefault="00B23893" w:rsidP="00B23893">
      <w:pPr>
        <w:autoSpaceDE w:val="0"/>
        <w:autoSpaceDN w:val="0"/>
        <w:adjustRightInd w:val="0"/>
        <w:rPr>
          <w:rFonts w:ascii="Calibri" w:hAnsi="Calibri" w:cs="HelveticaNeue-Bold"/>
          <w:b/>
          <w:bCs/>
          <w:lang w:val="en-US"/>
        </w:rPr>
      </w:pPr>
    </w:p>
    <w:p w14:paraId="29393EB0" w14:textId="1372F596" w:rsidR="00266C93" w:rsidRPr="001F6206" w:rsidRDefault="00266C93" w:rsidP="00266C93">
      <w:pPr>
        <w:pStyle w:val="Heading3"/>
        <w:shd w:val="clear" w:color="auto" w:fill="FFFFFF"/>
        <w:spacing w:before="0" w:after="300"/>
        <w:rPr>
          <w:rFonts w:ascii="Century Gothic" w:eastAsia="Times New Roman" w:hAnsi="Century Gothic" w:cs="Arial"/>
          <w:b/>
          <w:color w:val="1F4E79"/>
          <w:sz w:val="28"/>
          <w:szCs w:val="28"/>
        </w:rPr>
      </w:pPr>
      <w:r w:rsidRPr="001F6206">
        <w:rPr>
          <w:rFonts w:ascii="Century Gothic" w:eastAsia="Times New Roman" w:hAnsi="Century Gothic" w:cs="Arial"/>
          <w:b/>
          <w:color w:val="1F4E79"/>
          <w:sz w:val="28"/>
          <w:szCs w:val="28"/>
        </w:rPr>
        <w:t>Section 1 - Materials and Resources</w:t>
      </w:r>
    </w:p>
    <w:p w14:paraId="1426A5C8"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Consider installing recycling bins in your office and/or at events.</w:t>
      </w:r>
    </w:p>
    <w:p w14:paraId="29B293D8"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When ordering stationery, fundraising resources etc, do so in bulk.  It costs less and reduces transport costs. </w:t>
      </w:r>
    </w:p>
    <w:p w14:paraId="42DE830F"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Where practicable buy products manufactured from recycled waste. </w:t>
      </w:r>
    </w:p>
    <w:p w14:paraId="6D56BC20"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 xml:space="preserve">For fundraising, you can now buy items such as running vests made from recycled material and poly bags that are biodegradable </w:t>
      </w:r>
      <w:proofErr w:type="gramStart"/>
      <w:r w:rsidRPr="001F6206">
        <w:rPr>
          <w:rFonts w:asciiTheme="majorHAnsi" w:hAnsiTheme="majorHAnsi" w:cstheme="majorHAnsi"/>
          <w:color w:val="333333"/>
        </w:rPr>
        <w:t>and;</w:t>
      </w:r>
      <w:proofErr w:type="gramEnd"/>
    </w:p>
    <w:p w14:paraId="337C041F" w14:textId="1B63905C"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 xml:space="preserve">Rather than printing leaflets, posters, fundraiser packs, etc create digital versions - not only more </w:t>
      </w:r>
      <w:r w:rsidR="001F6206" w:rsidRPr="001F6206">
        <w:rPr>
          <w:rFonts w:asciiTheme="majorHAnsi" w:hAnsiTheme="majorHAnsi" w:cstheme="majorHAnsi"/>
          <w:color w:val="333333"/>
        </w:rPr>
        <w:t>eco-friendly</w:t>
      </w:r>
      <w:r w:rsidRPr="001F6206">
        <w:rPr>
          <w:rFonts w:asciiTheme="majorHAnsi" w:hAnsiTheme="majorHAnsi" w:cstheme="majorHAnsi"/>
          <w:color w:val="333333"/>
        </w:rPr>
        <w:t xml:space="preserve">, </w:t>
      </w:r>
      <w:r w:rsidR="001F6206" w:rsidRPr="001F6206">
        <w:rPr>
          <w:rFonts w:asciiTheme="majorHAnsi" w:hAnsiTheme="majorHAnsi" w:cstheme="majorHAnsi"/>
          <w:color w:val="333333"/>
        </w:rPr>
        <w:t>but these</w:t>
      </w:r>
      <w:r w:rsidRPr="001F6206">
        <w:rPr>
          <w:rFonts w:asciiTheme="majorHAnsi" w:hAnsiTheme="majorHAnsi" w:cstheme="majorHAnsi"/>
          <w:color w:val="333333"/>
        </w:rPr>
        <w:t xml:space="preserve"> are also easier to share and cost less. </w:t>
      </w:r>
    </w:p>
    <w:p w14:paraId="37B6F3B3" w14:textId="51B81792"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lastRenderedPageBreak/>
        <w:t xml:space="preserve">To find </w:t>
      </w:r>
      <w:r w:rsidR="001F6206" w:rsidRPr="001F6206">
        <w:rPr>
          <w:rFonts w:asciiTheme="majorHAnsi" w:hAnsiTheme="majorHAnsi" w:cstheme="majorHAnsi"/>
          <w:color w:val="333333"/>
        </w:rPr>
        <w:t>eco-friendly</w:t>
      </w:r>
      <w:r w:rsidRPr="001F6206">
        <w:rPr>
          <w:rFonts w:asciiTheme="majorHAnsi" w:hAnsiTheme="majorHAnsi" w:cstheme="majorHAnsi"/>
          <w:color w:val="333333"/>
        </w:rPr>
        <w:t xml:space="preserve"> suppliers, try the </w:t>
      </w:r>
      <w:hyperlink r:id="rId8" w:history="1">
        <w:r w:rsidRPr="001F6206">
          <w:rPr>
            <w:rStyle w:val="Hyperlink"/>
            <w:rFonts w:asciiTheme="majorHAnsi" w:hAnsiTheme="majorHAnsi" w:cstheme="majorHAnsi"/>
            <w:color w:val="3374BA"/>
          </w:rPr>
          <w:t>Green Providers Directory</w:t>
        </w:r>
      </w:hyperlink>
      <w:r w:rsidRPr="001F6206">
        <w:rPr>
          <w:rFonts w:asciiTheme="majorHAnsi" w:hAnsiTheme="majorHAnsi" w:cstheme="majorHAnsi"/>
          <w:color w:val="333333"/>
        </w:rPr>
        <w:t>.</w:t>
      </w:r>
    </w:p>
    <w:p w14:paraId="00AFFD16" w14:textId="77777777" w:rsidR="00266C93" w:rsidRPr="001F6206" w:rsidRDefault="00266C93" w:rsidP="00266C93">
      <w:pPr>
        <w:numPr>
          <w:ilvl w:val="1"/>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Note - I don't know if this is a commercial company.  </w:t>
      </w:r>
    </w:p>
    <w:p w14:paraId="7A8CED69"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To find charity specific suppliers, or for advice, try the </w:t>
      </w:r>
      <w:hyperlink r:id="rId9" w:history="1">
        <w:r w:rsidRPr="001F6206">
          <w:rPr>
            <w:rStyle w:val="Hyperlink"/>
            <w:rFonts w:asciiTheme="majorHAnsi" w:hAnsiTheme="majorHAnsi" w:cstheme="majorHAnsi"/>
            <w:color w:val="3374BA"/>
          </w:rPr>
          <w:t>Charity Eco Hub Face Boo</w:t>
        </w:r>
      </w:hyperlink>
      <w:r w:rsidRPr="001F6206">
        <w:rPr>
          <w:rFonts w:asciiTheme="majorHAnsi" w:hAnsiTheme="majorHAnsi" w:cstheme="majorHAnsi"/>
          <w:color w:val="333333"/>
        </w:rPr>
        <w:t>k page. </w:t>
      </w:r>
    </w:p>
    <w:p w14:paraId="0B7CCCBC"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If you're working with a commercial partner, you may wish to ensure they've signed up to the </w:t>
      </w:r>
      <w:hyperlink r:id="rId10" w:tgtFrame="_blank" w:history="1">
        <w:r w:rsidRPr="001F6206">
          <w:rPr>
            <w:rStyle w:val="Hyperlink"/>
            <w:rFonts w:asciiTheme="majorHAnsi" w:hAnsiTheme="majorHAnsi" w:cstheme="majorHAnsi"/>
            <w:color w:val="3374BA"/>
          </w:rPr>
          <w:t>TRUST (Trader Recycling Universal Standard) registration scheme</w:t>
        </w:r>
      </w:hyperlink>
      <w:r w:rsidRPr="001F6206">
        <w:rPr>
          <w:rFonts w:asciiTheme="majorHAnsi" w:hAnsiTheme="majorHAnsi" w:cstheme="majorHAnsi"/>
          <w:color w:val="333333"/>
        </w:rPr>
        <w:t>.</w:t>
      </w:r>
    </w:p>
    <w:p w14:paraId="4DC7036A"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Unused or single copied paper should be recycled as scrap paper.</w:t>
      </w:r>
    </w:p>
    <w:p w14:paraId="66DADF69" w14:textId="5C31D049" w:rsidR="00266C93" w:rsidRPr="001F6206" w:rsidRDefault="00266C93" w:rsidP="00266C93">
      <w:pPr>
        <w:numPr>
          <w:ilvl w:val="1"/>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 xml:space="preserve">For sensitive or confidential information, use a </w:t>
      </w:r>
      <w:r w:rsidR="001F6206" w:rsidRPr="001F6206">
        <w:rPr>
          <w:rFonts w:asciiTheme="majorHAnsi" w:hAnsiTheme="majorHAnsi" w:cstheme="majorHAnsi"/>
          <w:color w:val="333333"/>
        </w:rPr>
        <w:t>crosscut</w:t>
      </w:r>
      <w:r w:rsidRPr="001F6206">
        <w:rPr>
          <w:rFonts w:asciiTheme="majorHAnsi" w:hAnsiTheme="majorHAnsi" w:cstheme="majorHAnsi"/>
          <w:color w:val="333333"/>
        </w:rPr>
        <w:t xml:space="preserve"> shredder, then recycle it. </w:t>
      </w:r>
    </w:p>
    <w:p w14:paraId="75B99A2E"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 xml:space="preserve">Double sided printing and </w:t>
      </w:r>
      <w:proofErr w:type="gramStart"/>
      <w:r w:rsidRPr="001F6206">
        <w:rPr>
          <w:rFonts w:asciiTheme="majorHAnsi" w:hAnsiTheme="majorHAnsi" w:cstheme="majorHAnsi"/>
          <w:color w:val="333333"/>
        </w:rPr>
        <w:t>back to back</w:t>
      </w:r>
      <w:proofErr w:type="gramEnd"/>
      <w:r w:rsidRPr="001F6206">
        <w:rPr>
          <w:rFonts w:asciiTheme="majorHAnsi" w:hAnsiTheme="majorHAnsi" w:cstheme="majorHAnsi"/>
          <w:color w:val="333333"/>
        </w:rPr>
        <w:t xml:space="preserve"> photocopying should be undertaken where practicable.</w:t>
      </w:r>
    </w:p>
    <w:p w14:paraId="6C5CCB26"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Don’t automatically print e-mails and documents. Retaining them on the hard drive reduces toner and paper usage, and you can find them again, if you need to.</w:t>
      </w:r>
    </w:p>
    <w:p w14:paraId="3EEA5522"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Make use of e-mail in preference to hard copy mail.</w:t>
      </w:r>
    </w:p>
    <w:p w14:paraId="3ED0DB95" w14:textId="5610B9F4" w:rsidR="00266C93" w:rsidRPr="001F6206" w:rsidRDefault="00266C93" w:rsidP="00266C93">
      <w:pPr>
        <w:numPr>
          <w:ilvl w:val="1"/>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 xml:space="preserve">For example, for distribution of minutes of meetings. This not only avoids wasting </w:t>
      </w:r>
      <w:r w:rsidR="001F6206" w:rsidRPr="001F6206">
        <w:rPr>
          <w:rFonts w:asciiTheme="majorHAnsi" w:hAnsiTheme="majorHAnsi" w:cstheme="majorHAnsi"/>
          <w:color w:val="333333"/>
        </w:rPr>
        <w:t>resources but</w:t>
      </w:r>
      <w:r w:rsidRPr="001F6206">
        <w:rPr>
          <w:rFonts w:asciiTheme="majorHAnsi" w:hAnsiTheme="majorHAnsi" w:cstheme="majorHAnsi"/>
          <w:color w:val="333333"/>
        </w:rPr>
        <w:t xml:space="preserve"> is cheaper and quicker.</w:t>
      </w:r>
    </w:p>
    <w:p w14:paraId="6D84C1FC"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Encourage the use of water in jugs at meetings rather than plastic water bottles. Make your own 'posh water' by adding slices of orange, lemon, cucumber, strawberry, whatever.</w:t>
      </w:r>
    </w:p>
    <w:p w14:paraId="1912DF1A"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If you need a water bottle for car/train journeys, the gym etc make it a re-usable one.</w:t>
      </w:r>
    </w:p>
    <w:p w14:paraId="0405BA59"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Where water dispensers are provided, consider installing those that draw and cool mains water, rather than bottled supplies.</w:t>
      </w:r>
    </w:p>
    <w:p w14:paraId="6ACA89E6"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Where possible encourage the use of fair-trade tea and coffee, and other products.</w:t>
      </w:r>
    </w:p>
    <w:p w14:paraId="771924C7"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If it is practicable rechargeable batteries should be used, this is both economical and is far better for the environment.</w:t>
      </w:r>
    </w:p>
    <w:p w14:paraId="1AA4D99C"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Don’t buy fruit/vegetables pre-packed – it’s more expensive and creates plastic waste.</w:t>
      </w:r>
    </w:p>
    <w:p w14:paraId="413CFE21"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When you do buy loose fruit/vegetables, leave them loose and don’t use plastic bags.</w:t>
      </w:r>
    </w:p>
    <w:p w14:paraId="5BEE0444"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Buy UK, ideally local, instead of overseas produced food (and other materials) and try to buy in-season foods – it’s cheaper, healthier, reduces air miles and supports local businesses. </w:t>
      </w:r>
    </w:p>
    <w:p w14:paraId="1F24883B" w14:textId="77777777" w:rsidR="00266C93" w:rsidRPr="001F6206" w:rsidRDefault="00266C93" w:rsidP="00266C93">
      <w:pPr>
        <w:numPr>
          <w:ilvl w:val="0"/>
          <w:numId w:val="28"/>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If you do need to use disposable plates/cutlery at an event, buy cardboard, not plastic.</w:t>
      </w:r>
    </w:p>
    <w:p w14:paraId="404D321E" w14:textId="7C048354" w:rsidR="00266C93" w:rsidRPr="001F6206" w:rsidRDefault="00266C93" w:rsidP="001F6206">
      <w:pPr>
        <w:pStyle w:val="Heading3"/>
        <w:shd w:val="clear" w:color="auto" w:fill="FFFFFF"/>
        <w:spacing w:before="0" w:after="300"/>
        <w:rPr>
          <w:rFonts w:ascii="Century Gothic" w:eastAsia="Times New Roman" w:hAnsi="Century Gothic" w:cs="Arial"/>
          <w:b/>
          <w:color w:val="1F4E79"/>
          <w:sz w:val="28"/>
          <w:szCs w:val="28"/>
        </w:rPr>
      </w:pPr>
      <w:r w:rsidRPr="001F6206">
        <w:rPr>
          <w:rFonts w:ascii="Century Gothic" w:eastAsia="Times New Roman" w:hAnsi="Century Gothic" w:cs="Arial"/>
          <w:b/>
          <w:color w:val="1F4E79"/>
          <w:sz w:val="28"/>
          <w:szCs w:val="28"/>
        </w:rPr>
        <w:t>Section 2 - Managing Waste</w:t>
      </w:r>
    </w:p>
    <w:p w14:paraId="6C88800A" w14:textId="77777777" w:rsidR="00266C93" w:rsidRPr="001F6206" w:rsidRDefault="00266C93" w:rsidP="00266C93">
      <w:pPr>
        <w:numPr>
          <w:ilvl w:val="0"/>
          <w:numId w:val="29"/>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Where cost effective, every effort should be made to recycle waste, such as cardboard, glass, paper and plastics.</w:t>
      </w:r>
    </w:p>
    <w:p w14:paraId="4BA4E2FD" w14:textId="77777777" w:rsidR="00266C93" w:rsidRPr="001F6206" w:rsidRDefault="00266C93" w:rsidP="00266C93">
      <w:pPr>
        <w:numPr>
          <w:ilvl w:val="0"/>
          <w:numId w:val="29"/>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The Hippo ‘</w:t>
      </w:r>
      <w:hyperlink r:id="rId11" w:history="1">
        <w:r w:rsidRPr="001F6206">
          <w:rPr>
            <w:rStyle w:val="Hyperlink"/>
            <w:rFonts w:asciiTheme="majorHAnsi" w:hAnsiTheme="majorHAnsi" w:cstheme="majorHAnsi"/>
            <w:color w:val="3374BA"/>
          </w:rPr>
          <w:t>Grants Up for Grabs</w:t>
        </w:r>
      </w:hyperlink>
      <w:r w:rsidRPr="001F6206">
        <w:rPr>
          <w:rFonts w:asciiTheme="majorHAnsi" w:hAnsiTheme="majorHAnsi" w:cstheme="majorHAnsi"/>
          <w:color w:val="333333"/>
        </w:rPr>
        <w:t>’ scheme awards free waste disposal help to applications from UK charities and community groups.</w:t>
      </w:r>
    </w:p>
    <w:p w14:paraId="0FA4D85C" w14:textId="77777777" w:rsidR="00266C93" w:rsidRPr="001F6206" w:rsidRDefault="00266C93" w:rsidP="00266C93">
      <w:pPr>
        <w:numPr>
          <w:ilvl w:val="0"/>
          <w:numId w:val="29"/>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Mobile phone, and toner and cartridge recycling can generate some income. </w:t>
      </w:r>
    </w:p>
    <w:p w14:paraId="420CE9BC" w14:textId="77777777" w:rsidR="00266C93" w:rsidRPr="001F6206" w:rsidRDefault="00266C93" w:rsidP="00266C93">
      <w:pPr>
        <w:numPr>
          <w:ilvl w:val="0"/>
          <w:numId w:val="29"/>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Include energy efficiency in your purchasing of electronic equipment - you'll use less energy, when you use them, and less waste when you dispose of them. </w:t>
      </w:r>
    </w:p>
    <w:p w14:paraId="046FA080" w14:textId="6B126E33" w:rsidR="00266C93" w:rsidRPr="001F6206" w:rsidRDefault="00266C93" w:rsidP="00266C93">
      <w:pPr>
        <w:numPr>
          <w:ilvl w:val="1"/>
          <w:numId w:val="29"/>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 xml:space="preserve">Some supermarkets have battery recycling boxes you can dump your batteries </w:t>
      </w:r>
      <w:r w:rsidR="001F6206" w:rsidRPr="001F6206">
        <w:rPr>
          <w:rFonts w:asciiTheme="majorHAnsi" w:hAnsiTheme="majorHAnsi" w:cstheme="majorHAnsi"/>
          <w:color w:val="333333"/>
        </w:rPr>
        <w:t>into,</w:t>
      </w:r>
      <w:r w:rsidRPr="001F6206">
        <w:rPr>
          <w:rFonts w:asciiTheme="majorHAnsi" w:hAnsiTheme="majorHAnsi" w:cstheme="majorHAnsi"/>
          <w:color w:val="333333"/>
        </w:rPr>
        <w:t xml:space="preserve"> and most waste sites will take you </w:t>
      </w:r>
      <w:r w:rsidR="00082D6C" w:rsidRPr="001F6206">
        <w:rPr>
          <w:rFonts w:asciiTheme="majorHAnsi" w:hAnsiTheme="majorHAnsi" w:cstheme="majorHAnsi"/>
          <w:color w:val="333333"/>
        </w:rPr>
        <w:t>electronics</w:t>
      </w:r>
      <w:r w:rsidRPr="001F6206">
        <w:rPr>
          <w:rFonts w:asciiTheme="majorHAnsi" w:hAnsiTheme="majorHAnsi" w:cstheme="majorHAnsi"/>
          <w:color w:val="333333"/>
        </w:rPr>
        <w:t>.   </w:t>
      </w:r>
    </w:p>
    <w:p w14:paraId="496D01C0" w14:textId="77777777" w:rsidR="00266C93" w:rsidRPr="001F6206" w:rsidRDefault="00266C93" w:rsidP="00266C93">
      <w:pPr>
        <w:numPr>
          <w:ilvl w:val="0"/>
          <w:numId w:val="29"/>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Hazardous items, such as oils, chemicals, fluorescent tubes, batteries etc, and electrical items must be disposed of properly and not simply dumped in the bin.</w:t>
      </w:r>
    </w:p>
    <w:p w14:paraId="75E905E1" w14:textId="77777777" w:rsidR="00266C93" w:rsidRPr="001F6206" w:rsidRDefault="00266C93" w:rsidP="00266C93">
      <w:pPr>
        <w:numPr>
          <w:ilvl w:val="0"/>
          <w:numId w:val="29"/>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lastRenderedPageBreak/>
        <w:t>Encourage the use of effective environmentally friendly cleaning products and other products such as e-cloths.</w:t>
      </w:r>
    </w:p>
    <w:p w14:paraId="07936E7F" w14:textId="77777777" w:rsidR="00266C93" w:rsidRPr="001F6206" w:rsidRDefault="00266C93" w:rsidP="00266C93">
      <w:pPr>
        <w:numPr>
          <w:ilvl w:val="0"/>
          <w:numId w:val="29"/>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A guide to </w:t>
      </w:r>
      <w:hyperlink r:id="rId12" w:history="1">
        <w:r w:rsidRPr="001F6206">
          <w:rPr>
            <w:rStyle w:val="Hyperlink"/>
            <w:rFonts w:asciiTheme="majorHAnsi" w:hAnsiTheme="majorHAnsi" w:cstheme="majorHAnsi"/>
            <w:color w:val="3374BA"/>
          </w:rPr>
          <w:t>minimising water waste</w:t>
        </w:r>
      </w:hyperlink>
      <w:r w:rsidRPr="001F6206">
        <w:rPr>
          <w:rFonts w:asciiTheme="majorHAnsi" w:hAnsiTheme="majorHAnsi" w:cstheme="majorHAnsi"/>
          <w:color w:val="333333"/>
        </w:rPr>
        <w:t> in your office.</w:t>
      </w:r>
    </w:p>
    <w:p w14:paraId="3E02A506" w14:textId="16F7FA1B" w:rsidR="00266C93" w:rsidRPr="001F6206" w:rsidRDefault="00266C93" w:rsidP="00266C93">
      <w:pPr>
        <w:pStyle w:val="Heading3"/>
        <w:shd w:val="clear" w:color="auto" w:fill="FFFFFF"/>
        <w:spacing w:before="0" w:after="300"/>
        <w:rPr>
          <w:rFonts w:ascii="Century Gothic" w:eastAsia="Times New Roman" w:hAnsi="Century Gothic" w:cs="Arial"/>
          <w:b/>
          <w:color w:val="1F4E79"/>
          <w:sz w:val="28"/>
          <w:szCs w:val="28"/>
        </w:rPr>
      </w:pPr>
      <w:r w:rsidRPr="001F6206">
        <w:rPr>
          <w:rFonts w:ascii="Century Gothic" w:eastAsia="Times New Roman" w:hAnsi="Century Gothic" w:cs="Arial"/>
          <w:b/>
          <w:color w:val="1F4E79"/>
          <w:sz w:val="28"/>
          <w:szCs w:val="28"/>
        </w:rPr>
        <w:t>Section 3 - Energy Use</w:t>
      </w:r>
    </w:p>
    <w:p w14:paraId="0681BB70" w14:textId="77777777" w:rsidR="00266C93" w:rsidRPr="001F6206" w:rsidRDefault="00266C93" w:rsidP="00266C93">
      <w:pPr>
        <w:numPr>
          <w:ilvl w:val="0"/>
          <w:numId w:val="30"/>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When you next review your utilities, consider purchasing renewable energy. It probably not as costly as you think and, even if it cost a bit more, price isn’t everything.  </w:t>
      </w:r>
    </w:p>
    <w:p w14:paraId="3A006C83" w14:textId="1D067963" w:rsidR="00266C93" w:rsidRPr="001F6206" w:rsidRDefault="00266C93" w:rsidP="00266C93">
      <w:pPr>
        <w:numPr>
          <w:ilvl w:val="0"/>
          <w:numId w:val="30"/>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 xml:space="preserve">Ensure that staff are aware of the benefits of energy efficient systems including benefits to themselves in their own </w:t>
      </w:r>
      <w:r w:rsidR="001F6206" w:rsidRPr="001F6206">
        <w:rPr>
          <w:rFonts w:asciiTheme="majorHAnsi" w:hAnsiTheme="majorHAnsi" w:cstheme="majorHAnsi"/>
          <w:color w:val="333333"/>
        </w:rPr>
        <w:t>homes.</w:t>
      </w:r>
    </w:p>
    <w:p w14:paraId="3D4FB99A" w14:textId="77777777" w:rsidR="00266C93" w:rsidRPr="001F6206" w:rsidRDefault="00266C93" w:rsidP="00266C93">
      <w:pPr>
        <w:numPr>
          <w:ilvl w:val="0"/>
          <w:numId w:val="30"/>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Energy efficient lighting should be used to replace any tungsten bulbs.</w:t>
      </w:r>
    </w:p>
    <w:p w14:paraId="369024E2" w14:textId="77777777" w:rsidR="00266C93" w:rsidRPr="001F6206" w:rsidRDefault="00266C93" w:rsidP="00266C93">
      <w:pPr>
        <w:numPr>
          <w:ilvl w:val="0"/>
          <w:numId w:val="30"/>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People should be encouraged to turn off lights, televisions, monitors and other equipment when not in use.  It's more environmentally friendly, saves money and helps reduce fire risk.  </w:t>
      </w:r>
    </w:p>
    <w:p w14:paraId="52E3C712" w14:textId="5697FEE7" w:rsidR="00266C93" w:rsidRPr="001F6206" w:rsidRDefault="00266C93" w:rsidP="00266C93">
      <w:pPr>
        <w:numPr>
          <w:ilvl w:val="0"/>
          <w:numId w:val="30"/>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 xml:space="preserve">Where practicable, heating should be turned down or off in unoccupied rooms or areas, with heating reduced to ‘frost protection’ levels when </w:t>
      </w:r>
      <w:r w:rsidR="001F6206" w:rsidRPr="001F6206">
        <w:rPr>
          <w:rFonts w:asciiTheme="majorHAnsi" w:hAnsiTheme="majorHAnsi" w:cstheme="majorHAnsi"/>
          <w:color w:val="333333"/>
        </w:rPr>
        <w:t>unoccupied,</w:t>
      </w:r>
      <w:r w:rsidRPr="001F6206">
        <w:rPr>
          <w:rFonts w:asciiTheme="majorHAnsi" w:hAnsiTheme="majorHAnsi" w:cstheme="majorHAnsi"/>
          <w:color w:val="333333"/>
        </w:rPr>
        <w:t xml:space="preserve"> </w:t>
      </w:r>
      <w:r w:rsidR="001F6206" w:rsidRPr="001F6206">
        <w:rPr>
          <w:rFonts w:asciiTheme="majorHAnsi" w:hAnsiTheme="majorHAnsi" w:cstheme="majorHAnsi"/>
          <w:color w:val="333333"/>
        </w:rPr>
        <w:t>e.g.,</w:t>
      </w:r>
      <w:r w:rsidRPr="001F6206">
        <w:rPr>
          <w:rFonts w:asciiTheme="majorHAnsi" w:hAnsiTheme="majorHAnsi" w:cstheme="majorHAnsi"/>
          <w:color w:val="333333"/>
        </w:rPr>
        <w:t xml:space="preserve"> Christmas.</w:t>
      </w:r>
    </w:p>
    <w:p w14:paraId="0758D6A2" w14:textId="77777777" w:rsidR="00266C93" w:rsidRPr="001F6206" w:rsidRDefault="00266C93" w:rsidP="00266C93">
      <w:pPr>
        <w:numPr>
          <w:ilvl w:val="0"/>
          <w:numId w:val="30"/>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Ensure that doors and windows are not left open after cease work to save on heating costs and improve security. </w:t>
      </w:r>
    </w:p>
    <w:p w14:paraId="762EB733" w14:textId="77777777" w:rsidR="00266C93" w:rsidRPr="001F6206" w:rsidRDefault="00266C93" w:rsidP="00266C93">
      <w:pPr>
        <w:numPr>
          <w:ilvl w:val="0"/>
          <w:numId w:val="30"/>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Doors and windows should be draught proofed where practicable, loft spaces checked to ensure insulation is adequate, and pipes and hot water tanks should be properly lagged.</w:t>
      </w:r>
    </w:p>
    <w:p w14:paraId="79372220" w14:textId="77777777" w:rsidR="00266C93" w:rsidRPr="001F6206" w:rsidRDefault="00266C93" w:rsidP="00266C93">
      <w:pPr>
        <w:numPr>
          <w:ilvl w:val="0"/>
          <w:numId w:val="30"/>
        </w:numPr>
        <w:shd w:val="clear" w:color="auto" w:fill="FFFFFF"/>
        <w:spacing w:before="100" w:beforeAutospacing="1" w:after="100" w:afterAutospacing="1"/>
        <w:rPr>
          <w:rFonts w:asciiTheme="majorHAnsi" w:hAnsiTheme="majorHAnsi" w:cstheme="majorHAnsi"/>
          <w:color w:val="333333"/>
        </w:rPr>
      </w:pPr>
      <w:r w:rsidRPr="001F6206">
        <w:rPr>
          <w:rFonts w:asciiTheme="majorHAnsi" w:hAnsiTheme="majorHAnsi" w:cstheme="majorHAnsi"/>
          <w:color w:val="333333"/>
        </w:rPr>
        <w:t>Want more?  Here are a whole series of </w:t>
      </w:r>
      <w:hyperlink r:id="rId13" w:history="1">
        <w:r w:rsidRPr="001F6206">
          <w:rPr>
            <w:rStyle w:val="Hyperlink"/>
            <w:rFonts w:asciiTheme="majorHAnsi" w:hAnsiTheme="majorHAnsi" w:cstheme="majorHAnsi"/>
            <w:color w:val="3374BA"/>
          </w:rPr>
          <w:t>office energy efficiency guides</w:t>
        </w:r>
      </w:hyperlink>
      <w:r w:rsidRPr="001F6206">
        <w:rPr>
          <w:rFonts w:asciiTheme="majorHAnsi" w:hAnsiTheme="majorHAnsi" w:cstheme="majorHAnsi"/>
          <w:color w:val="333333"/>
        </w:rPr>
        <w:t> from the Carbon Trust. </w:t>
      </w:r>
    </w:p>
    <w:p w14:paraId="5325168B" w14:textId="4242A19E" w:rsidR="00266C93" w:rsidRPr="001F6206" w:rsidRDefault="00266C93" w:rsidP="00266C93">
      <w:pPr>
        <w:pStyle w:val="Heading3"/>
        <w:shd w:val="clear" w:color="auto" w:fill="FFFFFF"/>
        <w:spacing w:before="0" w:after="300"/>
        <w:rPr>
          <w:rFonts w:ascii="Century Gothic" w:eastAsia="Times New Roman" w:hAnsi="Century Gothic" w:cs="Arial"/>
          <w:b/>
          <w:color w:val="1F4E79"/>
          <w:sz w:val="28"/>
          <w:szCs w:val="28"/>
        </w:rPr>
      </w:pPr>
      <w:r w:rsidRPr="001F6206">
        <w:rPr>
          <w:rFonts w:ascii="Century Gothic" w:eastAsia="Times New Roman" w:hAnsi="Century Gothic" w:cs="Arial"/>
          <w:b/>
          <w:color w:val="1F4E79"/>
          <w:sz w:val="28"/>
          <w:szCs w:val="28"/>
        </w:rPr>
        <w:t>Section 4 - Water Use</w:t>
      </w:r>
    </w:p>
    <w:p w14:paraId="50DEA225" w14:textId="77777777" w:rsidR="00266C93" w:rsidRPr="00082D6C" w:rsidRDefault="00266C93" w:rsidP="00266C93">
      <w:pPr>
        <w:numPr>
          <w:ilvl w:val="0"/>
          <w:numId w:val="31"/>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Turn off or repair dripping taps, which can waste up to 10,000 litres of water a year.</w:t>
      </w:r>
    </w:p>
    <w:p w14:paraId="07FF4282" w14:textId="77777777" w:rsidR="00266C93" w:rsidRPr="00082D6C" w:rsidRDefault="00266C93" w:rsidP="00266C93">
      <w:pPr>
        <w:numPr>
          <w:ilvl w:val="0"/>
          <w:numId w:val="31"/>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Cut down on the amount of water in toilet cisterns by placing a water-filled bottle in there or a bag filled with stones.</w:t>
      </w:r>
    </w:p>
    <w:p w14:paraId="66A71944" w14:textId="1F7795B0" w:rsidR="00266C93" w:rsidRPr="00082D6C" w:rsidRDefault="00266C93" w:rsidP="00266C93">
      <w:pPr>
        <w:numPr>
          <w:ilvl w:val="0"/>
          <w:numId w:val="31"/>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 xml:space="preserve">In hot weather turning the tap on to gain access to colder water can be wasteful; </w:t>
      </w:r>
      <w:r w:rsidR="00082D6C" w:rsidRPr="00082D6C">
        <w:rPr>
          <w:rFonts w:asciiTheme="majorHAnsi" w:hAnsiTheme="majorHAnsi" w:cstheme="majorHAnsi"/>
          <w:color w:val="333333"/>
        </w:rPr>
        <w:t>therefore,</w:t>
      </w:r>
      <w:r w:rsidRPr="00082D6C">
        <w:rPr>
          <w:rFonts w:asciiTheme="majorHAnsi" w:hAnsiTheme="majorHAnsi" w:cstheme="majorHAnsi"/>
          <w:color w:val="333333"/>
        </w:rPr>
        <w:t xml:space="preserve"> a jug of the water run should be filled and placed in the fridge.</w:t>
      </w:r>
    </w:p>
    <w:p w14:paraId="33812DB4" w14:textId="113F1300" w:rsidR="00266C93" w:rsidRPr="001F6206" w:rsidRDefault="00266C93" w:rsidP="00266C93">
      <w:pPr>
        <w:pStyle w:val="Heading3"/>
        <w:shd w:val="clear" w:color="auto" w:fill="FFFFFF"/>
        <w:spacing w:before="0" w:after="300"/>
        <w:rPr>
          <w:rFonts w:ascii="Century Gothic" w:eastAsia="Times New Roman" w:hAnsi="Century Gothic" w:cs="Arial"/>
          <w:b/>
          <w:color w:val="1F4E79"/>
          <w:sz w:val="28"/>
          <w:szCs w:val="28"/>
        </w:rPr>
      </w:pPr>
      <w:r w:rsidRPr="001F6206">
        <w:rPr>
          <w:rFonts w:ascii="Century Gothic" w:eastAsia="Times New Roman" w:hAnsi="Century Gothic" w:cs="Arial"/>
          <w:b/>
          <w:color w:val="1F4E79"/>
          <w:sz w:val="28"/>
          <w:szCs w:val="28"/>
        </w:rPr>
        <w:t>Section 5 - Emissions and Transport</w:t>
      </w:r>
    </w:p>
    <w:p w14:paraId="7DC330B9" w14:textId="77777777" w:rsidR="00266C93" w:rsidRPr="00082D6C" w:rsidRDefault="00266C93" w:rsidP="00266C93">
      <w:pPr>
        <w:numPr>
          <w:ilvl w:val="0"/>
          <w:numId w:val="32"/>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Encourage drivers to not hard accelerate and brake, which wastes petrol. Cruising saves fuel and you get to your destination less stressed. </w:t>
      </w:r>
    </w:p>
    <w:p w14:paraId="44311D59" w14:textId="77777777" w:rsidR="00266C93" w:rsidRPr="00082D6C" w:rsidRDefault="00266C93" w:rsidP="00266C93">
      <w:pPr>
        <w:numPr>
          <w:ilvl w:val="0"/>
          <w:numId w:val="32"/>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Ensure that staff, where practicable, make use of the public transport system.</w:t>
      </w:r>
    </w:p>
    <w:p w14:paraId="2B3FA7CA" w14:textId="77777777" w:rsidR="00266C93" w:rsidRPr="00082D6C" w:rsidRDefault="00266C93" w:rsidP="00266C93">
      <w:pPr>
        <w:numPr>
          <w:ilvl w:val="0"/>
          <w:numId w:val="32"/>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Encourage shared transport use by staff where it is practicable.</w:t>
      </w:r>
    </w:p>
    <w:p w14:paraId="4414BCA9" w14:textId="77777777" w:rsidR="00266C93" w:rsidRPr="00082D6C" w:rsidRDefault="00266C93" w:rsidP="00266C93">
      <w:pPr>
        <w:numPr>
          <w:ilvl w:val="0"/>
          <w:numId w:val="32"/>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Source goods and services locally, where this is cost effective.</w:t>
      </w:r>
    </w:p>
    <w:p w14:paraId="6A9675C9" w14:textId="77777777" w:rsidR="00266C93" w:rsidRPr="00082D6C" w:rsidRDefault="00266C93" w:rsidP="00266C93">
      <w:pPr>
        <w:numPr>
          <w:ilvl w:val="0"/>
          <w:numId w:val="32"/>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Coordinate meeting timings and locations to minimise travel.</w:t>
      </w:r>
    </w:p>
    <w:p w14:paraId="29318A6B" w14:textId="77777777" w:rsidR="00266C93" w:rsidRPr="00082D6C" w:rsidRDefault="00266C93" w:rsidP="00266C93">
      <w:pPr>
        <w:numPr>
          <w:ilvl w:val="0"/>
          <w:numId w:val="32"/>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Review the work of meetings to reduce committee sizes and frequency of meetings and use online.  It cuts travel, can save wasted work time and is always popular. </w:t>
      </w:r>
    </w:p>
    <w:p w14:paraId="6C980203" w14:textId="77777777" w:rsidR="00266C93" w:rsidRPr="00082D6C" w:rsidRDefault="00266C93" w:rsidP="00266C93">
      <w:pPr>
        <w:numPr>
          <w:ilvl w:val="0"/>
          <w:numId w:val="32"/>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lastRenderedPageBreak/>
        <w:t>Avoid automatic attendance at meetings on every occasion and, instead staff should only attend when an active role is required.</w:t>
      </w:r>
    </w:p>
    <w:p w14:paraId="1E921072" w14:textId="77777777" w:rsidR="00266C93" w:rsidRPr="00082D6C" w:rsidRDefault="00266C93" w:rsidP="00266C93">
      <w:pPr>
        <w:numPr>
          <w:ilvl w:val="0"/>
          <w:numId w:val="32"/>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If you travel by plane, book a non-stop flight, because these take the most direct route to the destination.</w:t>
      </w:r>
    </w:p>
    <w:p w14:paraId="648DB9DB" w14:textId="1C303188" w:rsidR="00266C93" w:rsidRPr="00082D6C" w:rsidRDefault="00266C93" w:rsidP="00266C93">
      <w:pPr>
        <w:numPr>
          <w:ilvl w:val="0"/>
          <w:numId w:val="32"/>
        </w:numPr>
        <w:shd w:val="clear" w:color="auto" w:fill="FFFFFF"/>
        <w:spacing w:before="100" w:beforeAutospacing="1" w:after="100" w:afterAutospacing="1"/>
        <w:rPr>
          <w:rFonts w:asciiTheme="majorHAnsi" w:hAnsiTheme="majorHAnsi" w:cstheme="majorHAnsi"/>
          <w:color w:val="333333"/>
        </w:rPr>
      </w:pPr>
      <w:r w:rsidRPr="00082D6C">
        <w:rPr>
          <w:rFonts w:asciiTheme="majorHAnsi" w:hAnsiTheme="majorHAnsi" w:cstheme="majorHAnsi"/>
          <w:color w:val="333333"/>
        </w:rPr>
        <w:t>Fly economy - business class carbon footprint is typically double eco</w:t>
      </w:r>
      <w:r w:rsidR="00082D6C">
        <w:rPr>
          <w:rFonts w:asciiTheme="majorHAnsi" w:hAnsiTheme="majorHAnsi" w:cstheme="majorHAnsi"/>
          <w:color w:val="333333"/>
        </w:rPr>
        <w:t>nomy</w:t>
      </w:r>
      <w:r w:rsidRPr="00082D6C">
        <w:rPr>
          <w:rFonts w:asciiTheme="majorHAnsi" w:hAnsiTheme="majorHAnsi" w:cstheme="majorHAnsi"/>
          <w:color w:val="333333"/>
        </w:rPr>
        <w:t xml:space="preserve">. Surely nobody flies business </w:t>
      </w:r>
      <w:proofErr w:type="gramStart"/>
      <w:r w:rsidRPr="00082D6C">
        <w:rPr>
          <w:rFonts w:asciiTheme="majorHAnsi" w:hAnsiTheme="majorHAnsi" w:cstheme="majorHAnsi"/>
          <w:color w:val="333333"/>
        </w:rPr>
        <w:t>class</w:t>
      </w:r>
      <w:r w:rsidR="001F6206">
        <w:rPr>
          <w:rFonts w:asciiTheme="majorHAnsi" w:hAnsiTheme="majorHAnsi" w:cstheme="majorHAnsi"/>
          <w:color w:val="333333"/>
        </w:rPr>
        <w:t>?</w:t>
      </w:r>
      <w:proofErr w:type="gramEnd"/>
      <w:r w:rsidR="001F6206">
        <w:rPr>
          <w:rFonts w:asciiTheme="majorHAnsi" w:hAnsiTheme="majorHAnsi" w:cstheme="majorHAnsi"/>
          <w:color w:val="333333"/>
        </w:rPr>
        <w:t xml:space="preserve">  </w:t>
      </w:r>
      <w:r w:rsidRPr="00082D6C">
        <w:rPr>
          <w:rFonts w:asciiTheme="majorHAnsi" w:hAnsiTheme="majorHAnsi" w:cstheme="majorHAnsi"/>
          <w:color w:val="333333"/>
        </w:rPr>
        <w:t>I know an environmental charity where a director always flew busine</w:t>
      </w:r>
      <w:r w:rsidR="00082D6C">
        <w:rPr>
          <w:rFonts w:asciiTheme="majorHAnsi" w:hAnsiTheme="majorHAnsi" w:cstheme="majorHAnsi"/>
          <w:color w:val="333333"/>
        </w:rPr>
        <w:t>s</w:t>
      </w:r>
      <w:r w:rsidRPr="00082D6C">
        <w:rPr>
          <w:rFonts w:asciiTheme="majorHAnsi" w:hAnsiTheme="majorHAnsi" w:cstheme="majorHAnsi"/>
          <w:color w:val="333333"/>
        </w:rPr>
        <w:t>s class. </w:t>
      </w:r>
    </w:p>
    <w:p w14:paraId="0321203E" w14:textId="09C967EF" w:rsidR="002F562A" w:rsidRDefault="002F562A" w:rsidP="00D27659">
      <w:pPr>
        <w:rPr>
          <w:rFonts w:ascii="Century Gothic" w:hAnsi="Century Gothic" w:cs="Arial"/>
          <w:b/>
          <w:color w:val="1F4E79"/>
          <w:sz w:val="32"/>
          <w:szCs w:val="32"/>
        </w:rPr>
      </w:pPr>
      <w:r>
        <w:rPr>
          <w:rFonts w:ascii="Century Gothic" w:hAnsi="Century Gothic" w:cs="Arial"/>
          <w:b/>
          <w:color w:val="1F4E79"/>
          <w:sz w:val="32"/>
          <w:szCs w:val="32"/>
        </w:rPr>
        <w:t>Section 6 – Use of AI</w:t>
      </w:r>
    </w:p>
    <w:p w14:paraId="5FEA1DA3" w14:textId="77777777" w:rsidR="002F562A" w:rsidRDefault="002F562A" w:rsidP="002F562A">
      <w:pPr>
        <w:numPr>
          <w:ilvl w:val="0"/>
          <w:numId w:val="32"/>
        </w:numPr>
        <w:shd w:val="clear" w:color="auto" w:fill="FFFFFF"/>
        <w:spacing w:before="100" w:beforeAutospacing="1" w:after="100" w:afterAutospacing="1"/>
        <w:rPr>
          <w:rFonts w:asciiTheme="majorHAnsi" w:hAnsiTheme="majorHAnsi" w:cstheme="majorHAnsi"/>
          <w:color w:val="333333"/>
        </w:rPr>
      </w:pPr>
      <w:r w:rsidRPr="002F562A">
        <w:rPr>
          <w:rFonts w:asciiTheme="majorHAnsi" w:hAnsiTheme="majorHAnsi" w:cstheme="majorHAnsi"/>
          <w:color w:val="333333"/>
        </w:rPr>
        <w:t>We recognise that AI technologies can support our environmental goals by improving efficiency, reducing waste, and enabling smarter decision-making. However, we also acknowledge the environmental and ethical implications of AI, including energy consumption, data privacy, and algorithmic transparency.</w:t>
      </w:r>
    </w:p>
    <w:p w14:paraId="337FD47A" w14:textId="77777777" w:rsidR="002F562A" w:rsidRPr="002F562A" w:rsidRDefault="002F562A" w:rsidP="002F562A">
      <w:pPr>
        <w:numPr>
          <w:ilvl w:val="0"/>
          <w:numId w:val="32"/>
        </w:numPr>
        <w:shd w:val="clear" w:color="auto" w:fill="FFFFFF"/>
        <w:spacing w:before="100" w:beforeAutospacing="1" w:after="100" w:afterAutospacing="1"/>
        <w:rPr>
          <w:rFonts w:asciiTheme="majorHAnsi" w:hAnsiTheme="majorHAnsi" w:cstheme="majorHAnsi"/>
          <w:color w:val="333333"/>
        </w:rPr>
      </w:pPr>
      <w:r w:rsidRPr="002F562A">
        <w:rPr>
          <w:rFonts w:asciiTheme="majorHAnsi" w:hAnsiTheme="majorHAnsi" w:cstheme="majorHAnsi"/>
          <w:color w:val="333333"/>
        </w:rPr>
        <w:t>To ensure our use of AI aligns with our sustainability commitments:</w:t>
      </w:r>
    </w:p>
    <w:p w14:paraId="4A071321" w14:textId="7BDB00C1" w:rsidR="002F562A" w:rsidRPr="002F562A" w:rsidRDefault="002F562A" w:rsidP="002F562A">
      <w:pPr>
        <w:numPr>
          <w:ilvl w:val="1"/>
          <w:numId w:val="32"/>
        </w:numPr>
        <w:shd w:val="clear" w:color="auto" w:fill="FFFFFF"/>
        <w:spacing w:before="100" w:beforeAutospacing="1" w:after="100" w:afterAutospacing="1"/>
        <w:rPr>
          <w:rFonts w:asciiTheme="majorHAnsi" w:hAnsiTheme="majorHAnsi" w:cstheme="majorHAnsi"/>
          <w:color w:val="333333"/>
        </w:rPr>
      </w:pPr>
      <w:r w:rsidRPr="002F562A">
        <w:rPr>
          <w:rFonts w:asciiTheme="majorHAnsi" w:hAnsiTheme="majorHAnsi" w:cstheme="majorHAnsi"/>
          <w:b/>
          <w:bCs/>
          <w:color w:val="1F4E79" w:themeColor="accent5" w:themeShade="80"/>
        </w:rPr>
        <w:t>Efficiency First:</w:t>
      </w:r>
      <w:r w:rsidRPr="002F562A">
        <w:rPr>
          <w:rFonts w:asciiTheme="majorHAnsi" w:hAnsiTheme="majorHAnsi" w:cstheme="majorHAnsi"/>
          <w:color w:val="1F4E79" w:themeColor="accent5" w:themeShade="80"/>
        </w:rPr>
        <w:t xml:space="preserve"> </w:t>
      </w:r>
      <w:r w:rsidRPr="002F562A">
        <w:rPr>
          <w:rFonts w:asciiTheme="majorHAnsi" w:hAnsiTheme="majorHAnsi" w:cstheme="majorHAnsi"/>
          <w:color w:val="333333"/>
        </w:rPr>
        <w:t xml:space="preserve">We will prioritise AI tools that demonstrably reduce resource use, such as optimising energy consumption, or enhancing digital </w:t>
      </w:r>
      <w:r>
        <w:rPr>
          <w:rFonts w:asciiTheme="majorHAnsi" w:hAnsiTheme="majorHAnsi" w:cstheme="majorHAnsi"/>
          <w:color w:val="333333"/>
        </w:rPr>
        <w:t xml:space="preserve">capabilities </w:t>
      </w:r>
      <w:r w:rsidRPr="002F562A">
        <w:rPr>
          <w:rFonts w:asciiTheme="majorHAnsi" w:hAnsiTheme="majorHAnsi" w:cstheme="majorHAnsi"/>
          <w:color w:val="333333"/>
        </w:rPr>
        <w:t>to reduce printing and travel.</w:t>
      </w:r>
    </w:p>
    <w:p w14:paraId="0C75A56B" w14:textId="1FA238EF" w:rsidR="002F562A" w:rsidRPr="002F562A" w:rsidRDefault="002F562A" w:rsidP="002F562A">
      <w:pPr>
        <w:numPr>
          <w:ilvl w:val="1"/>
          <w:numId w:val="32"/>
        </w:numPr>
        <w:shd w:val="clear" w:color="auto" w:fill="FFFFFF"/>
        <w:spacing w:before="100" w:beforeAutospacing="1" w:after="100" w:afterAutospacing="1"/>
        <w:rPr>
          <w:rFonts w:asciiTheme="majorHAnsi" w:hAnsiTheme="majorHAnsi" w:cstheme="majorHAnsi"/>
          <w:color w:val="333333"/>
        </w:rPr>
      </w:pPr>
      <w:r w:rsidRPr="002F562A">
        <w:rPr>
          <w:rFonts w:asciiTheme="majorHAnsi" w:hAnsiTheme="majorHAnsi" w:cstheme="majorHAnsi"/>
          <w:b/>
          <w:bCs/>
          <w:color w:val="1F4E79" w:themeColor="accent5" w:themeShade="80"/>
        </w:rPr>
        <w:t>Low</w:t>
      </w:r>
      <w:r>
        <w:rPr>
          <w:rFonts w:asciiTheme="majorHAnsi" w:hAnsiTheme="majorHAnsi" w:cstheme="majorHAnsi"/>
          <w:b/>
          <w:bCs/>
          <w:color w:val="1F4E79" w:themeColor="accent5" w:themeShade="80"/>
        </w:rPr>
        <w:t>er</w:t>
      </w:r>
      <w:r w:rsidRPr="002F562A">
        <w:rPr>
          <w:rFonts w:asciiTheme="majorHAnsi" w:hAnsiTheme="majorHAnsi" w:cstheme="majorHAnsi"/>
          <w:b/>
          <w:bCs/>
          <w:color w:val="1F4E79" w:themeColor="accent5" w:themeShade="80"/>
        </w:rPr>
        <w:t>-Impact Tools:</w:t>
      </w:r>
      <w:r w:rsidRPr="002F562A">
        <w:rPr>
          <w:rFonts w:asciiTheme="majorHAnsi" w:hAnsiTheme="majorHAnsi" w:cstheme="majorHAnsi"/>
          <w:color w:val="1F4E79" w:themeColor="accent5" w:themeShade="80"/>
        </w:rPr>
        <w:t xml:space="preserve"> </w:t>
      </w:r>
      <w:r w:rsidRPr="002F562A">
        <w:rPr>
          <w:rFonts w:asciiTheme="majorHAnsi" w:hAnsiTheme="majorHAnsi" w:cstheme="majorHAnsi"/>
          <w:color w:val="333333"/>
        </w:rPr>
        <w:t>Where possible, we will select AI platforms and services that operate on energy-efficient infrastructure and are committed to carbon reduction.</w:t>
      </w:r>
    </w:p>
    <w:p w14:paraId="296802CD" w14:textId="4A82FC13" w:rsidR="002F562A" w:rsidRPr="002F562A" w:rsidRDefault="002F562A" w:rsidP="002F562A">
      <w:pPr>
        <w:numPr>
          <w:ilvl w:val="1"/>
          <w:numId w:val="32"/>
        </w:numPr>
        <w:shd w:val="clear" w:color="auto" w:fill="FFFFFF"/>
        <w:spacing w:before="100" w:beforeAutospacing="1" w:after="100" w:afterAutospacing="1"/>
        <w:rPr>
          <w:rFonts w:asciiTheme="majorHAnsi" w:hAnsiTheme="majorHAnsi" w:cstheme="majorHAnsi"/>
          <w:color w:val="333333"/>
        </w:rPr>
      </w:pPr>
      <w:r w:rsidRPr="002F562A">
        <w:rPr>
          <w:rFonts w:asciiTheme="majorHAnsi" w:hAnsiTheme="majorHAnsi" w:cstheme="majorHAnsi"/>
          <w:b/>
          <w:bCs/>
          <w:color w:val="1F4E79" w:themeColor="accent5" w:themeShade="80"/>
        </w:rPr>
        <w:t>Transparency &amp; Accountability:</w:t>
      </w:r>
      <w:r w:rsidRPr="002F562A">
        <w:rPr>
          <w:rFonts w:asciiTheme="majorHAnsi" w:hAnsiTheme="majorHAnsi" w:cstheme="majorHAnsi"/>
          <w:color w:val="1F4E79" w:themeColor="accent5" w:themeShade="80"/>
        </w:rPr>
        <w:t xml:space="preserve"> </w:t>
      </w:r>
      <w:r w:rsidRPr="002F562A">
        <w:rPr>
          <w:rFonts w:asciiTheme="majorHAnsi" w:hAnsiTheme="majorHAnsi" w:cstheme="majorHAnsi"/>
          <w:color w:val="333333"/>
        </w:rPr>
        <w:t>We will assess the environmental footprint of AI tools we adopt, including their data processing demands, and ensure they meet our standards for ethical and responsible use.</w:t>
      </w:r>
    </w:p>
    <w:p w14:paraId="6125DED0" w14:textId="229D2F02" w:rsidR="00266C93" w:rsidRDefault="00E06C94" w:rsidP="00D27659">
      <w:pPr>
        <w:rPr>
          <w:rFonts w:ascii="Century Gothic" w:hAnsi="Century Gothic" w:cs="Arial"/>
          <w:b/>
          <w:color w:val="1F4E79"/>
          <w:sz w:val="32"/>
          <w:szCs w:val="32"/>
        </w:rPr>
      </w:pPr>
      <w:r>
        <w:rPr>
          <w:rFonts w:ascii="Century Gothic" w:hAnsi="Century Gothic" w:cs="Arial"/>
          <w:b/>
          <w:color w:val="1F4E79"/>
          <w:sz w:val="32"/>
          <w:szCs w:val="32"/>
        </w:rPr>
        <w:t>Suppliers</w:t>
      </w:r>
    </w:p>
    <w:p w14:paraId="71D2CE22" w14:textId="77777777" w:rsidR="00E06C94" w:rsidRDefault="00E06C94" w:rsidP="00D27659">
      <w:pPr>
        <w:rPr>
          <w:rFonts w:ascii="Roboto" w:hAnsi="Roboto"/>
          <w:color w:val="333333"/>
          <w:sz w:val="21"/>
          <w:szCs w:val="21"/>
        </w:rPr>
      </w:pPr>
    </w:p>
    <w:p w14:paraId="65C6230C" w14:textId="665DC219" w:rsidR="00266C93" w:rsidRPr="00E06C94" w:rsidRDefault="00E06C94" w:rsidP="00D27659">
      <w:pPr>
        <w:rPr>
          <w:rFonts w:asciiTheme="majorHAnsi" w:hAnsiTheme="majorHAnsi" w:cstheme="majorHAnsi"/>
          <w:color w:val="333333"/>
        </w:rPr>
      </w:pPr>
      <w:r w:rsidRPr="00E06C94">
        <w:rPr>
          <w:rFonts w:asciiTheme="majorHAnsi" w:hAnsiTheme="majorHAnsi" w:cstheme="majorHAnsi"/>
          <w:color w:val="333333"/>
        </w:rPr>
        <w:t>Whilst not an over-riding factor in decision making, we will seek to work with suppliers who share our aims and who seek to minimise their environmental impact.</w:t>
      </w:r>
      <w:r>
        <w:rPr>
          <w:rFonts w:asciiTheme="majorHAnsi" w:hAnsiTheme="majorHAnsi" w:cstheme="majorHAnsi"/>
          <w:color w:val="333333"/>
        </w:rPr>
        <w:t xml:space="preserve">  </w:t>
      </w:r>
      <w:r w:rsidR="00082D6C">
        <w:rPr>
          <w:rFonts w:asciiTheme="majorHAnsi" w:hAnsiTheme="majorHAnsi" w:cstheme="majorHAnsi"/>
          <w:color w:val="333333"/>
        </w:rPr>
        <w:t xml:space="preserve">Equally, in deciding which types of supplies/products we purchase, we will be mindful that some are less damaging than others and will take this into account. </w:t>
      </w:r>
    </w:p>
    <w:p w14:paraId="6B16EC51" w14:textId="77777777" w:rsidR="00266C93" w:rsidRDefault="00266C93" w:rsidP="00D27659">
      <w:pPr>
        <w:rPr>
          <w:rFonts w:ascii="Century Gothic" w:hAnsi="Century Gothic" w:cs="Arial"/>
          <w:b/>
          <w:color w:val="1F4E79"/>
          <w:sz w:val="32"/>
          <w:szCs w:val="32"/>
        </w:rPr>
      </w:pPr>
    </w:p>
    <w:p w14:paraId="10F890A9" w14:textId="7D3B6822" w:rsidR="00266C93" w:rsidRDefault="00266C93" w:rsidP="00D27659">
      <w:pPr>
        <w:rPr>
          <w:rFonts w:ascii="Century Gothic" w:hAnsi="Century Gothic" w:cs="Arial"/>
          <w:b/>
          <w:color w:val="1F4E79"/>
          <w:sz w:val="32"/>
          <w:szCs w:val="32"/>
        </w:rPr>
      </w:pPr>
      <w:r>
        <w:rPr>
          <w:rFonts w:ascii="Century Gothic" w:hAnsi="Century Gothic" w:cs="Arial"/>
          <w:b/>
          <w:color w:val="1F4E79"/>
          <w:sz w:val="32"/>
          <w:szCs w:val="32"/>
        </w:rPr>
        <w:t>Investment</w:t>
      </w:r>
    </w:p>
    <w:p w14:paraId="66214F3A" w14:textId="77777777" w:rsidR="00266C93" w:rsidRDefault="00266C93" w:rsidP="00D27659">
      <w:pPr>
        <w:rPr>
          <w:rFonts w:ascii="Century Gothic" w:hAnsi="Century Gothic" w:cs="Arial"/>
          <w:b/>
          <w:color w:val="1F4E79"/>
          <w:sz w:val="32"/>
          <w:szCs w:val="32"/>
        </w:rPr>
      </w:pPr>
    </w:p>
    <w:p w14:paraId="621D6A15" w14:textId="708C5B14" w:rsidR="00266C93" w:rsidRPr="00266C93" w:rsidRDefault="00266C93" w:rsidP="00266C93">
      <w:pPr>
        <w:spacing w:after="160" w:line="256" w:lineRule="auto"/>
        <w:rPr>
          <w:rFonts w:ascii="Calibri Light" w:hAnsi="Calibri Light" w:cs="Calibri Light"/>
        </w:rPr>
      </w:pPr>
      <w:r w:rsidRPr="00266C93">
        <w:rPr>
          <w:rFonts w:ascii="Calibri Light" w:hAnsi="Calibri Light" w:cs="Calibri Light"/>
        </w:rPr>
        <w:t xml:space="preserve">We will review our investment policy, with the intention of moving to ethical funds wherever reasonable to do so, by following Charity Commission guidance on balancing ethical investment and financial return.  Where reasonably feasible, we will not invest in assets that are particularly </w:t>
      </w:r>
      <w:r w:rsidR="00082D6C" w:rsidRPr="00266C93">
        <w:rPr>
          <w:rFonts w:ascii="Calibri Light" w:hAnsi="Calibri Light" w:cs="Calibri Light"/>
        </w:rPr>
        <w:t>polluting or</w:t>
      </w:r>
      <w:r w:rsidRPr="00266C93">
        <w:rPr>
          <w:rFonts w:ascii="Calibri Light" w:hAnsi="Calibri Light" w:cs="Calibri Light"/>
        </w:rPr>
        <w:t xml:space="preserve"> damaging to the environment.</w:t>
      </w:r>
    </w:p>
    <w:p w14:paraId="13DE13EE" w14:textId="26E9603A" w:rsidR="00D27659" w:rsidRPr="00793194" w:rsidRDefault="0047502A" w:rsidP="00D27659">
      <w:pPr>
        <w:rPr>
          <w:rFonts w:ascii="Century Gothic" w:hAnsi="Century Gothic" w:cs="Arial"/>
          <w:b/>
          <w:color w:val="1F4E79"/>
          <w:sz w:val="32"/>
          <w:szCs w:val="32"/>
        </w:rPr>
      </w:pPr>
      <w:r w:rsidRPr="00793194">
        <w:rPr>
          <w:rFonts w:ascii="Century Gothic" w:hAnsi="Century Gothic" w:cs="Arial"/>
          <w:b/>
          <w:color w:val="1F4E79"/>
          <w:sz w:val="32"/>
          <w:szCs w:val="32"/>
        </w:rPr>
        <w:t>Management</w:t>
      </w:r>
    </w:p>
    <w:p w14:paraId="49AF3F64" w14:textId="77777777" w:rsidR="00D27659" w:rsidRPr="002125F4" w:rsidRDefault="00D27659" w:rsidP="00543C0A">
      <w:pPr>
        <w:rPr>
          <w:rFonts w:ascii="Calibri Light" w:hAnsi="Calibri Light" w:cs="Calibri Light"/>
          <w:bCs/>
        </w:rPr>
      </w:pPr>
    </w:p>
    <w:p w14:paraId="631FC66D" w14:textId="77777777" w:rsidR="0047502A" w:rsidRPr="002125F4" w:rsidRDefault="00FB635B" w:rsidP="00D27659">
      <w:pPr>
        <w:rPr>
          <w:rFonts w:ascii="Calibri Light" w:hAnsi="Calibri Light" w:cs="Calibri Light"/>
        </w:rPr>
      </w:pPr>
      <w:r w:rsidRPr="002125F4">
        <w:rPr>
          <w:rFonts w:ascii="Calibri Light" w:hAnsi="Calibri Light" w:cs="Calibri Light"/>
        </w:rPr>
        <w:t xml:space="preserve">Consideration </w:t>
      </w:r>
      <w:r w:rsidR="00B23893" w:rsidRPr="002125F4">
        <w:rPr>
          <w:rFonts w:ascii="Calibri Light" w:hAnsi="Calibri Light" w:cs="Calibri Light"/>
        </w:rPr>
        <w:t>c</w:t>
      </w:r>
      <w:r w:rsidRPr="002125F4">
        <w:rPr>
          <w:rFonts w:ascii="Calibri Light" w:hAnsi="Calibri Light" w:cs="Calibri Light"/>
        </w:rPr>
        <w:t xml:space="preserve">ould be given to nominating </w:t>
      </w:r>
      <w:r w:rsidR="007A4F23" w:rsidRPr="002125F4">
        <w:rPr>
          <w:rFonts w:ascii="Calibri Light" w:hAnsi="Calibri Light" w:cs="Calibri Light"/>
        </w:rPr>
        <w:t xml:space="preserve">someone </w:t>
      </w:r>
      <w:r w:rsidRPr="002125F4">
        <w:rPr>
          <w:rFonts w:ascii="Calibri Light" w:hAnsi="Calibri Light" w:cs="Calibri Light"/>
        </w:rPr>
        <w:t xml:space="preserve">to lead and coordinate </w:t>
      </w:r>
      <w:r w:rsidR="0047502A" w:rsidRPr="002125F4">
        <w:rPr>
          <w:rFonts w:ascii="Calibri Light" w:hAnsi="Calibri Light" w:cs="Calibri Light"/>
        </w:rPr>
        <w:t>o</w:t>
      </w:r>
      <w:r w:rsidRPr="002125F4">
        <w:rPr>
          <w:rFonts w:ascii="Calibri Light" w:hAnsi="Calibri Light" w:cs="Calibri Light"/>
        </w:rPr>
        <w:t>n environme</w:t>
      </w:r>
      <w:r w:rsidR="0047502A" w:rsidRPr="002125F4">
        <w:rPr>
          <w:rFonts w:ascii="Calibri Light" w:hAnsi="Calibri Light" w:cs="Calibri Light"/>
        </w:rPr>
        <w:t xml:space="preserve">ntal and waste management issues.  </w:t>
      </w:r>
    </w:p>
    <w:p w14:paraId="550C4167" w14:textId="77777777" w:rsidR="0047502A" w:rsidRPr="002125F4" w:rsidRDefault="0047502A" w:rsidP="00D27659">
      <w:pPr>
        <w:rPr>
          <w:rFonts w:ascii="Calibri Light" w:hAnsi="Calibri Light" w:cs="Calibri Light"/>
        </w:rPr>
      </w:pPr>
    </w:p>
    <w:p w14:paraId="5235E548" w14:textId="77777777" w:rsidR="00D27659" w:rsidRPr="002125F4" w:rsidRDefault="0047502A" w:rsidP="00D27659">
      <w:pPr>
        <w:rPr>
          <w:rFonts w:ascii="Calibri Light" w:hAnsi="Calibri Light" w:cs="Calibri Light"/>
        </w:rPr>
      </w:pPr>
      <w:r w:rsidRPr="002125F4">
        <w:rPr>
          <w:rFonts w:ascii="Calibri Light" w:hAnsi="Calibri Light" w:cs="Calibri Light"/>
        </w:rPr>
        <w:t xml:space="preserve">Objectives </w:t>
      </w:r>
      <w:r w:rsidR="00B23893" w:rsidRPr="002125F4">
        <w:rPr>
          <w:rFonts w:ascii="Calibri Light" w:hAnsi="Calibri Light" w:cs="Calibri Light"/>
        </w:rPr>
        <w:t>c</w:t>
      </w:r>
      <w:r w:rsidRPr="002125F4">
        <w:rPr>
          <w:rFonts w:ascii="Calibri Light" w:hAnsi="Calibri Light" w:cs="Calibri Light"/>
        </w:rPr>
        <w:t xml:space="preserve">ould be included and monitored through the </w:t>
      </w:r>
      <w:r w:rsidR="007A4F23" w:rsidRPr="002125F4">
        <w:rPr>
          <w:rFonts w:ascii="Calibri Light" w:hAnsi="Calibri Light" w:cs="Calibri Light"/>
        </w:rPr>
        <w:t xml:space="preserve">annual Business </w:t>
      </w:r>
      <w:r w:rsidRPr="002125F4">
        <w:rPr>
          <w:rFonts w:ascii="Calibri Light" w:hAnsi="Calibri Light" w:cs="Calibri Light"/>
        </w:rPr>
        <w:t xml:space="preserve">Plan.  </w:t>
      </w:r>
    </w:p>
    <w:p w14:paraId="78A9E554" w14:textId="77777777" w:rsidR="0061101A" w:rsidRPr="002125F4" w:rsidRDefault="0061101A" w:rsidP="0061101A">
      <w:pPr>
        <w:rPr>
          <w:rFonts w:ascii="Calibri Light" w:hAnsi="Calibri Light" w:cs="Calibri Light"/>
        </w:rPr>
      </w:pPr>
    </w:p>
    <w:p w14:paraId="28CFB01E" w14:textId="77777777" w:rsidR="0061101A" w:rsidRPr="00793194" w:rsidRDefault="0061101A" w:rsidP="0061101A">
      <w:pPr>
        <w:rPr>
          <w:rFonts w:ascii="Century Gothic" w:hAnsi="Century Gothic" w:cs="Arial"/>
          <w:b/>
          <w:color w:val="1F4E79"/>
          <w:sz w:val="32"/>
          <w:szCs w:val="32"/>
        </w:rPr>
      </w:pPr>
      <w:r w:rsidRPr="00793194">
        <w:rPr>
          <w:rFonts w:ascii="Century Gothic" w:hAnsi="Century Gothic" w:cs="Arial"/>
          <w:b/>
          <w:color w:val="1F4E79"/>
          <w:sz w:val="32"/>
          <w:szCs w:val="32"/>
        </w:rPr>
        <w:t>Communication</w:t>
      </w:r>
    </w:p>
    <w:p w14:paraId="42A43841" w14:textId="77777777" w:rsidR="00543C0A" w:rsidRPr="002125F4" w:rsidRDefault="00543C0A" w:rsidP="0061101A">
      <w:pPr>
        <w:rPr>
          <w:rFonts w:ascii="Calibri Light" w:hAnsi="Calibri Light" w:cs="Calibri Light"/>
        </w:rPr>
      </w:pPr>
    </w:p>
    <w:p w14:paraId="310EE8C9" w14:textId="77777777" w:rsidR="000F3C7C" w:rsidRPr="002125F4" w:rsidRDefault="0047502A" w:rsidP="0061101A">
      <w:pPr>
        <w:rPr>
          <w:rFonts w:ascii="Calibri Light" w:hAnsi="Calibri Light" w:cs="Calibri Light"/>
        </w:rPr>
      </w:pPr>
      <w:r w:rsidRPr="002125F4">
        <w:rPr>
          <w:rFonts w:ascii="Calibri Light" w:hAnsi="Calibri Light" w:cs="Calibri Light"/>
        </w:rPr>
        <w:t>To be fully effective, environmental awareness and action must be cascaded down through the management chain.  For example, by</w:t>
      </w:r>
      <w:r w:rsidR="00177725" w:rsidRPr="002125F4">
        <w:rPr>
          <w:rFonts w:ascii="Calibri Light" w:hAnsi="Calibri Light" w:cs="Calibri Light"/>
        </w:rPr>
        <w:t>:</w:t>
      </w:r>
    </w:p>
    <w:p w14:paraId="24053253" w14:textId="77777777" w:rsidR="00177725" w:rsidRPr="002125F4" w:rsidRDefault="00177725" w:rsidP="0061101A">
      <w:pPr>
        <w:rPr>
          <w:rFonts w:ascii="Calibri Light" w:hAnsi="Calibri Light" w:cs="Calibri Light"/>
        </w:rPr>
      </w:pPr>
    </w:p>
    <w:p w14:paraId="766862AE" w14:textId="77777777" w:rsidR="00177725" w:rsidRPr="002125F4" w:rsidRDefault="00177725" w:rsidP="00C967DD">
      <w:pPr>
        <w:numPr>
          <w:ilvl w:val="0"/>
          <w:numId w:val="21"/>
        </w:numPr>
        <w:rPr>
          <w:rFonts w:ascii="Calibri Light" w:hAnsi="Calibri Light" w:cs="Calibri Light"/>
        </w:rPr>
      </w:pPr>
      <w:r w:rsidRPr="002125F4">
        <w:rPr>
          <w:rFonts w:ascii="Calibri Light" w:hAnsi="Calibri Light" w:cs="Calibri Light"/>
        </w:rPr>
        <w:t>Induction and awareness courses</w:t>
      </w:r>
      <w:r w:rsidR="0047502A" w:rsidRPr="002125F4">
        <w:rPr>
          <w:rFonts w:ascii="Calibri Light" w:hAnsi="Calibri Light" w:cs="Calibri Light"/>
        </w:rPr>
        <w:t>.</w:t>
      </w:r>
    </w:p>
    <w:p w14:paraId="1D9EA6D2" w14:textId="77777777" w:rsidR="00177725" w:rsidRPr="002125F4" w:rsidRDefault="00177725" w:rsidP="00C967DD">
      <w:pPr>
        <w:numPr>
          <w:ilvl w:val="0"/>
          <w:numId w:val="21"/>
        </w:numPr>
        <w:rPr>
          <w:rFonts w:ascii="Calibri Light" w:hAnsi="Calibri Light" w:cs="Calibri Light"/>
        </w:rPr>
      </w:pPr>
      <w:r w:rsidRPr="002125F4">
        <w:rPr>
          <w:rFonts w:ascii="Calibri Light" w:hAnsi="Calibri Light" w:cs="Calibri Light"/>
        </w:rPr>
        <w:t>Role definitions and appraisals</w:t>
      </w:r>
      <w:r w:rsidR="0047502A" w:rsidRPr="002125F4">
        <w:rPr>
          <w:rFonts w:ascii="Calibri Light" w:hAnsi="Calibri Light" w:cs="Calibri Light"/>
        </w:rPr>
        <w:t>.</w:t>
      </w:r>
    </w:p>
    <w:p w14:paraId="6A7298A2" w14:textId="77777777" w:rsidR="00177725" w:rsidRPr="002125F4" w:rsidRDefault="00177725" w:rsidP="00C967DD">
      <w:pPr>
        <w:numPr>
          <w:ilvl w:val="0"/>
          <w:numId w:val="21"/>
        </w:numPr>
        <w:rPr>
          <w:rFonts w:ascii="Calibri Light" w:hAnsi="Calibri Light" w:cs="Calibri Light"/>
        </w:rPr>
      </w:pPr>
      <w:r w:rsidRPr="002125F4">
        <w:rPr>
          <w:rFonts w:ascii="Calibri Light" w:hAnsi="Calibri Light" w:cs="Calibri Light"/>
        </w:rPr>
        <w:t>Posters, newsletters etc</w:t>
      </w:r>
      <w:r w:rsidR="0047502A" w:rsidRPr="002125F4">
        <w:rPr>
          <w:rFonts w:ascii="Calibri Light" w:hAnsi="Calibri Light" w:cs="Calibri Light"/>
        </w:rPr>
        <w:t>.</w:t>
      </w:r>
    </w:p>
    <w:p w14:paraId="49567098" w14:textId="77777777" w:rsidR="00177725" w:rsidRPr="002125F4" w:rsidRDefault="00177725" w:rsidP="00177725">
      <w:pPr>
        <w:rPr>
          <w:rFonts w:ascii="Calibri Light" w:hAnsi="Calibri Light" w:cs="Calibri Light"/>
        </w:rPr>
      </w:pPr>
    </w:p>
    <w:tbl>
      <w:tblPr>
        <w:tblW w:w="0" w:type="auto"/>
        <w:tblLook w:val="04A0" w:firstRow="1" w:lastRow="0" w:firstColumn="1" w:lastColumn="0" w:noHBand="0" w:noVBand="1"/>
      </w:tblPr>
      <w:tblGrid>
        <w:gridCol w:w="10538"/>
      </w:tblGrid>
      <w:tr w:rsidR="00B57DCC" w:rsidRPr="002125F4" w14:paraId="2E3266A1" w14:textId="77777777" w:rsidTr="003A7E16">
        <w:tc>
          <w:tcPr>
            <w:tcW w:w="10538" w:type="dxa"/>
          </w:tcPr>
          <w:p w14:paraId="2723721F" w14:textId="77777777" w:rsidR="00793194" w:rsidRPr="00793194" w:rsidRDefault="00793194" w:rsidP="00793194">
            <w:pPr>
              <w:spacing w:before="100" w:beforeAutospacing="1" w:after="100" w:afterAutospacing="1" w:line="276" w:lineRule="auto"/>
              <w:textAlignment w:val="baseline"/>
              <w:rPr>
                <w:rFonts w:ascii="Century Gothic" w:hAnsi="Century Gothic"/>
                <w:b/>
                <w:bCs/>
                <w:color w:val="1F4E79"/>
                <w:sz w:val="28"/>
                <w:szCs w:val="28"/>
              </w:rPr>
            </w:pPr>
            <w:r w:rsidRPr="00793194">
              <w:rPr>
                <w:rFonts w:ascii="Century Gothic" w:hAnsi="Century Gothic"/>
                <w:b/>
                <w:bCs/>
                <w:color w:val="1F4E79"/>
                <w:sz w:val="28"/>
                <w:szCs w:val="28"/>
              </w:rPr>
              <w:t>Version Control - Approval and Review</w:t>
            </w:r>
          </w:p>
          <w:tbl>
            <w:tblPr>
              <w:tblStyle w:val="TableGrid"/>
              <w:tblW w:w="0" w:type="auto"/>
              <w:tblLook w:val="04A0" w:firstRow="1" w:lastRow="0" w:firstColumn="1" w:lastColumn="0" w:noHBand="0" w:noVBand="1"/>
            </w:tblPr>
            <w:tblGrid>
              <w:gridCol w:w="987"/>
              <w:gridCol w:w="1415"/>
              <w:gridCol w:w="1275"/>
              <w:gridCol w:w="5079"/>
              <w:gridCol w:w="1556"/>
            </w:tblGrid>
            <w:tr w:rsidR="00793194" w14:paraId="0EA5DAAE" w14:textId="77777777" w:rsidTr="00793194">
              <w:tc>
                <w:tcPr>
                  <w:tcW w:w="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5DDC79C" w14:textId="77777777" w:rsidR="00793194" w:rsidRPr="00793194" w:rsidRDefault="00793194" w:rsidP="00793194">
                  <w:pPr>
                    <w:spacing w:line="276" w:lineRule="auto"/>
                    <w:jc w:val="center"/>
                    <w:rPr>
                      <w:rFonts w:ascii="Calibri Light" w:hAnsi="Calibri Light"/>
                      <w:b/>
                      <w:bCs/>
                      <w:color w:val="1F4E79"/>
                    </w:rPr>
                  </w:pPr>
                  <w:r w:rsidRPr="00793194">
                    <w:rPr>
                      <w:rFonts w:ascii="Calibri Light" w:hAnsi="Calibri Light"/>
                      <w:b/>
                      <w:bCs/>
                      <w:color w:val="1F4E79"/>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83F75EC" w14:textId="77777777" w:rsidR="00793194" w:rsidRPr="00793194" w:rsidRDefault="00793194" w:rsidP="00793194">
                  <w:pPr>
                    <w:spacing w:line="276" w:lineRule="auto"/>
                    <w:jc w:val="center"/>
                    <w:rPr>
                      <w:rFonts w:ascii="Calibri Light" w:hAnsi="Calibri Light"/>
                      <w:b/>
                      <w:bCs/>
                      <w:color w:val="1F4E79"/>
                    </w:rPr>
                  </w:pPr>
                  <w:r w:rsidRPr="00793194">
                    <w:rPr>
                      <w:rFonts w:ascii="Calibri Light" w:hAnsi="Calibri Light"/>
                      <w:b/>
                      <w:bCs/>
                      <w:color w:val="1F4E79"/>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59BDF2A" w14:textId="77777777" w:rsidR="00793194" w:rsidRPr="00793194" w:rsidRDefault="00793194" w:rsidP="00793194">
                  <w:pPr>
                    <w:spacing w:line="276" w:lineRule="auto"/>
                    <w:jc w:val="center"/>
                    <w:rPr>
                      <w:rFonts w:ascii="Calibri Light" w:hAnsi="Calibri Light"/>
                      <w:b/>
                      <w:bCs/>
                      <w:color w:val="1F4E79"/>
                    </w:rPr>
                  </w:pPr>
                  <w:r w:rsidRPr="00793194">
                    <w:rPr>
                      <w:rFonts w:ascii="Calibri Light" w:hAnsi="Calibri Light"/>
                      <w:b/>
                      <w:bCs/>
                      <w:color w:val="1F4E79"/>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7CD0E9F" w14:textId="77777777" w:rsidR="00793194" w:rsidRPr="00793194" w:rsidRDefault="00793194" w:rsidP="00793194">
                  <w:pPr>
                    <w:spacing w:line="276" w:lineRule="auto"/>
                    <w:jc w:val="center"/>
                    <w:rPr>
                      <w:rFonts w:ascii="Calibri Light" w:hAnsi="Calibri Light"/>
                      <w:b/>
                      <w:bCs/>
                      <w:color w:val="1F4E79"/>
                    </w:rPr>
                  </w:pPr>
                  <w:r w:rsidRPr="00793194">
                    <w:rPr>
                      <w:rFonts w:ascii="Calibri Light" w:hAnsi="Calibri Light"/>
                      <w:b/>
                      <w:bCs/>
                      <w:color w:val="1F4E79"/>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0B6C4B9" w14:textId="77777777" w:rsidR="00793194" w:rsidRPr="00793194" w:rsidRDefault="00793194" w:rsidP="00793194">
                  <w:pPr>
                    <w:spacing w:line="276" w:lineRule="auto"/>
                    <w:jc w:val="center"/>
                    <w:rPr>
                      <w:rFonts w:ascii="Calibri Light" w:hAnsi="Calibri Light"/>
                      <w:b/>
                      <w:bCs/>
                      <w:color w:val="1F4E79"/>
                    </w:rPr>
                  </w:pPr>
                  <w:r w:rsidRPr="00793194">
                    <w:rPr>
                      <w:rFonts w:ascii="Calibri Light" w:hAnsi="Calibri Light"/>
                      <w:b/>
                      <w:bCs/>
                      <w:color w:val="1F4E79"/>
                    </w:rPr>
                    <w:t>Review Period</w:t>
                  </w:r>
                </w:p>
              </w:tc>
            </w:tr>
            <w:tr w:rsidR="00793194" w14:paraId="3C35E0E3" w14:textId="77777777" w:rsidTr="00FA4A5C">
              <w:tc>
                <w:tcPr>
                  <w:tcW w:w="987" w:type="dxa"/>
                  <w:tcBorders>
                    <w:top w:val="single" w:sz="4" w:space="0" w:color="auto"/>
                    <w:left w:val="single" w:sz="4" w:space="0" w:color="auto"/>
                    <w:bottom w:val="single" w:sz="4" w:space="0" w:color="auto"/>
                    <w:right w:val="single" w:sz="4" w:space="0" w:color="auto"/>
                  </w:tcBorders>
                  <w:vAlign w:val="center"/>
                  <w:hideMark/>
                </w:tcPr>
                <w:p w14:paraId="0BC30727" w14:textId="77777777" w:rsidR="00793194" w:rsidRPr="00793194" w:rsidRDefault="00793194" w:rsidP="00793194">
                  <w:pPr>
                    <w:spacing w:line="276" w:lineRule="auto"/>
                    <w:jc w:val="center"/>
                    <w:rPr>
                      <w:rFonts w:ascii="Calibri Light" w:hAnsi="Calibri Light"/>
                    </w:rPr>
                  </w:pPr>
                  <w:r w:rsidRPr="00793194">
                    <w:rPr>
                      <w:rFonts w:ascii="Calibri Light" w:hAnsi="Calibri Light"/>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F610A6" w14:textId="77777777" w:rsidR="00793194" w:rsidRPr="00793194" w:rsidRDefault="00793194" w:rsidP="00793194">
                  <w:pPr>
                    <w:spacing w:line="276" w:lineRule="auto"/>
                    <w:jc w:val="center"/>
                    <w:rPr>
                      <w:rFonts w:ascii="Calibri Light" w:hAnsi="Calibri Light"/>
                    </w:rPr>
                  </w:pPr>
                  <w:r w:rsidRPr="00793194">
                    <w:rPr>
                      <w:rFonts w:ascii="Calibri Light" w:hAnsi="Calibri Light"/>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E993F6" w14:textId="77777777" w:rsidR="00793194" w:rsidRPr="00793194" w:rsidRDefault="00793194" w:rsidP="00793194">
                  <w:pPr>
                    <w:spacing w:line="276" w:lineRule="auto"/>
                    <w:jc w:val="center"/>
                    <w:rPr>
                      <w:rFonts w:ascii="Calibri Light" w:hAnsi="Calibri Light"/>
                    </w:rPr>
                  </w:pPr>
                  <w:r w:rsidRPr="00793194">
                    <w:rPr>
                      <w:rFonts w:ascii="Calibri Light" w:hAnsi="Calibri Light"/>
                    </w:rPr>
                    <w:t>Apr 23</w:t>
                  </w:r>
                </w:p>
              </w:tc>
              <w:tc>
                <w:tcPr>
                  <w:tcW w:w="5104" w:type="dxa"/>
                  <w:tcBorders>
                    <w:top w:val="single" w:sz="4" w:space="0" w:color="auto"/>
                    <w:left w:val="single" w:sz="4" w:space="0" w:color="auto"/>
                    <w:bottom w:val="single" w:sz="4" w:space="0" w:color="auto"/>
                    <w:right w:val="single" w:sz="4" w:space="0" w:color="auto"/>
                  </w:tcBorders>
                  <w:vAlign w:val="center"/>
                </w:tcPr>
                <w:p w14:paraId="18DE0E2D" w14:textId="77777777" w:rsidR="00793194" w:rsidRPr="00793194" w:rsidRDefault="00793194" w:rsidP="00793194">
                  <w:pPr>
                    <w:spacing w:line="276" w:lineRule="auto"/>
                    <w:jc w:val="center"/>
                    <w:rPr>
                      <w:rFonts w:ascii="Calibri Light" w:hAnsi="Calibri Light"/>
                    </w:rPr>
                  </w:pPr>
                  <w:r w:rsidRPr="00793194">
                    <w:rPr>
                      <w:rFonts w:ascii="Calibri Light" w:hAnsi="Calibri Light"/>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D2849B" w14:textId="77777777" w:rsidR="00793194" w:rsidRPr="00793194" w:rsidRDefault="00793194" w:rsidP="00793194">
                  <w:pPr>
                    <w:spacing w:line="276" w:lineRule="auto"/>
                    <w:jc w:val="center"/>
                    <w:rPr>
                      <w:rFonts w:ascii="Calibri Light" w:hAnsi="Calibri Light"/>
                    </w:rPr>
                  </w:pPr>
                  <w:r w:rsidRPr="00793194">
                    <w:rPr>
                      <w:rFonts w:ascii="Calibri Light" w:hAnsi="Calibri Light"/>
                    </w:rPr>
                    <w:t>Annually</w:t>
                  </w:r>
                </w:p>
              </w:tc>
            </w:tr>
            <w:tr w:rsidR="00793194" w14:paraId="0C49B33A" w14:textId="77777777" w:rsidTr="00FA4A5C">
              <w:tc>
                <w:tcPr>
                  <w:tcW w:w="987" w:type="dxa"/>
                  <w:tcBorders>
                    <w:top w:val="single" w:sz="4" w:space="0" w:color="auto"/>
                    <w:left w:val="single" w:sz="4" w:space="0" w:color="auto"/>
                    <w:bottom w:val="single" w:sz="4" w:space="0" w:color="auto"/>
                    <w:right w:val="single" w:sz="4" w:space="0" w:color="auto"/>
                  </w:tcBorders>
                  <w:vAlign w:val="center"/>
                </w:tcPr>
                <w:p w14:paraId="7A012F3D" w14:textId="77777777" w:rsidR="00793194" w:rsidRPr="00EE644F" w:rsidRDefault="00793194" w:rsidP="00793194">
                  <w:pPr>
                    <w:spacing w:line="276" w:lineRule="auto"/>
                    <w:jc w:val="center"/>
                    <w:rPr>
                      <w:rFonts w:ascii="Corbel Light" w:hAnsi="Corbel Light"/>
                    </w:rPr>
                  </w:pPr>
                </w:p>
              </w:tc>
              <w:tc>
                <w:tcPr>
                  <w:tcW w:w="1417" w:type="dxa"/>
                  <w:tcBorders>
                    <w:top w:val="single" w:sz="4" w:space="0" w:color="auto"/>
                    <w:left w:val="single" w:sz="4" w:space="0" w:color="auto"/>
                    <w:bottom w:val="single" w:sz="4" w:space="0" w:color="auto"/>
                    <w:right w:val="single" w:sz="4" w:space="0" w:color="auto"/>
                  </w:tcBorders>
                  <w:vAlign w:val="center"/>
                </w:tcPr>
                <w:p w14:paraId="1A7E4201" w14:textId="77777777" w:rsidR="00793194" w:rsidRPr="00EE644F" w:rsidRDefault="00793194" w:rsidP="00793194">
                  <w:pPr>
                    <w:spacing w:line="276" w:lineRule="auto"/>
                    <w:jc w:val="center"/>
                    <w:rPr>
                      <w:rFonts w:ascii="Corbel Light" w:hAnsi="Corbel Light"/>
                    </w:rPr>
                  </w:pPr>
                </w:p>
              </w:tc>
              <w:tc>
                <w:tcPr>
                  <w:tcW w:w="1276" w:type="dxa"/>
                  <w:tcBorders>
                    <w:top w:val="single" w:sz="4" w:space="0" w:color="auto"/>
                    <w:left w:val="single" w:sz="4" w:space="0" w:color="auto"/>
                    <w:bottom w:val="single" w:sz="4" w:space="0" w:color="auto"/>
                    <w:right w:val="single" w:sz="4" w:space="0" w:color="auto"/>
                  </w:tcBorders>
                  <w:vAlign w:val="center"/>
                </w:tcPr>
                <w:p w14:paraId="78B6EA2A" w14:textId="77777777" w:rsidR="00793194" w:rsidRPr="00EE644F" w:rsidRDefault="00793194" w:rsidP="00793194">
                  <w:pPr>
                    <w:spacing w:line="276" w:lineRule="auto"/>
                    <w:jc w:val="center"/>
                    <w:rPr>
                      <w:rFonts w:ascii="Corbel Light" w:hAnsi="Corbel Light"/>
                    </w:rPr>
                  </w:pPr>
                </w:p>
              </w:tc>
              <w:tc>
                <w:tcPr>
                  <w:tcW w:w="5104" w:type="dxa"/>
                  <w:tcBorders>
                    <w:top w:val="single" w:sz="4" w:space="0" w:color="auto"/>
                    <w:left w:val="single" w:sz="4" w:space="0" w:color="auto"/>
                    <w:bottom w:val="single" w:sz="4" w:space="0" w:color="auto"/>
                    <w:right w:val="single" w:sz="4" w:space="0" w:color="auto"/>
                  </w:tcBorders>
                  <w:vAlign w:val="center"/>
                </w:tcPr>
                <w:p w14:paraId="1C424A3E" w14:textId="77777777" w:rsidR="00793194" w:rsidRPr="00EE644F" w:rsidRDefault="00793194" w:rsidP="00793194">
                  <w:pPr>
                    <w:spacing w:line="276" w:lineRule="auto"/>
                    <w:jc w:val="center"/>
                    <w:rPr>
                      <w:rFonts w:ascii="Corbel Light" w:hAnsi="Corbel Light"/>
                    </w:rPr>
                  </w:pPr>
                </w:p>
              </w:tc>
              <w:tc>
                <w:tcPr>
                  <w:tcW w:w="1559" w:type="dxa"/>
                  <w:tcBorders>
                    <w:top w:val="single" w:sz="4" w:space="0" w:color="auto"/>
                    <w:left w:val="single" w:sz="4" w:space="0" w:color="auto"/>
                    <w:bottom w:val="single" w:sz="4" w:space="0" w:color="auto"/>
                    <w:right w:val="single" w:sz="4" w:space="0" w:color="auto"/>
                  </w:tcBorders>
                  <w:vAlign w:val="center"/>
                </w:tcPr>
                <w:p w14:paraId="3626DF1A" w14:textId="77777777" w:rsidR="00793194" w:rsidRPr="00EE644F" w:rsidRDefault="00793194" w:rsidP="00793194">
                  <w:pPr>
                    <w:spacing w:line="276" w:lineRule="auto"/>
                    <w:jc w:val="center"/>
                    <w:rPr>
                      <w:rFonts w:ascii="Corbel Light" w:hAnsi="Corbel Light"/>
                    </w:rPr>
                  </w:pPr>
                </w:p>
              </w:tc>
            </w:tr>
            <w:tr w:rsidR="00793194" w14:paraId="03F56EC4" w14:textId="77777777" w:rsidTr="00FA4A5C">
              <w:tc>
                <w:tcPr>
                  <w:tcW w:w="987" w:type="dxa"/>
                  <w:tcBorders>
                    <w:top w:val="single" w:sz="4" w:space="0" w:color="auto"/>
                    <w:left w:val="single" w:sz="4" w:space="0" w:color="auto"/>
                    <w:bottom w:val="single" w:sz="4" w:space="0" w:color="auto"/>
                    <w:right w:val="single" w:sz="4" w:space="0" w:color="auto"/>
                  </w:tcBorders>
                  <w:vAlign w:val="center"/>
                </w:tcPr>
                <w:p w14:paraId="026D7631" w14:textId="77777777" w:rsidR="00793194" w:rsidRPr="00EE644F" w:rsidRDefault="00793194" w:rsidP="00793194">
                  <w:pPr>
                    <w:spacing w:line="276" w:lineRule="auto"/>
                    <w:jc w:val="center"/>
                    <w:rPr>
                      <w:rFonts w:ascii="Corbel Light" w:hAnsi="Corbel Light"/>
                    </w:rPr>
                  </w:pPr>
                </w:p>
              </w:tc>
              <w:tc>
                <w:tcPr>
                  <w:tcW w:w="1417" w:type="dxa"/>
                  <w:tcBorders>
                    <w:top w:val="single" w:sz="4" w:space="0" w:color="auto"/>
                    <w:left w:val="single" w:sz="4" w:space="0" w:color="auto"/>
                    <w:bottom w:val="single" w:sz="4" w:space="0" w:color="auto"/>
                    <w:right w:val="single" w:sz="4" w:space="0" w:color="auto"/>
                  </w:tcBorders>
                  <w:vAlign w:val="center"/>
                </w:tcPr>
                <w:p w14:paraId="3C5BD92B" w14:textId="77777777" w:rsidR="00793194" w:rsidRPr="00EE644F" w:rsidRDefault="00793194" w:rsidP="00793194">
                  <w:pPr>
                    <w:spacing w:line="276" w:lineRule="auto"/>
                    <w:jc w:val="center"/>
                    <w:rPr>
                      <w:rFonts w:ascii="Corbel Light" w:hAnsi="Corbel Light"/>
                    </w:rPr>
                  </w:pPr>
                </w:p>
              </w:tc>
              <w:tc>
                <w:tcPr>
                  <w:tcW w:w="1276" w:type="dxa"/>
                  <w:tcBorders>
                    <w:top w:val="single" w:sz="4" w:space="0" w:color="auto"/>
                    <w:left w:val="single" w:sz="4" w:space="0" w:color="auto"/>
                    <w:bottom w:val="single" w:sz="4" w:space="0" w:color="auto"/>
                    <w:right w:val="single" w:sz="4" w:space="0" w:color="auto"/>
                  </w:tcBorders>
                  <w:vAlign w:val="center"/>
                </w:tcPr>
                <w:p w14:paraId="2AA71646" w14:textId="77777777" w:rsidR="00793194" w:rsidRPr="00EE644F" w:rsidRDefault="00793194" w:rsidP="00793194">
                  <w:pPr>
                    <w:spacing w:line="276" w:lineRule="auto"/>
                    <w:jc w:val="center"/>
                    <w:rPr>
                      <w:rFonts w:ascii="Corbel Light" w:hAnsi="Corbel Light"/>
                    </w:rPr>
                  </w:pPr>
                </w:p>
              </w:tc>
              <w:tc>
                <w:tcPr>
                  <w:tcW w:w="5104" w:type="dxa"/>
                  <w:tcBorders>
                    <w:top w:val="single" w:sz="4" w:space="0" w:color="auto"/>
                    <w:left w:val="single" w:sz="4" w:space="0" w:color="auto"/>
                    <w:bottom w:val="single" w:sz="4" w:space="0" w:color="auto"/>
                    <w:right w:val="single" w:sz="4" w:space="0" w:color="auto"/>
                  </w:tcBorders>
                  <w:vAlign w:val="center"/>
                </w:tcPr>
                <w:p w14:paraId="670E4921" w14:textId="77777777" w:rsidR="00793194" w:rsidRPr="00EE644F" w:rsidRDefault="00793194" w:rsidP="00793194">
                  <w:pPr>
                    <w:spacing w:line="276" w:lineRule="auto"/>
                    <w:jc w:val="center"/>
                    <w:rPr>
                      <w:rFonts w:ascii="Corbel Light" w:hAnsi="Corbel Light"/>
                    </w:rPr>
                  </w:pPr>
                </w:p>
              </w:tc>
              <w:tc>
                <w:tcPr>
                  <w:tcW w:w="1559" w:type="dxa"/>
                  <w:tcBorders>
                    <w:top w:val="single" w:sz="4" w:space="0" w:color="auto"/>
                    <w:left w:val="single" w:sz="4" w:space="0" w:color="auto"/>
                    <w:bottom w:val="single" w:sz="4" w:space="0" w:color="auto"/>
                    <w:right w:val="single" w:sz="4" w:space="0" w:color="auto"/>
                  </w:tcBorders>
                  <w:vAlign w:val="center"/>
                </w:tcPr>
                <w:p w14:paraId="2A185EB1" w14:textId="77777777" w:rsidR="00793194" w:rsidRPr="00EE644F" w:rsidRDefault="00793194" w:rsidP="00793194">
                  <w:pPr>
                    <w:spacing w:line="276" w:lineRule="auto"/>
                    <w:jc w:val="center"/>
                    <w:rPr>
                      <w:rFonts w:ascii="Corbel Light" w:hAnsi="Corbel Light"/>
                    </w:rPr>
                  </w:pPr>
                </w:p>
              </w:tc>
            </w:tr>
          </w:tbl>
          <w:p w14:paraId="54FDC961" w14:textId="77777777" w:rsidR="00793194" w:rsidRDefault="00793194" w:rsidP="00B57DCC">
            <w:pPr>
              <w:rPr>
                <w:rFonts w:ascii="Century Gothic" w:hAnsi="Century Gothic" w:cs="Arial"/>
                <w:b/>
                <w:color w:val="1F4E79"/>
                <w:sz w:val="32"/>
                <w:szCs w:val="32"/>
              </w:rPr>
            </w:pPr>
          </w:p>
          <w:p w14:paraId="0CE2B9C1" w14:textId="77777777" w:rsidR="0031778F" w:rsidRDefault="0031778F" w:rsidP="00B57DCC">
            <w:pPr>
              <w:rPr>
                <w:rFonts w:ascii="Century Gothic" w:hAnsi="Century Gothic" w:cs="Arial"/>
                <w:b/>
                <w:color w:val="1F4E79"/>
                <w:sz w:val="32"/>
                <w:szCs w:val="32"/>
              </w:rPr>
            </w:pPr>
            <w:r>
              <w:rPr>
                <w:rFonts w:ascii="Century Gothic" w:hAnsi="Century Gothic" w:cs="Arial"/>
                <w:b/>
                <w:color w:val="1F4E79"/>
                <w:sz w:val="32"/>
                <w:szCs w:val="32"/>
              </w:rPr>
              <w:t>Regulatory Guidance:</w:t>
            </w:r>
          </w:p>
          <w:p w14:paraId="18EF313B" w14:textId="77777777" w:rsidR="0031778F" w:rsidRDefault="0031778F" w:rsidP="0031778F">
            <w:pPr>
              <w:autoSpaceDE w:val="0"/>
              <w:autoSpaceDN w:val="0"/>
              <w:adjustRightInd w:val="0"/>
            </w:pPr>
          </w:p>
          <w:p w14:paraId="07B7AE02" w14:textId="2F8C9E90" w:rsidR="00266C93" w:rsidRDefault="00266C93" w:rsidP="0031778F">
            <w:pPr>
              <w:autoSpaceDE w:val="0"/>
              <w:autoSpaceDN w:val="0"/>
              <w:adjustRightInd w:val="0"/>
              <w:rPr>
                <w:rFonts w:asciiTheme="majorHAnsi" w:hAnsiTheme="majorHAnsi" w:cstheme="majorHAnsi"/>
              </w:rPr>
            </w:pPr>
            <w:hyperlink r:id="rId14" w:history="1">
              <w:r>
                <w:rPr>
                  <w:rStyle w:val="Hyperlink"/>
                  <w:rFonts w:asciiTheme="majorHAnsi" w:hAnsiTheme="majorHAnsi" w:cstheme="majorHAnsi"/>
                </w:rPr>
                <w:t>Charity Commission: G</w:t>
              </w:r>
              <w:r w:rsidRPr="00266C93">
                <w:rPr>
                  <w:rStyle w:val="Hyperlink"/>
                  <w:rFonts w:asciiTheme="majorHAnsi" w:hAnsiTheme="majorHAnsi" w:cstheme="majorHAnsi"/>
                </w:rPr>
                <w:t>oing Green: Charities and Environmental Responsibility</w:t>
              </w:r>
            </w:hyperlink>
          </w:p>
          <w:p w14:paraId="6B91BD45" w14:textId="6BD7FD08" w:rsidR="00266C93" w:rsidRPr="00266C93" w:rsidRDefault="00266C93" w:rsidP="0031778F">
            <w:pPr>
              <w:autoSpaceDE w:val="0"/>
              <w:autoSpaceDN w:val="0"/>
              <w:adjustRightInd w:val="0"/>
              <w:rPr>
                <w:rFonts w:asciiTheme="majorHAnsi" w:hAnsiTheme="majorHAnsi" w:cstheme="majorHAnsi"/>
              </w:rPr>
            </w:pPr>
            <w:hyperlink r:id="rId15" w:history="1">
              <w:r w:rsidRPr="00266C93">
                <w:rPr>
                  <w:rStyle w:val="Hyperlink"/>
                  <w:rFonts w:asciiTheme="majorHAnsi" w:hAnsiTheme="majorHAnsi" w:cstheme="majorHAnsi"/>
                </w:rPr>
                <w:t>Charity Commission: Environmental responsibility for charities</w:t>
              </w:r>
            </w:hyperlink>
          </w:p>
          <w:p w14:paraId="1C21000E" w14:textId="41E84BFB" w:rsidR="0031778F" w:rsidRPr="004A15A4" w:rsidRDefault="0031778F" w:rsidP="0031778F">
            <w:pPr>
              <w:autoSpaceDE w:val="0"/>
              <w:autoSpaceDN w:val="0"/>
              <w:adjustRightInd w:val="0"/>
              <w:rPr>
                <w:rFonts w:ascii="Calibri Light" w:hAnsi="Calibri Light" w:cs="Calibri Light"/>
                <w:color w:val="000000"/>
                <w:lang w:val="en-US"/>
              </w:rPr>
            </w:pPr>
            <w:hyperlink r:id="rId16" w:history="1">
              <w:r w:rsidRPr="004A15A4">
                <w:rPr>
                  <w:rStyle w:val="Hyperlink"/>
                  <w:rFonts w:ascii="Calibri Light" w:hAnsi="Calibri Light" w:cs="Calibri Light"/>
                  <w:lang w:val="en-US"/>
                </w:rPr>
                <w:t>E</w:t>
              </w:r>
              <w:r>
                <w:rPr>
                  <w:rStyle w:val="Hyperlink"/>
                  <w:rFonts w:ascii="Calibri Light" w:hAnsi="Calibri Light" w:cs="Calibri Light"/>
                  <w:lang w:val="en-US"/>
                </w:rPr>
                <w:t>n</w:t>
              </w:r>
              <w:r>
                <w:rPr>
                  <w:rStyle w:val="Hyperlink"/>
                  <w:rFonts w:ascii="Calibri Light" w:hAnsi="Calibri Light"/>
                  <w:lang w:val="en-US"/>
                </w:rPr>
                <w:t>vironment Agency</w:t>
              </w:r>
              <w:r w:rsidRPr="004A15A4">
                <w:rPr>
                  <w:rStyle w:val="Hyperlink"/>
                  <w:rFonts w:ascii="Calibri Light" w:hAnsi="Calibri Light" w:cs="Calibri Light"/>
                  <w:lang w:val="en-US"/>
                </w:rPr>
                <w:t>: Waste Management</w:t>
              </w:r>
            </w:hyperlink>
            <w:r w:rsidRPr="004A15A4">
              <w:rPr>
                <w:rFonts w:ascii="Calibri Light" w:hAnsi="Calibri Light" w:cs="Calibri Light"/>
                <w:color w:val="000000"/>
                <w:lang w:val="en-US"/>
              </w:rPr>
              <w:t xml:space="preserve"> </w:t>
            </w:r>
          </w:p>
          <w:p w14:paraId="2F4EECB3" w14:textId="77777777" w:rsidR="0031778F" w:rsidRDefault="0031778F" w:rsidP="00B57DCC">
            <w:pPr>
              <w:rPr>
                <w:rFonts w:ascii="Century Gothic" w:hAnsi="Century Gothic" w:cs="Arial"/>
                <w:b/>
                <w:color w:val="1F4E79"/>
                <w:sz w:val="32"/>
                <w:szCs w:val="32"/>
              </w:rPr>
            </w:pPr>
          </w:p>
          <w:p w14:paraId="142A46B8" w14:textId="70FCDA48" w:rsidR="00B57DCC" w:rsidRPr="00793194" w:rsidRDefault="00B57DCC" w:rsidP="00B57DCC">
            <w:pPr>
              <w:rPr>
                <w:rFonts w:ascii="Century Gothic" w:hAnsi="Century Gothic" w:cs="Arial"/>
                <w:b/>
                <w:color w:val="1F4E79"/>
                <w:sz w:val="32"/>
                <w:szCs w:val="32"/>
              </w:rPr>
            </w:pPr>
            <w:r w:rsidRPr="00793194">
              <w:rPr>
                <w:rFonts w:ascii="Century Gothic" w:hAnsi="Century Gothic" w:cs="Arial"/>
                <w:b/>
                <w:color w:val="1F4E79"/>
                <w:sz w:val="32"/>
                <w:szCs w:val="32"/>
              </w:rPr>
              <w:t>Useful Links</w:t>
            </w:r>
            <w:r w:rsidR="00C73E9E" w:rsidRPr="00793194">
              <w:rPr>
                <w:rFonts w:ascii="Century Gothic" w:hAnsi="Century Gothic" w:cs="Arial"/>
                <w:b/>
                <w:color w:val="1F4E79"/>
                <w:sz w:val="32"/>
                <w:szCs w:val="32"/>
              </w:rPr>
              <w:t>:</w:t>
            </w:r>
          </w:p>
          <w:p w14:paraId="34E7CFF8" w14:textId="77777777" w:rsidR="00B20338" w:rsidRPr="004A15A4" w:rsidRDefault="00B20338" w:rsidP="00B57DCC">
            <w:pPr>
              <w:rPr>
                <w:rFonts w:ascii="Calibri Light" w:hAnsi="Calibri Light" w:cs="Calibri Light"/>
                <w:color w:val="1F4E79"/>
              </w:rPr>
            </w:pPr>
          </w:p>
          <w:p w14:paraId="74A10EB5" w14:textId="77777777" w:rsidR="00D43F4F" w:rsidRPr="00D43F4F" w:rsidRDefault="00D43F4F" w:rsidP="00D43F4F">
            <w:pPr>
              <w:autoSpaceDE w:val="0"/>
              <w:autoSpaceDN w:val="0"/>
              <w:adjustRightInd w:val="0"/>
              <w:rPr>
                <w:rStyle w:val="Hyperlink"/>
                <w:rFonts w:asciiTheme="majorHAnsi" w:hAnsiTheme="majorHAnsi" w:cstheme="majorHAnsi"/>
              </w:rPr>
            </w:pPr>
            <w:r w:rsidRPr="00D43F4F">
              <w:rPr>
                <w:rStyle w:val="Hyperlink"/>
                <w:rFonts w:asciiTheme="majorHAnsi" w:hAnsiTheme="majorHAnsi" w:cstheme="majorHAnsi"/>
                <w:color w:val="auto"/>
                <w:u w:val="none"/>
              </w:rPr>
              <w:t>NPC:</w:t>
            </w:r>
            <w:r w:rsidRPr="00D43F4F">
              <w:rPr>
                <w:rStyle w:val="Hyperlink"/>
                <w:rFonts w:asciiTheme="majorHAnsi" w:hAnsiTheme="majorHAnsi" w:cstheme="majorHAnsi"/>
                <w:color w:val="auto"/>
              </w:rPr>
              <w:t xml:space="preserve"> </w:t>
            </w:r>
            <w:hyperlink r:id="rId17" w:history="1">
              <w:r w:rsidRPr="00F92695">
                <w:rPr>
                  <w:rStyle w:val="Hyperlink"/>
                  <w:rFonts w:asciiTheme="majorHAnsi" w:hAnsiTheme="majorHAnsi" w:cstheme="majorHAnsi"/>
                </w:rPr>
                <w:t>Everyone’s Environment Pathway</w:t>
              </w:r>
            </w:hyperlink>
            <w:r w:rsidRPr="00D43F4F">
              <w:rPr>
                <w:rStyle w:val="Hyperlink"/>
                <w:rFonts w:asciiTheme="majorHAnsi" w:hAnsiTheme="majorHAnsi" w:cstheme="majorHAnsi"/>
              </w:rPr>
              <w:t xml:space="preserve"> </w:t>
            </w:r>
            <w:r w:rsidRPr="00D43F4F">
              <w:rPr>
                <w:rStyle w:val="Hyperlink"/>
                <w:rFonts w:asciiTheme="majorHAnsi" w:hAnsiTheme="majorHAnsi" w:cstheme="majorHAnsi"/>
                <w:color w:val="auto"/>
                <w:u w:val="none"/>
              </w:rPr>
              <w:t>– tools, resources and case studies.</w:t>
            </w:r>
          </w:p>
          <w:p w14:paraId="3C222FBD" w14:textId="02904B2F" w:rsidR="00B20338" w:rsidRPr="00D43F4F" w:rsidRDefault="00B20338" w:rsidP="00D43F4F">
            <w:pPr>
              <w:autoSpaceDE w:val="0"/>
              <w:autoSpaceDN w:val="0"/>
              <w:adjustRightInd w:val="0"/>
              <w:rPr>
                <w:rStyle w:val="Hyperlink"/>
                <w:rFonts w:asciiTheme="majorHAnsi" w:hAnsiTheme="majorHAnsi" w:cstheme="majorHAnsi"/>
              </w:rPr>
            </w:pPr>
            <w:hyperlink r:id="rId18" w:history="1">
              <w:r w:rsidRPr="00D43F4F">
                <w:rPr>
                  <w:rStyle w:val="Hyperlink"/>
                  <w:rFonts w:asciiTheme="majorHAnsi" w:hAnsiTheme="majorHAnsi" w:cstheme="majorHAnsi"/>
                </w:rPr>
                <w:t>ES: Energy saving opportunity scheme (ESOS)</w:t>
              </w:r>
            </w:hyperlink>
          </w:p>
          <w:p w14:paraId="068E4CEA" w14:textId="77777777" w:rsidR="00B20338" w:rsidRPr="00D43F4F" w:rsidRDefault="00B20338" w:rsidP="00D43F4F">
            <w:pPr>
              <w:autoSpaceDE w:val="0"/>
              <w:autoSpaceDN w:val="0"/>
              <w:adjustRightInd w:val="0"/>
              <w:rPr>
                <w:rStyle w:val="Hyperlink"/>
                <w:rFonts w:asciiTheme="majorHAnsi" w:hAnsiTheme="majorHAnsi" w:cstheme="majorHAnsi"/>
              </w:rPr>
            </w:pPr>
            <w:hyperlink r:id="rId19" w:history="1">
              <w:r w:rsidRPr="00D43F4F">
                <w:rPr>
                  <w:rStyle w:val="Hyperlink"/>
                  <w:rFonts w:asciiTheme="majorHAnsi" w:hAnsiTheme="majorHAnsi" w:cstheme="majorHAnsi"/>
                </w:rPr>
                <w:t>CT: Guidance on complying with ESOS</w:t>
              </w:r>
            </w:hyperlink>
          </w:p>
          <w:p w14:paraId="7C21F2CD" w14:textId="77777777" w:rsidR="00B20338" w:rsidRPr="00D43F4F" w:rsidRDefault="00B20338" w:rsidP="00D43F4F">
            <w:pPr>
              <w:autoSpaceDE w:val="0"/>
              <w:autoSpaceDN w:val="0"/>
              <w:adjustRightInd w:val="0"/>
              <w:rPr>
                <w:rStyle w:val="Hyperlink"/>
                <w:rFonts w:asciiTheme="majorHAnsi" w:hAnsiTheme="majorHAnsi" w:cstheme="majorHAnsi"/>
              </w:rPr>
            </w:pPr>
            <w:hyperlink r:id="rId20" w:history="1">
              <w:r w:rsidRPr="00D43F4F">
                <w:rPr>
                  <w:rStyle w:val="Hyperlink"/>
                  <w:rFonts w:asciiTheme="majorHAnsi" w:hAnsiTheme="majorHAnsi" w:cstheme="majorHAnsi"/>
                </w:rPr>
                <w:t>CT: Employee awareness and office energy efficiency</w:t>
              </w:r>
            </w:hyperlink>
          </w:p>
          <w:p w14:paraId="3D6C8D65" w14:textId="77777777" w:rsidR="00B20338" w:rsidRPr="00D43F4F" w:rsidRDefault="00B20338" w:rsidP="00D43F4F">
            <w:pPr>
              <w:autoSpaceDE w:val="0"/>
              <w:autoSpaceDN w:val="0"/>
              <w:adjustRightInd w:val="0"/>
              <w:rPr>
                <w:rStyle w:val="Hyperlink"/>
                <w:rFonts w:asciiTheme="majorHAnsi" w:hAnsiTheme="majorHAnsi" w:cstheme="majorHAnsi"/>
              </w:rPr>
            </w:pPr>
            <w:hyperlink r:id="rId21" w:history="1">
              <w:r w:rsidRPr="00D43F4F">
                <w:rPr>
                  <w:rStyle w:val="Hyperlink"/>
                  <w:rFonts w:asciiTheme="majorHAnsi" w:hAnsiTheme="majorHAnsi" w:cstheme="majorHAnsi"/>
                </w:rPr>
                <w:t>CT: Building energy efficiency</w:t>
              </w:r>
            </w:hyperlink>
          </w:p>
          <w:p w14:paraId="08793D54" w14:textId="77777777" w:rsidR="00B57DCC" w:rsidRPr="004A15A4" w:rsidRDefault="00B20338" w:rsidP="00177725">
            <w:pPr>
              <w:rPr>
                <w:rFonts w:ascii="Calibri Light" w:hAnsi="Calibri Light" w:cs="Calibri Light"/>
                <w:color w:val="0563C1"/>
                <w:u w:val="single"/>
              </w:rPr>
            </w:pPr>
            <w:hyperlink r:id="rId22" w:history="1">
              <w:r w:rsidRPr="004A15A4">
                <w:rPr>
                  <w:rStyle w:val="Hyperlink"/>
                  <w:rFonts w:ascii="Calibri Light" w:hAnsi="Calibri Light" w:cs="Calibri Light"/>
                </w:rPr>
                <w:t>CT: Energy efficient lighting</w:t>
              </w:r>
            </w:hyperlink>
          </w:p>
        </w:tc>
      </w:tr>
    </w:tbl>
    <w:p w14:paraId="3A0C956E" w14:textId="77777777" w:rsidR="00B06DDD" w:rsidRPr="006E4101" w:rsidRDefault="00B06DDD" w:rsidP="00B06DDD">
      <w:pPr>
        <w:pStyle w:val="Heading1"/>
        <w:shd w:val="clear" w:color="auto" w:fill="FFFFFF"/>
        <w:spacing w:before="0" w:after="0" w:line="276" w:lineRule="auto"/>
        <w:rPr>
          <w:rFonts w:ascii="Century Gothic" w:hAnsi="Century Gothic"/>
          <w:color w:val="1F4E79" w:themeColor="accent5" w:themeShade="80"/>
          <w:spacing w:val="-3"/>
          <w:kern w:val="28"/>
        </w:rPr>
      </w:pPr>
      <w:r w:rsidRPr="006E4101">
        <w:rPr>
          <w:rFonts w:ascii="Century Gothic" w:hAnsi="Century Gothic"/>
          <w:color w:val="1F4E79" w:themeColor="accent5" w:themeShade="80"/>
          <w:spacing w:val="-3"/>
          <w:kern w:val="28"/>
        </w:rPr>
        <w:lastRenderedPageBreak/>
        <w:t>Disclaimer</w:t>
      </w:r>
      <w:r>
        <w:rPr>
          <w:rFonts w:ascii="Century Gothic" w:hAnsi="Century Gothic"/>
          <w:color w:val="1F4E79" w:themeColor="accent5" w:themeShade="80"/>
          <w:spacing w:val="-3"/>
          <w:kern w:val="28"/>
        </w:rPr>
        <w:t xml:space="preserve"> &amp; Legal</w:t>
      </w:r>
    </w:p>
    <w:p w14:paraId="0FCD6FE9" w14:textId="77777777" w:rsidR="00B06DDD" w:rsidRDefault="00B06DDD" w:rsidP="00B06DDD">
      <w:pPr>
        <w:pStyle w:val="Heading1"/>
        <w:shd w:val="clear" w:color="auto" w:fill="FFFFFF"/>
        <w:spacing w:before="0" w:after="0" w:line="276" w:lineRule="auto"/>
        <w:rPr>
          <w:b w:val="0"/>
          <w:bCs w:val="0"/>
          <w:spacing w:val="-3"/>
          <w:kern w:val="28"/>
          <w:sz w:val="24"/>
          <w:szCs w:val="24"/>
        </w:rPr>
      </w:pPr>
    </w:p>
    <w:p w14:paraId="574AF40B" w14:textId="77777777" w:rsidR="00B06DDD" w:rsidRDefault="00B06DDD" w:rsidP="00B06DDD">
      <w:pPr>
        <w:pStyle w:val="Heading1"/>
        <w:shd w:val="clear" w:color="auto" w:fill="FFFFFF"/>
        <w:spacing w:before="0" w:after="0" w:line="276" w:lineRule="auto"/>
        <w:rPr>
          <w:b w:val="0"/>
          <w:bCs w:val="0"/>
          <w:spacing w:val="-3"/>
          <w:kern w:val="28"/>
          <w:sz w:val="24"/>
          <w:szCs w:val="24"/>
        </w:rPr>
      </w:pPr>
      <w:r>
        <w:rPr>
          <w:b w:val="0"/>
          <w:bCs w:val="0"/>
          <w:spacing w:val="-3"/>
          <w:kern w:val="28"/>
          <w:sz w:val="24"/>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71811EE3" w14:textId="77777777" w:rsidR="00B06DDD" w:rsidRDefault="00B06DDD" w:rsidP="00B06DDD">
      <w:pPr>
        <w:pStyle w:val="Heading1"/>
        <w:shd w:val="clear" w:color="auto" w:fill="FFFFFF"/>
        <w:spacing w:before="0" w:after="0" w:line="276" w:lineRule="auto"/>
        <w:rPr>
          <w:b w:val="0"/>
          <w:bCs w:val="0"/>
          <w:spacing w:val="-3"/>
          <w:kern w:val="28"/>
          <w:sz w:val="24"/>
          <w:szCs w:val="24"/>
        </w:rPr>
      </w:pPr>
    </w:p>
    <w:p w14:paraId="018AE2F4" w14:textId="77777777" w:rsidR="00B06DDD" w:rsidRDefault="00B06DDD" w:rsidP="00B06DDD">
      <w:pPr>
        <w:pStyle w:val="Heading1"/>
        <w:shd w:val="clear" w:color="auto" w:fill="FFFFFF"/>
        <w:spacing w:before="0" w:after="0" w:line="276" w:lineRule="auto"/>
        <w:rPr>
          <w:b w:val="0"/>
          <w:bCs w:val="0"/>
          <w:spacing w:val="-3"/>
          <w:kern w:val="28"/>
          <w:sz w:val="24"/>
          <w:szCs w:val="24"/>
        </w:rPr>
      </w:pPr>
      <w:r>
        <w:rPr>
          <w:b w:val="0"/>
          <w:bCs w:val="0"/>
          <w:spacing w:val="-3"/>
          <w:kern w:val="28"/>
          <w:sz w:val="24"/>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4831611D" w14:textId="77777777" w:rsidR="00B06DDD" w:rsidRDefault="00B06DDD" w:rsidP="00B06DDD">
      <w:pPr>
        <w:pStyle w:val="Heading1"/>
        <w:shd w:val="clear" w:color="auto" w:fill="FFFFFF"/>
        <w:spacing w:before="0" w:after="0" w:line="276" w:lineRule="auto"/>
        <w:rPr>
          <w:b w:val="0"/>
          <w:bCs w:val="0"/>
          <w:spacing w:val="-3"/>
          <w:kern w:val="28"/>
          <w:sz w:val="24"/>
          <w:szCs w:val="24"/>
        </w:rPr>
      </w:pPr>
    </w:p>
    <w:p w14:paraId="29677166" w14:textId="77777777" w:rsidR="00B06DDD" w:rsidRDefault="00B06DDD" w:rsidP="00B06DDD">
      <w:pPr>
        <w:pStyle w:val="Heading1"/>
        <w:shd w:val="clear" w:color="auto" w:fill="FFFFFF"/>
        <w:spacing w:before="0" w:after="0" w:line="276" w:lineRule="auto"/>
        <w:rPr>
          <w:b w:val="0"/>
          <w:bCs w:val="0"/>
          <w:spacing w:val="-3"/>
          <w:kern w:val="28"/>
          <w:sz w:val="24"/>
          <w:szCs w:val="24"/>
        </w:rPr>
      </w:pPr>
      <w:r>
        <w:rPr>
          <w:b w:val="0"/>
          <w:bCs w:val="0"/>
          <w:spacing w:val="-3"/>
          <w:kern w:val="28"/>
          <w:sz w:val="24"/>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00762F86" w14:textId="77777777" w:rsidR="00B06DDD" w:rsidRDefault="00B06DDD" w:rsidP="00B06DDD">
      <w:pPr>
        <w:pStyle w:val="Heading1"/>
        <w:shd w:val="clear" w:color="auto" w:fill="FFFFFF"/>
        <w:spacing w:before="0" w:after="0" w:line="276" w:lineRule="auto"/>
        <w:rPr>
          <w:b w:val="0"/>
          <w:bCs w:val="0"/>
          <w:spacing w:val="-3"/>
          <w:kern w:val="28"/>
          <w:sz w:val="24"/>
          <w:szCs w:val="24"/>
        </w:rPr>
      </w:pPr>
    </w:p>
    <w:p w14:paraId="5109D682" w14:textId="77777777" w:rsidR="00B06DDD" w:rsidRPr="00FB3332" w:rsidRDefault="00B06DDD" w:rsidP="00B06DDD">
      <w:pPr>
        <w:pStyle w:val="Heading1"/>
        <w:shd w:val="clear" w:color="auto" w:fill="FFFFFF"/>
        <w:spacing w:before="0" w:after="0" w:line="276" w:lineRule="auto"/>
        <w:rPr>
          <w:b w:val="0"/>
          <w:bCs w:val="0"/>
          <w:spacing w:val="-3"/>
          <w:kern w:val="28"/>
          <w:sz w:val="24"/>
          <w:szCs w:val="24"/>
        </w:rPr>
      </w:pPr>
      <w:r>
        <w:rPr>
          <w:b w:val="0"/>
          <w:bCs w:val="0"/>
          <w:spacing w:val="-3"/>
          <w:kern w:val="28"/>
          <w:sz w:val="24"/>
          <w:szCs w:val="24"/>
        </w:rPr>
        <w:t xml:space="preserve">Ian </w:t>
      </w:r>
    </w:p>
    <w:p w14:paraId="0177273A" w14:textId="77777777" w:rsidR="00B06DDD" w:rsidRDefault="00B06DDD" w:rsidP="00B06DDD">
      <w:pPr>
        <w:rPr>
          <w:rFonts w:ascii="Century Gothic" w:eastAsia="Calibri" w:hAnsi="Century Gothic" w:cs="Calibri"/>
          <w:b/>
          <w:bCs/>
          <w:noProof/>
          <w:lang w:eastAsia="en-GB"/>
        </w:rPr>
      </w:pPr>
    </w:p>
    <w:p w14:paraId="53288D86" w14:textId="77777777" w:rsidR="00B06DDD" w:rsidRPr="008343EA" w:rsidRDefault="00B06DDD" w:rsidP="00B06DDD">
      <w:pPr>
        <w:rPr>
          <w:rFonts w:ascii="Century Gothic" w:eastAsia="Calibri" w:hAnsi="Century Gothic" w:cs="Calibri"/>
          <w:b/>
          <w:bCs/>
          <w:noProof/>
          <w:lang w:eastAsia="en-GB"/>
        </w:rPr>
      </w:pPr>
      <w:r w:rsidRPr="008343EA">
        <w:rPr>
          <w:rFonts w:ascii="Century Gothic" w:eastAsia="Calibri" w:hAnsi="Century Gothic" w:cs="Calibri"/>
          <w:b/>
          <w:bCs/>
          <w:noProof/>
          <w:lang w:eastAsia="en-GB"/>
        </w:rPr>
        <w:t xml:space="preserve">Ian McLintock </w:t>
      </w:r>
      <w:r w:rsidRPr="008343EA">
        <w:rPr>
          <w:rFonts w:ascii="Symbol" w:eastAsia="Calibri" w:hAnsi="Symbol" w:cs="Calibri"/>
          <w:b/>
          <w:bCs/>
          <w:noProof/>
          <w:lang w:eastAsia="en-GB"/>
        </w:rPr>
        <w:t>½</w:t>
      </w:r>
      <w:r w:rsidRPr="008343EA">
        <w:rPr>
          <w:rFonts w:ascii="Century Gothic" w:eastAsia="Calibri" w:hAnsi="Century Gothic" w:cs="Calibri"/>
          <w:b/>
          <w:bCs/>
          <w:noProof/>
          <w:lang w:eastAsia="en-GB"/>
        </w:rPr>
        <w:t xml:space="preserve"> Founder</w:t>
      </w:r>
    </w:p>
    <w:p w14:paraId="55CA2306" w14:textId="77777777" w:rsidR="00B06DDD" w:rsidRPr="008343EA" w:rsidRDefault="00B06DDD" w:rsidP="00B06DDD">
      <w:pPr>
        <w:shd w:val="clear" w:color="auto" w:fill="FFFFFF"/>
        <w:rPr>
          <w:rFonts w:ascii="Century Gothic" w:eastAsia="Calibri" w:hAnsi="Century Gothic" w:cs="Calibri"/>
          <w:noProof/>
          <w:color w:val="323E4F"/>
        </w:rPr>
      </w:pPr>
    </w:p>
    <w:p w14:paraId="2F2CC013" w14:textId="77777777" w:rsidR="00B06DDD" w:rsidRPr="00322C33" w:rsidRDefault="00B06DDD" w:rsidP="00B06DDD">
      <w:pPr>
        <w:rPr>
          <w:rStyle w:val="Hyperlink"/>
          <w:rFonts w:ascii="Century Gothic" w:eastAsia="Calibri" w:hAnsi="Century Gothic" w:cs="Calibri"/>
          <w:noProof/>
          <w:color w:val="1F4E79" w:themeColor="accent5" w:themeShade="80"/>
          <w:lang w:eastAsia="en-GB"/>
        </w:rPr>
      </w:pPr>
      <w:hyperlink r:id="rId23" w:history="1">
        <w:r w:rsidRPr="00322C33">
          <w:rPr>
            <w:rStyle w:val="Hyperlink"/>
            <w:rFonts w:ascii="Century Gothic" w:eastAsia="Calibri" w:hAnsi="Century Gothic" w:cs="Calibri"/>
            <w:noProof/>
            <w:lang w:eastAsia="en-GB"/>
          </w:rPr>
          <w:t>ian@charityexcellence.co.uk</w:t>
        </w:r>
      </w:hyperlink>
    </w:p>
    <w:p w14:paraId="62D1664D" w14:textId="77777777" w:rsidR="00B06DDD" w:rsidRDefault="00B06DDD" w:rsidP="00B06DDD">
      <w:pPr>
        <w:rPr>
          <w:rStyle w:val="Hyperlink"/>
          <w:rFonts w:ascii="Century Gothic" w:eastAsia="Calibri" w:hAnsi="Century Gothic" w:cs="Calibri"/>
          <w:noProof/>
          <w:lang w:eastAsia="en-GB"/>
        </w:rPr>
      </w:pPr>
      <w:hyperlink r:id="rId24" w:history="1">
        <w:r w:rsidRPr="00322C33">
          <w:rPr>
            <w:rStyle w:val="Hyperlink"/>
            <w:rFonts w:ascii="Century Gothic" w:eastAsia="Calibri" w:hAnsi="Century Gothic" w:cs="Calibri"/>
            <w:noProof/>
            <w:lang w:eastAsia="en-GB"/>
          </w:rPr>
          <w:t>www.charityexcellence.co.uk</w:t>
        </w:r>
      </w:hyperlink>
    </w:p>
    <w:p w14:paraId="1A2FE262" w14:textId="77777777" w:rsidR="00B06DDD" w:rsidRDefault="00B06DDD" w:rsidP="001F6206">
      <w:pPr>
        <w:autoSpaceDE w:val="0"/>
        <w:autoSpaceDN w:val="0"/>
        <w:adjustRightInd w:val="0"/>
        <w:rPr>
          <w:rFonts w:ascii="Calibri" w:hAnsi="Calibri" w:cs="Helvetica"/>
          <w:color w:val="0000FF"/>
          <w:sz w:val="22"/>
          <w:szCs w:val="22"/>
          <w:lang w:val="en-US"/>
        </w:rPr>
      </w:pPr>
    </w:p>
    <w:p w14:paraId="7B9A62CC" w14:textId="218699EE" w:rsidR="002F562A" w:rsidRPr="002F562A" w:rsidRDefault="002F562A" w:rsidP="001F6206">
      <w:pPr>
        <w:autoSpaceDE w:val="0"/>
        <w:autoSpaceDN w:val="0"/>
        <w:adjustRightInd w:val="0"/>
        <w:rPr>
          <w:rFonts w:asciiTheme="majorHAnsi" w:hAnsiTheme="majorHAnsi" w:cstheme="majorHAnsi"/>
          <w:b/>
          <w:bCs/>
          <w:color w:val="1F4E79" w:themeColor="accent5" w:themeShade="80"/>
          <w:sz w:val="28"/>
          <w:szCs w:val="28"/>
          <w:lang w:val="en-US"/>
        </w:rPr>
      </w:pPr>
      <w:r w:rsidRPr="002F562A">
        <w:rPr>
          <w:rFonts w:asciiTheme="majorHAnsi" w:hAnsiTheme="majorHAnsi" w:cstheme="majorHAnsi"/>
          <w:b/>
          <w:bCs/>
          <w:color w:val="1F4E79" w:themeColor="accent5" w:themeShade="80"/>
          <w:sz w:val="28"/>
          <w:szCs w:val="28"/>
          <w:lang w:val="en-US"/>
        </w:rPr>
        <w:t>Iterations:</w:t>
      </w:r>
    </w:p>
    <w:p w14:paraId="06CE3DD7" w14:textId="77777777" w:rsidR="002F562A" w:rsidRPr="002F562A" w:rsidRDefault="002F562A" w:rsidP="001F6206">
      <w:pPr>
        <w:autoSpaceDE w:val="0"/>
        <w:autoSpaceDN w:val="0"/>
        <w:adjustRightInd w:val="0"/>
        <w:rPr>
          <w:rFonts w:asciiTheme="majorHAnsi" w:hAnsiTheme="majorHAnsi" w:cstheme="majorHAnsi"/>
          <w:lang w:val="en-US"/>
        </w:rPr>
      </w:pPr>
    </w:p>
    <w:p w14:paraId="42FCED6C" w14:textId="19803552" w:rsidR="002F562A" w:rsidRPr="002F562A" w:rsidRDefault="002F562A" w:rsidP="002F562A">
      <w:pPr>
        <w:pStyle w:val="ListParagraph"/>
        <w:numPr>
          <w:ilvl w:val="0"/>
          <w:numId w:val="34"/>
        </w:numPr>
        <w:autoSpaceDE w:val="0"/>
        <w:autoSpaceDN w:val="0"/>
        <w:adjustRightInd w:val="0"/>
        <w:rPr>
          <w:rFonts w:asciiTheme="majorHAnsi" w:hAnsiTheme="majorHAnsi" w:cstheme="majorHAnsi"/>
          <w:lang w:val="en-US"/>
        </w:rPr>
      </w:pPr>
      <w:r w:rsidRPr="002F562A">
        <w:rPr>
          <w:rFonts w:asciiTheme="majorHAnsi" w:hAnsiTheme="majorHAnsi" w:cstheme="majorHAnsi"/>
          <w:lang w:val="en-US"/>
        </w:rPr>
        <w:t>Initial draft 2017.</w:t>
      </w:r>
    </w:p>
    <w:p w14:paraId="2E450548" w14:textId="64A6701B" w:rsidR="002F562A" w:rsidRPr="002F562A" w:rsidRDefault="002F562A" w:rsidP="002F562A">
      <w:pPr>
        <w:pStyle w:val="ListParagraph"/>
        <w:numPr>
          <w:ilvl w:val="0"/>
          <w:numId w:val="34"/>
        </w:numPr>
        <w:autoSpaceDE w:val="0"/>
        <w:autoSpaceDN w:val="0"/>
        <w:adjustRightInd w:val="0"/>
        <w:rPr>
          <w:rFonts w:asciiTheme="majorHAnsi" w:hAnsiTheme="majorHAnsi" w:cstheme="majorHAnsi"/>
          <w:lang w:val="en-US"/>
        </w:rPr>
      </w:pPr>
      <w:r w:rsidRPr="002F562A">
        <w:rPr>
          <w:rFonts w:asciiTheme="majorHAnsi" w:hAnsiTheme="majorHAnsi" w:cstheme="majorHAnsi"/>
          <w:lang w:val="en-US"/>
        </w:rPr>
        <w:t>Addition of AI Aug 25.</w:t>
      </w:r>
    </w:p>
    <w:sectPr w:rsidR="002F562A" w:rsidRPr="002F562A" w:rsidSect="001D3BE7">
      <w:headerReference w:type="default" r:id="rId25"/>
      <w:footerReference w:type="default" r:id="rId26"/>
      <w:pgSz w:w="12240" w:h="15840"/>
      <w:pgMar w:top="1361" w:right="851" w:bottom="136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DBFB" w14:textId="77777777" w:rsidR="007B32A8" w:rsidRDefault="007B32A8">
      <w:r>
        <w:separator/>
      </w:r>
    </w:p>
  </w:endnote>
  <w:endnote w:type="continuationSeparator" w:id="0">
    <w:p w14:paraId="24507E5B" w14:textId="77777777" w:rsidR="007B32A8" w:rsidRDefault="007B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orbel Light">
    <w:panose1 w:val="020B03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9953" w14:textId="77777777" w:rsidR="00C5112B" w:rsidRPr="00793194" w:rsidRDefault="00C5112B" w:rsidP="00C5112B">
    <w:pPr>
      <w:pStyle w:val="Footer"/>
      <w:jc w:val="center"/>
      <w:rPr>
        <w:rFonts w:asciiTheme="majorHAnsi" w:hAnsiTheme="majorHAnsi" w:cstheme="majorHAnsi"/>
        <w:noProof/>
      </w:rPr>
    </w:pPr>
    <w:r w:rsidRPr="00793194">
      <w:rPr>
        <w:rFonts w:asciiTheme="majorHAnsi" w:hAnsiTheme="majorHAnsi" w:cstheme="majorHAnsi"/>
      </w:rPr>
      <w:fldChar w:fldCharType="begin"/>
    </w:r>
    <w:r w:rsidRPr="00793194">
      <w:rPr>
        <w:rFonts w:asciiTheme="majorHAnsi" w:hAnsiTheme="majorHAnsi" w:cstheme="majorHAnsi"/>
      </w:rPr>
      <w:instrText xml:space="preserve"> PAGE   \* MERGEFORMAT </w:instrText>
    </w:r>
    <w:r w:rsidRPr="00793194">
      <w:rPr>
        <w:rFonts w:asciiTheme="majorHAnsi" w:hAnsiTheme="majorHAnsi" w:cstheme="majorHAnsi"/>
      </w:rPr>
      <w:fldChar w:fldCharType="separate"/>
    </w:r>
    <w:r w:rsidR="00630A6B" w:rsidRPr="00793194">
      <w:rPr>
        <w:rFonts w:asciiTheme="majorHAnsi" w:hAnsiTheme="majorHAnsi" w:cstheme="majorHAnsi"/>
        <w:noProof/>
      </w:rPr>
      <w:t>1</w:t>
    </w:r>
    <w:r w:rsidRPr="00793194">
      <w:rPr>
        <w:rFonts w:asciiTheme="majorHAnsi" w:hAnsiTheme="majorHAnsi" w:cstheme="majorHAnsi"/>
        <w:noProof/>
      </w:rPr>
      <w:fldChar w:fldCharType="end"/>
    </w:r>
  </w:p>
  <w:bookmarkStart w:id="0" w:name="_Hlk502821659"/>
  <w:p w14:paraId="0413DE40" w14:textId="3C974EBB" w:rsidR="00B06DDD" w:rsidRPr="00C4227D" w:rsidRDefault="00B06DDD" w:rsidP="00B06DDD">
    <w:pPr>
      <w:spacing w:after="160" w:line="259" w:lineRule="auto"/>
      <w:jc w:val="center"/>
      <w:rPr>
        <w:noProof/>
      </w:rPr>
    </w:pPr>
    <w:r w:rsidRPr="00CD735E">
      <w:rPr>
        <w:rFonts w:asciiTheme="majorHAnsi" w:hAnsiTheme="majorHAnsi" w:cstheme="majorHAnsi"/>
        <w:kern w:val="2"/>
        <w:sz w:val="20"/>
        <w:szCs w:val="20"/>
        <w14:ligatures w14:val="standardContextual"/>
      </w:rPr>
      <w:fldChar w:fldCharType="begin"/>
    </w:r>
    <w:r w:rsidRPr="00CD735E">
      <w:rPr>
        <w:rFonts w:asciiTheme="majorHAnsi" w:hAnsiTheme="majorHAnsi" w:cstheme="majorHAnsi"/>
        <w:kern w:val="2"/>
        <w:sz w:val="20"/>
        <w:szCs w:val="20"/>
        <w14:ligatures w14:val="standardContextual"/>
      </w:rPr>
      <w:instrText>HYPERLINK "https://www.charityexcellence.co.uk/"</w:instrText>
    </w:r>
    <w:r w:rsidRPr="00CD735E">
      <w:rPr>
        <w:rFonts w:asciiTheme="majorHAnsi" w:hAnsiTheme="majorHAnsi" w:cstheme="majorHAnsi"/>
        <w:kern w:val="2"/>
        <w:sz w:val="20"/>
        <w:szCs w:val="20"/>
        <w14:ligatures w14:val="standardContextual"/>
      </w:rPr>
    </w:r>
    <w:r w:rsidRPr="00CD735E">
      <w:rPr>
        <w:rFonts w:asciiTheme="majorHAnsi" w:hAnsiTheme="majorHAnsi" w:cstheme="majorHAnsi"/>
        <w:kern w:val="2"/>
        <w:sz w:val="20"/>
        <w:szCs w:val="20"/>
        <w14:ligatures w14:val="standardContextual"/>
      </w:rPr>
      <w:fldChar w:fldCharType="separate"/>
    </w:r>
    <w:r w:rsidRPr="00CD735E">
      <w:rPr>
        <w:rFonts w:asciiTheme="majorHAnsi" w:hAnsiTheme="majorHAnsi" w:cstheme="majorHAnsi"/>
        <w:color w:val="0563C1" w:themeColor="hyperlink"/>
        <w:kern w:val="2"/>
        <w:sz w:val="20"/>
        <w:szCs w:val="20"/>
        <w:u w:val="single"/>
        <w14:ligatures w14:val="standardContextual"/>
      </w:rPr>
      <w:t>Charity Excellence</w:t>
    </w:r>
    <w:r w:rsidRPr="00CD735E">
      <w:rPr>
        <w:rFonts w:asciiTheme="majorHAnsi" w:hAnsiTheme="majorHAnsi" w:cstheme="majorHAnsi"/>
        <w:color w:val="0563C1" w:themeColor="hyperlink"/>
        <w:kern w:val="2"/>
        <w:sz w:val="20"/>
        <w:szCs w:val="20"/>
        <w:u w:val="single"/>
        <w14:ligatures w14:val="standardContextual"/>
      </w:rPr>
      <w:fldChar w:fldCharType="end"/>
    </w:r>
    <w:r w:rsidRPr="00CD735E">
      <w:rPr>
        <w:rFonts w:asciiTheme="majorHAnsi" w:hAnsiTheme="majorHAnsi" w:cstheme="majorHAnsi"/>
        <w:kern w:val="2"/>
        <w:sz w:val="20"/>
        <w:szCs w:val="20"/>
        <w14:ligatures w14:val="standardContextual"/>
      </w:rPr>
      <w:t xml:space="preserve"> – a completely free one-stop-shop for everything your charity needs</w:t>
    </w:r>
    <w:r>
      <w:rPr>
        <w:rFonts w:asciiTheme="majorHAnsi" w:hAnsiTheme="majorHAnsi"/>
        <w:kern w:val="2"/>
        <w:sz w:val="20"/>
        <w:szCs w:val="20"/>
        <w14:ligatures w14:val="standardContextual"/>
      </w:rPr>
      <w:t xml:space="preserve">. </w:t>
    </w:r>
    <w:r w:rsidRPr="00B06DDD">
      <w:rPr>
        <w:rFonts w:asciiTheme="majorHAnsi" w:hAnsiTheme="majorHAnsi" w:cstheme="majorHAnsi"/>
        <w:sz w:val="20"/>
        <w:szCs w:val="20"/>
      </w:rPr>
      <w:t xml:space="preserve">Alumna </w:t>
    </w:r>
    <w:r w:rsidRPr="00B06DDD">
      <w:rPr>
        <w:rFonts w:asciiTheme="majorHAnsi" w:hAnsiTheme="majorHAnsi" w:cstheme="majorHAnsi"/>
        <w:color w:val="0B0C0C"/>
        <w:sz w:val="20"/>
        <w:szCs w:val="20"/>
        <w:shd w:val="clear" w:color="auto" w:fill="FFFFFF"/>
      </w:rPr>
      <w:t>© 20</w:t>
    </w:r>
    <w:r>
      <w:rPr>
        <w:rFonts w:asciiTheme="majorHAnsi" w:hAnsiTheme="majorHAnsi" w:cstheme="majorHAnsi"/>
        <w:color w:val="0B0C0C"/>
        <w:sz w:val="20"/>
        <w:szCs w:val="20"/>
        <w:shd w:val="clear" w:color="auto" w:fill="FFFFFF"/>
      </w:rPr>
      <w:t>17-</w:t>
    </w:r>
    <w:r w:rsidRPr="00B06DDD">
      <w:rPr>
        <w:rFonts w:asciiTheme="majorHAnsi" w:hAnsiTheme="majorHAnsi" w:cstheme="majorHAnsi"/>
        <w:color w:val="0B0C0C"/>
        <w:sz w:val="20"/>
        <w:szCs w:val="20"/>
        <w:shd w:val="clear" w:color="auto" w:fill="FFFFFF"/>
      </w:rPr>
      <w:t>23</w:t>
    </w:r>
    <w:bookmarkEnd w:id="0"/>
  </w:p>
  <w:p w14:paraId="39C15540" w14:textId="1D5C96DA" w:rsidR="00496C39" w:rsidRPr="00335280" w:rsidRDefault="00496C39" w:rsidP="00B06DDD">
    <w:pPr>
      <w:tabs>
        <w:tab w:val="center" w:pos="4513"/>
        <w:tab w:val="right" w:pos="9026"/>
      </w:tabs>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11A4" w14:textId="77777777" w:rsidR="007B32A8" w:rsidRDefault="007B32A8">
      <w:r>
        <w:separator/>
      </w:r>
    </w:p>
  </w:footnote>
  <w:footnote w:type="continuationSeparator" w:id="0">
    <w:p w14:paraId="5CBF1717" w14:textId="77777777" w:rsidR="007B32A8" w:rsidRDefault="007B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3216" w14:textId="30EEFE2D" w:rsidR="00C5112B" w:rsidRDefault="00786285" w:rsidP="00B06DDD">
    <w:pPr>
      <w:pStyle w:val="Header"/>
      <w:jc w:val="right"/>
      <w:rPr>
        <w:noProof/>
        <w:lang w:eastAsia="en-GB"/>
      </w:rPr>
    </w:pPr>
    <w:r>
      <w:rPr>
        <w:noProof/>
      </w:rPr>
      <w:drawing>
        <wp:inline distT="0" distB="0" distL="0" distR="0" wp14:anchorId="043B56B7" wp14:editId="0C1C3376">
          <wp:extent cx="883920" cy="79248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792480"/>
                  </a:xfrm>
                  <a:prstGeom prst="rect">
                    <a:avLst/>
                  </a:prstGeom>
                  <a:noFill/>
                  <a:ln>
                    <a:noFill/>
                  </a:ln>
                </pic:spPr>
              </pic:pic>
            </a:graphicData>
          </a:graphic>
        </wp:inline>
      </w:drawing>
    </w:r>
  </w:p>
  <w:p w14:paraId="1F5629FF" w14:textId="77777777" w:rsidR="00C5112B" w:rsidRDefault="00C5112B" w:rsidP="00C5112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2AD"/>
    <w:multiLevelType w:val="multilevel"/>
    <w:tmpl w:val="B49E93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12A81"/>
    <w:multiLevelType w:val="hybridMultilevel"/>
    <w:tmpl w:val="A3905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4F1183"/>
    <w:multiLevelType w:val="multilevel"/>
    <w:tmpl w:val="0E54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22265"/>
    <w:multiLevelType w:val="multilevel"/>
    <w:tmpl w:val="B49E93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E3478"/>
    <w:multiLevelType w:val="multilevel"/>
    <w:tmpl w:val="3696AA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B2E6C11"/>
    <w:multiLevelType w:val="hybridMultilevel"/>
    <w:tmpl w:val="1312EA4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853FE"/>
    <w:multiLevelType w:val="multilevel"/>
    <w:tmpl w:val="E66E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1831AC"/>
    <w:multiLevelType w:val="multilevel"/>
    <w:tmpl w:val="91F4B1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0951EC2"/>
    <w:multiLevelType w:val="multilevel"/>
    <w:tmpl w:val="77FECFD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23209BF"/>
    <w:multiLevelType w:val="hybridMultilevel"/>
    <w:tmpl w:val="1F348B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643BA4"/>
    <w:multiLevelType w:val="multilevel"/>
    <w:tmpl w:val="A05A3D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4AB36E5"/>
    <w:multiLevelType w:val="hybridMultilevel"/>
    <w:tmpl w:val="683C52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56D56"/>
    <w:multiLevelType w:val="multilevel"/>
    <w:tmpl w:val="9462E29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3" w15:restartNumberingAfterBreak="0">
    <w:nsid w:val="4A350AB1"/>
    <w:multiLevelType w:val="multilevel"/>
    <w:tmpl w:val="B93E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483C2B"/>
    <w:multiLevelType w:val="multilevel"/>
    <w:tmpl w:val="E90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04C3A"/>
    <w:multiLevelType w:val="hybridMultilevel"/>
    <w:tmpl w:val="2F76475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042F7C"/>
    <w:multiLevelType w:val="multilevel"/>
    <w:tmpl w:val="CC5211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24E395E"/>
    <w:multiLevelType w:val="multilevel"/>
    <w:tmpl w:val="F502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A90DB4"/>
    <w:multiLevelType w:val="hybridMultilevel"/>
    <w:tmpl w:val="DA6AA5C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6C9338D"/>
    <w:multiLevelType w:val="multilevel"/>
    <w:tmpl w:val="CD70DA8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5844619B"/>
    <w:multiLevelType w:val="multilevel"/>
    <w:tmpl w:val="A9E6640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58C136CA"/>
    <w:multiLevelType w:val="hybridMultilevel"/>
    <w:tmpl w:val="483232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431DA"/>
    <w:multiLevelType w:val="multilevel"/>
    <w:tmpl w:val="4BA20A74"/>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5D461611"/>
    <w:multiLevelType w:val="multilevel"/>
    <w:tmpl w:val="906ACD7E"/>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08C17B1"/>
    <w:multiLevelType w:val="hybridMultilevel"/>
    <w:tmpl w:val="4D2E34C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AC78C4"/>
    <w:multiLevelType w:val="multilevel"/>
    <w:tmpl w:val="AE2AFD3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6C4145B3"/>
    <w:multiLevelType w:val="multilevel"/>
    <w:tmpl w:val="A05A3D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09D7D0D"/>
    <w:multiLevelType w:val="hybridMultilevel"/>
    <w:tmpl w:val="C7DA76C4"/>
    <w:lvl w:ilvl="0" w:tplc="82D80796">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5414CF"/>
    <w:multiLevelType w:val="multilevel"/>
    <w:tmpl w:val="E370EA36"/>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780F376B"/>
    <w:multiLevelType w:val="multilevel"/>
    <w:tmpl w:val="98883620"/>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79E8167E"/>
    <w:multiLevelType w:val="hybridMultilevel"/>
    <w:tmpl w:val="39DC0B0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DA5140"/>
    <w:multiLevelType w:val="multilevel"/>
    <w:tmpl w:val="8A1CF108"/>
    <w:lvl w:ilvl="0">
      <w:start w:val="3"/>
      <w:numFmt w:val="decimal"/>
      <w:lvlText w:val="%1"/>
      <w:lvlJc w:val="left"/>
      <w:pPr>
        <w:tabs>
          <w:tab w:val="num" w:pos="390"/>
        </w:tabs>
        <w:ind w:left="390" w:hanging="39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7B717CBB"/>
    <w:multiLevelType w:val="multilevel"/>
    <w:tmpl w:val="D2D24D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C4C4135"/>
    <w:multiLevelType w:val="hybridMultilevel"/>
    <w:tmpl w:val="921E1FB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9887166">
    <w:abstractNumId w:val="27"/>
  </w:num>
  <w:num w:numId="2" w16cid:durableId="1453397550">
    <w:abstractNumId w:val="23"/>
  </w:num>
  <w:num w:numId="3" w16cid:durableId="1890607884">
    <w:abstractNumId w:val="31"/>
  </w:num>
  <w:num w:numId="4" w16cid:durableId="729502521">
    <w:abstractNumId w:val="12"/>
  </w:num>
  <w:num w:numId="5" w16cid:durableId="1519849335">
    <w:abstractNumId w:val="29"/>
  </w:num>
  <w:num w:numId="6" w16cid:durableId="1970626578">
    <w:abstractNumId w:val="28"/>
  </w:num>
  <w:num w:numId="7" w16cid:durableId="944923615">
    <w:abstractNumId w:val="20"/>
  </w:num>
  <w:num w:numId="8" w16cid:durableId="42099822">
    <w:abstractNumId w:val="22"/>
  </w:num>
  <w:num w:numId="9" w16cid:durableId="297800768">
    <w:abstractNumId w:val="8"/>
  </w:num>
  <w:num w:numId="10" w16cid:durableId="1994524721">
    <w:abstractNumId w:val="19"/>
  </w:num>
  <w:num w:numId="11" w16cid:durableId="2053075862">
    <w:abstractNumId w:val="25"/>
  </w:num>
  <w:num w:numId="12" w16cid:durableId="1740445007">
    <w:abstractNumId w:val="17"/>
  </w:num>
  <w:num w:numId="13" w16cid:durableId="127479608">
    <w:abstractNumId w:val="6"/>
  </w:num>
  <w:num w:numId="14" w16cid:durableId="27918648">
    <w:abstractNumId w:val="24"/>
  </w:num>
  <w:num w:numId="15" w16cid:durableId="37098113">
    <w:abstractNumId w:val="30"/>
  </w:num>
  <w:num w:numId="16" w16cid:durableId="1705907990">
    <w:abstractNumId w:val="33"/>
  </w:num>
  <w:num w:numId="17" w16cid:durableId="1302733271">
    <w:abstractNumId w:val="21"/>
  </w:num>
  <w:num w:numId="18" w16cid:durableId="1099988135">
    <w:abstractNumId w:val="15"/>
  </w:num>
  <w:num w:numId="19" w16cid:durableId="623584339">
    <w:abstractNumId w:val="11"/>
  </w:num>
  <w:num w:numId="20" w16cid:durableId="1423797178">
    <w:abstractNumId w:val="5"/>
  </w:num>
  <w:num w:numId="21" w16cid:durableId="540436276">
    <w:abstractNumId w:val="18"/>
  </w:num>
  <w:num w:numId="22" w16cid:durableId="1885755558">
    <w:abstractNumId w:val="3"/>
  </w:num>
  <w:num w:numId="23" w16cid:durableId="1525945548">
    <w:abstractNumId w:val="0"/>
  </w:num>
  <w:num w:numId="24" w16cid:durableId="958611640">
    <w:abstractNumId w:val="9"/>
  </w:num>
  <w:num w:numId="25" w16cid:durableId="243730987">
    <w:abstractNumId w:val="13"/>
  </w:num>
  <w:num w:numId="26" w16cid:durableId="113838278">
    <w:abstractNumId w:val="2"/>
  </w:num>
  <w:num w:numId="27" w16cid:durableId="1654066848">
    <w:abstractNumId w:val="1"/>
  </w:num>
  <w:num w:numId="28" w16cid:durableId="242037041">
    <w:abstractNumId w:val="32"/>
  </w:num>
  <w:num w:numId="29" w16cid:durableId="1812677237">
    <w:abstractNumId w:val="10"/>
  </w:num>
  <w:num w:numId="30" w16cid:durableId="1094352414">
    <w:abstractNumId w:val="16"/>
  </w:num>
  <w:num w:numId="31" w16cid:durableId="188834747">
    <w:abstractNumId w:val="4"/>
  </w:num>
  <w:num w:numId="32" w16cid:durableId="1487437207">
    <w:abstractNumId w:val="7"/>
  </w:num>
  <w:num w:numId="33" w16cid:durableId="2052921428">
    <w:abstractNumId w:val="14"/>
  </w:num>
  <w:num w:numId="34" w16cid:durableId="19711334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1A"/>
    <w:rsid w:val="000006DD"/>
    <w:rsid w:val="00000F9A"/>
    <w:rsid w:val="00010435"/>
    <w:rsid w:val="00055E65"/>
    <w:rsid w:val="0007181B"/>
    <w:rsid w:val="00082D6C"/>
    <w:rsid w:val="000A410D"/>
    <w:rsid w:val="000F3C7C"/>
    <w:rsid w:val="00177725"/>
    <w:rsid w:val="001A016C"/>
    <w:rsid w:val="001A3B53"/>
    <w:rsid w:val="001C76FE"/>
    <w:rsid w:val="001D1B93"/>
    <w:rsid w:val="001D3BE7"/>
    <w:rsid w:val="001F6206"/>
    <w:rsid w:val="00201E4F"/>
    <w:rsid w:val="00211405"/>
    <w:rsid w:val="002125F4"/>
    <w:rsid w:val="00261EDC"/>
    <w:rsid w:val="00266C93"/>
    <w:rsid w:val="0029258A"/>
    <w:rsid w:val="002C5908"/>
    <w:rsid w:val="002F562A"/>
    <w:rsid w:val="002F6984"/>
    <w:rsid w:val="0031778F"/>
    <w:rsid w:val="00331E51"/>
    <w:rsid w:val="00335280"/>
    <w:rsid w:val="00353440"/>
    <w:rsid w:val="00353B76"/>
    <w:rsid w:val="0038630C"/>
    <w:rsid w:val="00391C73"/>
    <w:rsid w:val="003936B8"/>
    <w:rsid w:val="003A7E16"/>
    <w:rsid w:val="003C02EA"/>
    <w:rsid w:val="003D45BB"/>
    <w:rsid w:val="003D6BE4"/>
    <w:rsid w:val="003F794C"/>
    <w:rsid w:val="004020E5"/>
    <w:rsid w:val="00406018"/>
    <w:rsid w:val="004147E7"/>
    <w:rsid w:val="0044780D"/>
    <w:rsid w:val="0047502A"/>
    <w:rsid w:val="0047757A"/>
    <w:rsid w:val="00487E09"/>
    <w:rsid w:val="00496C39"/>
    <w:rsid w:val="004A15A4"/>
    <w:rsid w:val="004D69DF"/>
    <w:rsid w:val="00515A6B"/>
    <w:rsid w:val="005302BD"/>
    <w:rsid w:val="005334ED"/>
    <w:rsid w:val="0053390C"/>
    <w:rsid w:val="00543C0A"/>
    <w:rsid w:val="00571C70"/>
    <w:rsid w:val="005803B3"/>
    <w:rsid w:val="0059797B"/>
    <w:rsid w:val="005A4438"/>
    <w:rsid w:val="005D2F36"/>
    <w:rsid w:val="005F2D37"/>
    <w:rsid w:val="0061101A"/>
    <w:rsid w:val="00620554"/>
    <w:rsid w:val="006205F3"/>
    <w:rsid w:val="00630A6B"/>
    <w:rsid w:val="00637211"/>
    <w:rsid w:val="00647940"/>
    <w:rsid w:val="00664686"/>
    <w:rsid w:val="006674D6"/>
    <w:rsid w:val="00685743"/>
    <w:rsid w:val="00685970"/>
    <w:rsid w:val="006959CC"/>
    <w:rsid w:val="006A6CCC"/>
    <w:rsid w:val="006B222C"/>
    <w:rsid w:val="006D62AB"/>
    <w:rsid w:val="006D71AB"/>
    <w:rsid w:val="006F1915"/>
    <w:rsid w:val="00720564"/>
    <w:rsid w:val="00723214"/>
    <w:rsid w:val="00737304"/>
    <w:rsid w:val="00757934"/>
    <w:rsid w:val="00786285"/>
    <w:rsid w:val="00793194"/>
    <w:rsid w:val="007A4F23"/>
    <w:rsid w:val="007B32A8"/>
    <w:rsid w:val="007F6F29"/>
    <w:rsid w:val="008332B9"/>
    <w:rsid w:val="00872175"/>
    <w:rsid w:val="0088624E"/>
    <w:rsid w:val="00886AF0"/>
    <w:rsid w:val="00892D4B"/>
    <w:rsid w:val="008968B3"/>
    <w:rsid w:val="008A4190"/>
    <w:rsid w:val="00914050"/>
    <w:rsid w:val="009433A6"/>
    <w:rsid w:val="0098718E"/>
    <w:rsid w:val="009B645F"/>
    <w:rsid w:val="009C7581"/>
    <w:rsid w:val="009D4FB5"/>
    <w:rsid w:val="00A05691"/>
    <w:rsid w:val="00A25AF7"/>
    <w:rsid w:val="00A420B9"/>
    <w:rsid w:val="00A81022"/>
    <w:rsid w:val="00AB0047"/>
    <w:rsid w:val="00AB3E66"/>
    <w:rsid w:val="00AB5AE0"/>
    <w:rsid w:val="00AE251B"/>
    <w:rsid w:val="00AE7BD3"/>
    <w:rsid w:val="00AF0064"/>
    <w:rsid w:val="00B06DDD"/>
    <w:rsid w:val="00B14E82"/>
    <w:rsid w:val="00B20338"/>
    <w:rsid w:val="00B23893"/>
    <w:rsid w:val="00B32DA2"/>
    <w:rsid w:val="00B33C99"/>
    <w:rsid w:val="00B56E67"/>
    <w:rsid w:val="00B57DCC"/>
    <w:rsid w:val="00B6355B"/>
    <w:rsid w:val="00B64F69"/>
    <w:rsid w:val="00B67751"/>
    <w:rsid w:val="00B97322"/>
    <w:rsid w:val="00BA795A"/>
    <w:rsid w:val="00BE2C43"/>
    <w:rsid w:val="00BE4AD8"/>
    <w:rsid w:val="00C038AE"/>
    <w:rsid w:val="00C17E70"/>
    <w:rsid w:val="00C31F17"/>
    <w:rsid w:val="00C5112B"/>
    <w:rsid w:val="00C67F20"/>
    <w:rsid w:val="00C73E9E"/>
    <w:rsid w:val="00C81FA2"/>
    <w:rsid w:val="00C967DD"/>
    <w:rsid w:val="00CE1503"/>
    <w:rsid w:val="00D007D5"/>
    <w:rsid w:val="00D059BF"/>
    <w:rsid w:val="00D05B62"/>
    <w:rsid w:val="00D07899"/>
    <w:rsid w:val="00D14C32"/>
    <w:rsid w:val="00D27659"/>
    <w:rsid w:val="00D43F4F"/>
    <w:rsid w:val="00D460DA"/>
    <w:rsid w:val="00D67676"/>
    <w:rsid w:val="00D72DE8"/>
    <w:rsid w:val="00D93FCB"/>
    <w:rsid w:val="00DC0471"/>
    <w:rsid w:val="00DC195F"/>
    <w:rsid w:val="00DF4775"/>
    <w:rsid w:val="00DF72BD"/>
    <w:rsid w:val="00E0228F"/>
    <w:rsid w:val="00E06C94"/>
    <w:rsid w:val="00E07B1D"/>
    <w:rsid w:val="00E172B3"/>
    <w:rsid w:val="00E23F12"/>
    <w:rsid w:val="00E2727D"/>
    <w:rsid w:val="00E91B63"/>
    <w:rsid w:val="00EB57D3"/>
    <w:rsid w:val="00EB6DC4"/>
    <w:rsid w:val="00ED2F45"/>
    <w:rsid w:val="00ED479A"/>
    <w:rsid w:val="00ED5677"/>
    <w:rsid w:val="00ED5C7A"/>
    <w:rsid w:val="00ED7A9F"/>
    <w:rsid w:val="00EE68A8"/>
    <w:rsid w:val="00F01F13"/>
    <w:rsid w:val="00F220ED"/>
    <w:rsid w:val="00F40D6F"/>
    <w:rsid w:val="00F8572F"/>
    <w:rsid w:val="00FB635B"/>
    <w:rsid w:val="00FF5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A6B99"/>
  <w15:chartTrackingRefBased/>
  <w15:docId w15:val="{C63212B3-1FF5-4920-AAA1-C1948726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8F"/>
    <w:rPr>
      <w:sz w:val="24"/>
      <w:szCs w:val="24"/>
      <w:lang w:eastAsia="en-US"/>
    </w:rPr>
  </w:style>
  <w:style w:type="paragraph" w:styleId="Heading1">
    <w:name w:val="heading 1"/>
    <w:basedOn w:val="Normal"/>
    <w:next w:val="Normal"/>
    <w:link w:val="Heading1Char"/>
    <w:uiPriority w:val="9"/>
    <w:qFormat/>
    <w:rsid w:val="0079319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93194"/>
    <w:pPr>
      <w:keepNext/>
      <w:keepLines/>
      <w:spacing w:before="40"/>
      <w:outlineLvl w:val="1"/>
    </w:pPr>
    <w:rPr>
      <w:rFonts w:ascii="Calibri Light" w:hAnsi="Calibri Light"/>
      <w:color w:val="2F5496"/>
      <w:spacing w:val="5"/>
      <w:kern w:val="28"/>
      <w:sz w:val="26"/>
      <w:szCs w:val="26"/>
    </w:rPr>
  </w:style>
  <w:style w:type="paragraph" w:styleId="Heading3">
    <w:name w:val="heading 3"/>
    <w:basedOn w:val="Normal"/>
    <w:next w:val="Normal"/>
    <w:link w:val="Heading3Char"/>
    <w:uiPriority w:val="9"/>
    <w:semiHidden/>
    <w:unhideWhenUsed/>
    <w:qFormat/>
    <w:rsid w:val="00266C9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5D2F36"/>
    <w:pPr>
      <w:keepNext/>
      <w:outlineLvl w:val="3"/>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7D5"/>
    <w:pPr>
      <w:tabs>
        <w:tab w:val="center" w:pos="4320"/>
        <w:tab w:val="right" w:pos="8640"/>
      </w:tabs>
    </w:pPr>
  </w:style>
  <w:style w:type="paragraph" w:styleId="Footer">
    <w:name w:val="footer"/>
    <w:basedOn w:val="Normal"/>
    <w:link w:val="FooterChar"/>
    <w:uiPriority w:val="99"/>
    <w:rsid w:val="00D007D5"/>
    <w:pPr>
      <w:tabs>
        <w:tab w:val="center" w:pos="4320"/>
        <w:tab w:val="right" w:pos="8640"/>
      </w:tabs>
    </w:pPr>
  </w:style>
  <w:style w:type="paragraph" w:styleId="NormalWeb">
    <w:name w:val="Normal (Web)"/>
    <w:basedOn w:val="Normal"/>
    <w:uiPriority w:val="99"/>
    <w:rsid w:val="00B6355B"/>
    <w:pPr>
      <w:spacing w:before="100" w:beforeAutospacing="1" w:after="100" w:afterAutospacing="1"/>
    </w:pPr>
    <w:rPr>
      <w:lang w:val="en-US"/>
    </w:rPr>
  </w:style>
  <w:style w:type="table" w:styleId="TableGrid">
    <w:name w:val="Table Grid"/>
    <w:basedOn w:val="TableNormal"/>
    <w:uiPriority w:val="39"/>
    <w:rsid w:val="00201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5D2F36"/>
    <w:rPr>
      <w:rFonts w:ascii="Arial" w:hAnsi="Arial"/>
      <w:sz w:val="24"/>
      <w:szCs w:val="24"/>
      <w:u w:val="single"/>
      <w:lang w:val="en-GB"/>
    </w:rPr>
  </w:style>
  <w:style w:type="paragraph" w:styleId="BalloonText">
    <w:name w:val="Balloon Text"/>
    <w:basedOn w:val="Normal"/>
    <w:link w:val="BalloonTextChar"/>
    <w:uiPriority w:val="99"/>
    <w:semiHidden/>
    <w:unhideWhenUsed/>
    <w:rsid w:val="009D4FB5"/>
    <w:rPr>
      <w:rFonts w:ascii="Tahoma" w:hAnsi="Tahoma" w:cs="Tahoma"/>
      <w:sz w:val="16"/>
      <w:szCs w:val="16"/>
    </w:rPr>
  </w:style>
  <w:style w:type="character" w:customStyle="1" w:styleId="BalloonTextChar">
    <w:name w:val="Balloon Text Char"/>
    <w:link w:val="BalloonText"/>
    <w:uiPriority w:val="99"/>
    <w:semiHidden/>
    <w:rsid w:val="009D4FB5"/>
    <w:rPr>
      <w:rFonts w:ascii="Tahoma" w:hAnsi="Tahoma" w:cs="Tahoma"/>
      <w:sz w:val="16"/>
      <w:szCs w:val="16"/>
      <w:lang w:val="en-GB"/>
    </w:rPr>
  </w:style>
  <w:style w:type="character" w:styleId="Hyperlink">
    <w:name w:val="Hyperlink"/>
    <w:uiPriority w:val="99"/>
    <w:unhideWhenUsed/>
    <w:rsid w:val="009D4FB5"/>
    <w:rPr>
      <w:color w:val="0000FF"/>
      <w:u w:val="single"/>
    </w:rPr>
  </w:style>
  <w:style w:type="paragraph" w:styleId="ListParagraph">
    <w:name w:val="List Paragraph"/>
    <w:basedOn w:val="Normal"/>
    <w:uiPriority w:val="34"/>
    <w:qFormat/>
    <w:rsid w:val="00B23893"/>
    <w:pPr>
      <w:ind w:left="720"/>
      <w:contextualSpacing/>
    </w:pPr>
  </w:style>
  <w:style w:type="character" w:styleId="FollowedHyperlink">
    <w:name w:val="FollowedHyperlink"/>
    <w:uiPriority w:val="99"/>
    <w:semiHidden/>
    <w:unhideWhenUsed/>
    <w:rsid w:val="001C76FE"/>
    <w:rPr>
      <w:color w:val="800080"/>
      <w:u w:val="single"/>
    </w:rPr>
  </w:style>
  <w:style w:type="character" w:customStyle="1" w:styleId="FooterChar">
    <w:name w:val="Footer Char"/>
    <w:link w:val="Footer"/>
    <w:uiPriority w:val="99"/>
    <w:rsid w:val="00C5112B"/>
    <w:rPr>
      <w:sz w:val="24"/>
      <w:szCs w:val="24"/>
      <w:lang w:eastAsia="en-US"/>
    </w:rPr>
  </w:style>
  <w:style w:type="paragraph" w:styleId="Title">
    <w:name w:val="Title"/>
    <w:basedOn w:val="Normal"/>
    <w:next w:val="Normal"/>
    <w:link w:val="TitleChar"/>
    <w:uiPriority w:val="10"/>
    <w:qFormat/>
    <w:rsid w:val="00C17E70"/>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itleChar">
    <w:name w:val="Title Char"/>
    <w:link w:val="Title"/>
    <w:uiPriority w:val="10"/>
    <w:rsid w:val="00C17E70"/>
    <w:rPr>
      <w:rFonts w:ascii="Calibri Light" w:hAnsi="Calibri Light"/>
      <w:color w:val="323E4F"/>
      <w:spacing w:val="5"/>
      <w:kern w:val="28"/>
      <w:sz w:val="52"/>
      <w:szCs w:val="52"/>
      <w:lang w:eastAsia="en-US"/>
    </w:rPr>
  </w:style>
  <w:style w:type="character" w:styleId="UnresolvedMention">
    <w:name w:val="Unresolved Mention"/>
    <w:uiPriority w:val="99"/>
    <w:semiHidden/>
    <w:unhideWhenUsed/>
    <w:rsid w:val="00B20338"/>
    <w:rPr>
      <w:color w:val="808080"/>
      <w:shd w:val="clear" w:color="auto" w:fill="E6E6E6"/>
    </w:rPr>
  </w:style>
  <w:style w:type="character" w:customStyle="1" w:styleId="Heading2Char">
    <w:name w:val="Heading 2 Char"/>
    <w:basedOn w:val="DefaultParagraphFont"/>
    <w:link w:val="Heading2"/>
    <w:uiPriority w:val="9"/>
    <w:rsid w:val="00793194"/>
    <w:rPr>
      <w:rFonts w:ascii="Calibri Light" w:hAnsi="Calibri Light"/>
      <w:color w:val="2F5496"/>
      <w:spacing w:val="5"/>
      <w:kern w:val="28"/>
      <w:sz w:val="26"/>
      <w:szCs w:val="26"/>
      <w:lang w:eastAsia="en-US"/>
    </w:rPr>
  </w:style>
  <w:style w:type="character" w:customStyle="1" w:styleId="Heading1Char">
    <w:name w:val="Heading 1 Char"/>
    <w:basedOn w:val="DefaultParagraphFont"/>
    <w:link w:val="Heading1"/>
    <w:uiPriority w:val="9"/>
    <w:rsid w:val="00793194"/>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sid w:val="00266C93"/>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817">
      <w:bodyDiv w:val="1"/>
      <w:marLeft w:val="0"/>
      <w:marRight w:val="0"/>
      <w:marTop w:val="0"/>
      <w:marBottom w:val="0"/>
      <w:divBdr>
        <w:top w:val="none" w:sz="0" w:space="0" w:color="auto"/>
        <w:left w:val="none" w:sz="0" w:space="0" w:color="auto"/>
        <w:bottom w:val="none" w:sz="0" w:space="0" w:color="auto"/>
        <w:right w:val="none" w:sz="0" w:space="0" w:color="auto"/>
      </w:divBdr>
      <w:divsChild>
        <w:div w:id="1963728736">
          <w:marLeft w:val="0"/>
          <w:marRight w:val="0"/>
          <w:marTop w:val="0"/>
          <w:marBottom w:val="0"/>
          <w:divBdr>
            <w:top w:val="none" w:sz="0" w:space="0" w:color="auto"/>
            <w:left w:val="none" w:sz="0" w:space="0" w:color="auto"/>
            <w:bottom w:val="none" w:sz="0" w:space="0" w:color="auto"/>
            <w:right w:val="none" w:sz="0" w:space="0" w:color="auto"/>
          </w:divBdr>
          <w:divsChild>
            <w:div w:id="779177532">
              <w:marLeft w:val="0"/>
              <w:marRight w:val="0"/>
              <w:marTop w:val="0"/>
              <w:marBottom w:val="0"/>
              <w:divBdr>
                <w:top w:val="none" w:sz="0" w:space="0" w:color="auto"/>
                <w:left w:val="none" w:sz="0" w:space="0" w:color="auto"/>
                <w:bottom w:val="none" w:sz="0" w:space="0" w:color="auto"/>
                <w:right w:val="none" w:sz="0" w:space="0" w:color="auto"/>
              </w:divBdr>
              <w:divsChild>
                <w:div w:id="601231125">
                  <w:marLeft w:val="-225"/>
                  <w:marRight w:val="-225"/>
                  <w:marTop w:val="0"/>
                  <w:marBottom w:val="0"/>
                  <w:divBdr>
                    <w:top w:val="none" w:sz="0" w:space="0" w:color="auto"/>
                    <w:left w:val="none" w:sz="0" w:space="0" w:color="auto"/>
                    <w:bottom w:val="none" w:sz="0" w:space="0" w:color="auto"/>
                    <w:right w:val="none" w:sz="0" w:space="0" w:color="auto"/>
                  </w:divBdr>
                  <w:divsChild>
                    <w:div w:id="731543661">
                      <w:marLeft w:val="0"/>
                      <w:marRight w:val="0"/>
                      <w:marTop w:val="0"/>
                      <w:marBottom w:val="0"/>
                      <w:divBdr>
                        <w:top w:val="none" w:sz="0" w:space="0" w:color="auto"/>
                        <w:left w:val="none" w:sz="0" w:space="0" w:color="auto"/>
                        <w:bottom w:val="none" w:sz="0" w:space="0" w:color="auto"/>
                        <w:right w:val="none" w:sz="0" w:space="0" w:color="auto"/>
                      </w:divBdr>
                      <w:divsChild>
                        <w:div w:id="9204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630147">
          <w:marLeft w:val="0"/>
          <w:marRight w:val="0"/>
          <w:marTop w:val="0"/>
          <w:marBottom w:val="0"/>
          <w:divBdr>
            <w:top w:val="none" w:sz="0" w:space="0" w:color="auto"/>
            <w:left w:val="none" w:sz="0" w:space="0" w:color="auto"/>
            <w:bottom w:val="none" w:sz="0" w:space="0" w:color="auto"/>
            <w:right w:val="none" w:sz="0" w:space="0" w:color="auto"/>
          </w:divBdr>
          <w:divsChild>
            <w:div w:id="83961797">
              <w:marLeft w:val="0"/>
              <w:marRight w:val="0"/>
              <w:marTop w:val="0"/>
              <w:marBottom w:val="0"/>
              <w:divBdr>
                <w:top w:val="none" w:sz="0" w:space="0" w:color="auto"/>
                <w:left w:val="none" w:sz="0" w:space="0" w:color="auto"/>
                <w:bottom w:val="none" w:sz="0" w:space="0" w:color="auto"/>
                <w:right w:val="none" w:sz="0" w:space="0" w:color="auto"/>
              </w:divBdr>
              <w:divsChild>
                <w:div w:id="268007813">
                  <w:marLeft w:val="-225"/>
                  <w:marRight w:val="-225"/>
                  <w:marTop w:val="0"/>
                  <w:marBottom w:val="0"/>
                  <w:divBdr>
                    <w:top w:val="none" w:sz="0" w:space="0" w:color="auto"/>
                    <w:left w:val="none" w:sz="0" w:space="0" w:color="auto"/>
                    <w:bottom w:val="none" w:sz="0" w:space="0" w:color="auto"/>
                    <w:right w:val="none" w:sz="0" w:space="0" w:color="auto"/>
                  </w:divBdr>
                  <w:divsChild>
                    <w:div w:id="1405253053">
                      <w:marLeft w:val="0"/>
                      <w:marRight w:val="0"/>
                      <w:marTop w:val="0"/>
                      <w:marBottom w:val="0"/>
                      <w:divBdr>
                        <w:top w:val="none" w:sz="0" w:space="0" w:color="auto"/>
                        <w:left w:val="none" w:sz="0" w:space="0" w:color="auto"/>
                        <w:bottom w:val="none" w:sz="0" w:space="0" w:color="auto"/>
                        <w:right w:val="none" w:sz="0" w:space="0" w:color="auto"/>
                      </w:divBdr>
                      <w:divsChild>
                        <w:div w:id="6849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92246">
          <w:marLeft w:val="0"/>
          <w:marRight w:val="0"/>
          <w:marTop w:val="0"/>
          <w:marBottom w:val="0"/>
          <w:divBdr>
            <w:top w:val="none" w:sz="0" w:space="0" w:color="auto"/>
            <w:left w:val="none" w:sz="0" w:space="0" w:color="auto"/>
            <w:bottom w:val="none" w:sz="0" w:space="0" w:color="auto"/>
            <w:right w:val="none" w:sz="0" w:space="0" w:color="auto"/>
          </w:divBdr>
          <w:divsChild>
            <w:div w:id="1491679325">
              <w:marLeft w:val="0"/>
              <w:marRight w:val="0"/>
              <w:marTop w:val="0"/>
              <w:marBottom w:val="0"/>
              <w:divBdr>
                <w:top w:val="none" w:sz="0" w:space="0" w:color="auto"/>
                <w:left w:val="none" w:sz="0" w:space="0" w:color="auto"/>
                <w:bottom w:val="none" w:sz="0" w:space="0" w:color="auto"/>
                <w:right w:val="none" w:sz="0" w:space="0" w:color="auto"/>
              </w:divBdr>
              <w:divsChild>
                <w:div w:id="375813360">
                  <w:marLeft w:val="-225"/>
                  <w:marRight w:val="-225"/>
                  <w:marTop w:val="0"/>
                  <w:marBottom w:val="0"/>
                  <w:divBdr>
                    <w:top w:val="none" w:sz="0" w:space="0" w:color="auto"/>
                    <w:left w:val="none" w:sz="0" w:space="0" w:color="auto"/>
                    <w:bottom w:val="none" w:sz="0" w:space="0" w:color="auto"/>
                    <w:right w:val="none" w:sz="0" w:space="0" w:color="auto"/>
                  </w:divBdr>
                  <w:divsChild>
                    <w:div w:id="607351736">
                      <w:marLeft w:val="0"/>
                      <w:marRight w:val="0"/>
                      <w:marTop w:val="0"/>
                      <w:marBottom w:val="0"/>
                      <w:divBdr>
                        <w:top w:val="none" w:sz="0" w:space="0" w:color="auto"/>
                        <w:left w:val="none" w:sz="0" w:space="0" w:color="auto"/>
                        <w:bottom w:val="none" w:sz="0" w:space="0" w:color="auto"/>
                        <w:right w:val="none" w:sz="0" w:space="0" w:color="auto"/>
                      </w:divBdr>
                      <w:divsChild>
                        <w:div w:id="20354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07084">
          <w:marLeft w:val="0"/>
          <w:marRight w:val="0"/>
          <w:marTop w:val="0"/>
          <w:marBottom w:val="0"/>
          <w:divBdr>
            <w:top w:val="none" w:sz="0" w:space="0" w:color="auto"/>
            <w:left w:val="none" w:sz="0" w:space="0" w:color="auto"/>
            <w:bottom w:val="none" w:sz="0" w:space="0" w:color="auto"/>
            <w:right w:val="none" w:sz="0" w:space="0" w:color="auto"/>
          </w:divBdr>
          <w:divsChild>
            <w:div w:id="1460761500">
              <w:marLeft w:val="0"/>
              <w:marRight w:val="0"/>
              <w:marTop w:val="0"/>
              <w:marBottom w:val="0"/>
              <w:divBdr>
                <w:top w:val="none" w:sz="0" w:space="0" w:color="auto"/>
                <w:left w:val="none" w:sz="0" w:space="0" w:color="auto"/>
                <w:bottom w:val="none" w:sz="0" w:space="0" w:color="auto"/>
                <w:right w:val="none" w:sz="0" w:space="0" w:color="auto"/>
              </w:divBdr>
              <w:divsChild>
                <w:div w:id="1584992950">
                  <w:marLeft w:val="-225"/>
                  <w:marRight w:val="-225"/>
                  <w:marTop w:val="0"/>
                  <w:marBottom w:val="0"/>
                  <w:divBdr>
                    <w:top w:val="none" w:sz="0" w:space="0" w:color="auto"/>
                    <w:left w:val="none" w:sz="0" w:space="0" w:color="auto"/>
                    <w:bottom w:val="none" w:sz="0" w:space="0" w:color="auto"/>
                    <w:right w:val="none" w:sz="0" w:space="0" w:color="auto"/>
                  </w:divBdr>
                  <w:divsChild>
                    <w:div w:id="235479562">
                      <w:marLeft w:val="0"/>
                      <w:marRight w:val="0"/>
                      <w:marTop w:val="0"/>
                      <w:marBottom w:val="0"/>
                      <w:divBdr>
                        <w:top w:val="none" w:sz="0" w:space="0" w:color="auto"/>
                        <w:left w:val="none" w:sz="0" w:space="0" w:color="auto"/>
                        <w:bottom w:val="none" w:sz="0" w:space="0" w:color="auto"/>
                        <w:right w:val="none" w:sz="0" w:space="0" w:color="auto"/>
                      </w:divBdr>
                      <w:divsChild>
                        <w:div w:id="109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4012">
          <w:marLeft w:val="0"/>
          <w:marRight w:val="0"/>
          <w:marTop w:val="0"/>
          <w:marBottom w:val="0"/>
          <w:divBdr>
            <w:top w:val="none" w:sz="0" w:space="0" w:color="auto"/>
            <w:left w:val="none" w:sz="0" w:space="0" w:color="auto"/>
            <w:bottom w:val="none" w:sz="0" w:space="0" w:color="auto"/>
            <w:right w:val="none" w:sz="0" w:space="0" w:color="auto"/>
          </w:divBdr>
          <w:divsChild>
            <w:div w:id="199316839">
              <w:marLeft w:val="0"/>
              <w:marRight w:val="0"/>
              <w:marTop w:val="0"/>
              <w:marBottom w:val="0"/>
              <w:divBdr>
                <w:top w:val="none" w:sz="0" w:space="0" w:color="auto"/>
                <w:left w:val="none" w:sz="0" w:space="0" w:color="auto"/>
                <w:bottom w:val="none" w:sz="0" w:space="0" w:color="auto"/>
                <w:right w:val="none" w:sz="0" w:space="0" w:color="auto"/>
              </w:divBdr>
              <w:divsChild>
                <w:div w:id="1682538018">
                  <w:marLeft w:val="-225"/>
                  <w:marRight w:val="-225"/>
                  <w:marTop w:val="0"/>
                  <w:marBottom w:val="0"/>
                  <w:divBdr>
                    <w:top w:val="none" w:sz="0" w:space="0" w:color="auto"/>
                    <w:left w:val="none" w:sz="0" w:space="0" w:color="auto"/>
                    <w:bottom w:val="none" w:sz="0" w:space="0" w:color="auto"/>
                    <w:right w:val="none" w:sz="0" w:space="0" w:color="auto"/>
                  </w:divBdr>
                  <w:divsChild>
                    <w:div w:id="747003543">
                      <w:marLeft w:val="0"/>
                      <w:marRight w:val="0"/>
                      <w:marTop w:val="0"/>
                      <w:marBottom w:val="0"/>
                      <w:divBdr>
                        <w:top w:val="none" w:sz="0" w:space="0" w:color="auto"/>
                        <w:left w:val="none" w:sz="0" w:space="0" w:color="auto"/>
                        <w:bottom w:val="none" w:sz="0" w:space="0" w:color="auto"/>
                        <w:right w:val="none" w:sz="0" w:space="0" w:color="auto"/>
                      </w:divBdr>
                      <w:divsChild>
                        <w:div w:id="6108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16669">
      <w:bodyDiv w:val="1"/>
      <w:marLeft w:val="0"/>
      <w:marRight w:val="0"/>
      <w:marTop w:val="0"/>
      <w:marBottom w:val="0"/>
      <w:divBdr>
        <w:top w:val="none" w:sz="0" w:space="0" w:color="auto"/>
        <w:left w:val="none" w:sz="0" w:space="0" w:color="auto"/>
        <w:bottom w:val="none" w:sz="0" w:space="0" w:color="auto"/>
        <w:right w:val="none" w:sz="0" w:space="0" w:color="auto"/>
      </w:divBdr>
      <w:divsChild>
        <w:div w:id="2147119402">
          <w:marLeft w:val="0"/>
          <w:marRight w:val="0"/>
          <w:marTop w:val="0"/>
          <w:marBottom w:val="0"/>
          <w:divBdr>
            <w:top w:val="none" w:sz="0" w:space="0" w:color="auto"/>
            <w:left w:val="none" w:sz="0" w:space="0" w:color="auto"/>
            <w:bottom w:val="none" w:sz="0" w:space="0" w:color="auto"/>
            <w:right w:val="none" w:sz="0" w:space="0" w:color="auto"/>
          </w:divBdr>
          <w:divsChild>
            <w:div w:id="1120102707">
              <w:marLeft w:val="0"/>
              <w:marRight w:val="0"/>
              <w:marTop w:val="0"/>
              <w:marBottom w:val="0"/>
              <w:divBdr>
                <w:top w:val="none" w:sz="0" w:space="0" w:color="auto"/>
                <w:left w:val="none" w:sz="0" w:space="0" w:color="auto"/>
                <w:bottom w:val="none" w:sz="0" w:space="0" w:color="auto"/>
                <w:right w:val="none" w:sz="0" w:space="0" w:color="auto"/>
              </w:divBdr>
              <w:divsChild>
                <w:div w:id="632490603">
                  <w:marLeft w:val="0"/>
                  <w:marRight w:val="0"/>
                  <w:marTop w:val="0"/>
                  <w:marBottom w:val="0"/>
                  <w:divBdr>
                    <w:top w:val="none" w:sz="0" w:space="0" w:color="auto"/>
                    <w:left w:val="none" w:sz="0" w:space="0" w:color="auto"/>
                    <w:bottom w:val="none" w:sz="0" w:space="0" w:color="auto"/>
                    <w:right w:val="none" w:sz="0" w:space="0" w:color="auto"/>
                  </w:divBdr>
                  <w:divsChild>
                    <w:div w:id="1862084188">
                      <w:marLeft w:val="0"/>
                      <w:marRight w:val="0"/>
                      <w:marTop w:val="0"/>
                      <w:marBottom w:val="0"/>
                      <w:divBdr>
                        <w:top w:val="none" w:sz="0" w:space="0" w:color="auto"/>
                        <w:left w:val="none" w:sz="0" w:space="0" w:color="auto"/>
                        <w:bottom w:val="none" w:sz="0" w:space="0" w:color="auto"/>
                        <w:right w:val="none" w:sz="0" w:space="0" w:color="auto"/>
                      </w:divBdr>
                      <w:divsChild>
                        <w:div w:id="980382728">
                          <w:marLeft w:val="0"/>
                          <w:marRight w:val="0"/>
                          <w:marTop w:val="0"/>
                          <w:marBottom w:val="0"/>
                          <w:divBdr>
                            <w:top w:val="none" w:sz="0" w:space="0" w:color="auto"/>
                            <w:left w:val="none" w:sz="0" w:space="0" w:color="auto"/>
                            <w:bottom w:val="none" w:sz="0" w:space="0" w:color="auto"/>
                            <w:right w:val="none" w:sz="0" w:space="0" w:color="auto"/>
                          </w:divBdr>
                          <w:divsChild>
                            <w:div w:id="17999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8437">
      <w:bodyDiv w:val="1"/>
      <w:marLeft w:val="0"/>
      <w:marRight w:val="0"/>
      <w:marTop w:val="0"/>
      <w:marBottom w:val="0"/>
      <w:divBdr>
        <w:top w:val="none" w:sz="0" w:space="0" w:color="auto"/>
        <w:left w:val="none" w:sz="0" w:space="0" w:color="auto"/>
        <w:bottom w:val="none" w:sz="0" w:space="0" w:color="auto"/>
        <w:right w:val="none" w:sz="0" w:space="0" w:color="auto"/>
      </w:divBdr>
    </w:div>
    <w:div w:id="571500606">
      <w:bodyDiv w:val="1"/>
      <w:marLeft w:val="0"/>
      <w:marRight w:val="0"/>
      <w:marTop w:val="0"/>
      <w:marBottom w:val="0"/>
      <w:divBdr>
        <w:top w:val="none" w:sz="0" w:space="0" w:color="auto"/>
        <w:left w:val="none" w:sz="0" w:space="0" w:color="auto"/>
        <w:bottom w:val="none" w:sz="0" w:space="0" w:color="auto"/>
        <w:right w:val="none" w:sz="0" w:space="0" w:color="auto"/>
      </w:divBdr>
      <w:divsChild>
        <w:div w:id="877815115">
          <w:marLeft w:val="3940"/>
          <w:marRight w:val="120"/>
          <w:marTop w:val="200"/>
          <w:marBottom w:val="0"/>
          <w:divBdr>
            <w:top w:val="single" w:sz="18" w:space="0" w:color="000000"/>
            <w:left w:val="none" w:sz="0" w:space="0" w:color="auto"/>
            <w:bottom w:val="none" w:sz="0" w:space="0" w:color="auto"/>
            <w:right w:val="none" w:sz="0" w:space="0" w:color="auto"/>
          </w:divBdr>
          <w:divsChild>
            <w:div w:id="771048114">
              <w:marLeft w:val="0"/>
              <w:marRight w:val="200"/>
              <w:marTop w:val="100"/>
              <w:marBottom w:val="400"/>
              <w:divBdr>
                <w:top w:val="single" w:sz="18" w:space="10" w:color="000000"/>
                <w:left w:val="none" w:sz="0" w:space="0" w:color="auto"/>
                <w:bottom w:val="none" w:sz="0" w:space="0" w:color="auto"/>
                <w:right w:val="dotted" w:sz="8" w:space="20" w:color="000000"/>
              </w:divBdr>
            </w:div>
          </w:divsChild>
        </w:div>
      </w:divsChild>
    </w:div>
    <w:div w:id="611672274">
      <w:bodyDiv w:val="1"/>
      <w:marLeft w:val="0"/>
      <w:marRight w:val="0"/>
      <w:marTop w:val="0"/>
      <w:marBottom w:val="0"/>
      <w:divBdr>
        <w:top w:val="none" w:sz="0" w:space="0" w:color="auto"/>
        <w:left w:val="none" w:sz="0" w:space="0" w:color="auto"/>
        <w:bottom w:val="none" w:sz="0" w:space="0" w:color="auto"/>
        <w:right w:val="none" w:sz="0" w:space="0" w:color="auto"/>
      </w:divBdr>
    </w:div>
    <w:div w:id="1024134886">
      <w:bodyDiv w:val="1"/>
      <w:marLeft w:val="0"/>
      <w:marRight w:val="0"/>
      <w:marTop w:val="0"/>
      <w:marBottom w:val="0"/>
      <w:divBdr>
        <w:top w:val="none" w:sz="0" w:space="0" w:color="auto"/>
        <w:left w:val="none" w:sz="0" w:space="0" w:color="auto"/>
        <w:bottom w:val="none" w:sz="0" w:space="0" w:color="auto"/>
        <w:right w:val="none" w:sz="0" w:space="0" w:color="auto"/>
      </w:divBdr>
    </w:div>
    <w:div w:id="1420102316">
      <w:bodyDiv w:val="1"/>
      <w:marLeft w:val="0"/>
      <w:marRight w:val="0"/>
      <w:marTop w:val="0"/>
      <w:marBottom w:val="0"/>
      <w:divBdr>
        <w:top w:val="none" w:sz="0" w:space="0" w:color="auto"/>
        <w:left w:val="none" w:sz="0" w:space="0" w:color="auto"/>
        <w:bottom w:val="none" w:sz="0" w:space="0" w:color="auto"/>
        <w:right w:val="none" w:sz="0" w:space="0" w:color="auto"/>
      </w:divBdr>
    </w:div>
    <w:div w:id="1750881445">
      <w:bodyDiv w:val="1"/>
      <w:marLeft w:val="0"/>
      <w:marRight w:val="0"/>
      <w:marTop w:val="0"/>
      <w:marBottom w:val="0"/>
      <w:divBdr>
        <w:top w:val="none" w:sz="0" w:space="0" w:color="auto"/>
        <w:left w:val="none" w:sz="0" w:space="0" w:color="auto"/>
        <w:bottom w:val="none" w:sz="0" w:space="0" w:color="auto"/>
        <w:right w:val="none" w:sz="0" w:space="0" w:color="auto"/>
      </w:divBdr>
      <w:divsChild>
        <w:div w:id="24058618">
          <w:marLeft w:val="0"/>
          <w:marRight w:val="0"/>
          <w:marTop w:val="0"/>
          <w:marBottom w:val="0"/>
          <w:divBdr>
            <w:top w:val="none" w:sz="0" w:space="0" w:color="auto"/>
            <w:left w:val="none" w:sz="0" w:space="0" w:color="auto"/>
            <w:bottom w:val="none" w:sz="0" w:space="0" w:color="auto"/>
            <w:right w:val="none" w:sz="0" w:space="0" w:color="auto"/>
          </w:divBdr>
          <w:divsChild>
            <w:div w:id="1666787441">
              <w:marLeft w:val="0"/>
              <w:marRight w:val="0"/>
              <w:marTop w:val="0"/>
              <w:marBottom w:val="0"/>
              <w:divBdr>
                <w:top w:val="none" w:sz="0" w:space="0" w:color="auto"/>
                <w:left w:val="none" w:sz="0" w:space="0" w:color="auto"/>
                <w:bottom w:val="none" w:sz="0" w:space="0" w:color="auto"/>
                <w:right w:val="none" w:sz="0" w:space="0" w:color="auto"/>
              </w:divBdr>
              <w:divsChild>
                <w:div w:id="1528371945">
                  <w:marLeft w:val="0"/>
                  <w:marRight w:val="0"/>
                  <w:marTop w:val="0"/>
                  <w:marBottom w:val="0"/>
                  <w:divBdr>
                    <w:top w:val="none" w:sz="0" w:space="0" w:color="auto"/>
                    <w:left w:val="none" w:sz="0" w:space="0" w:color="auto"/>
                    <w:bottom w:val="none" w:sz="0" w:space="0" w:color="auto"/>
                    <w:right w:val="none" w:sz="0" w:space="0" w:color="auto"/>
                  </w:divBdr>
                  <w:divsChild>
                    <w:div w:id="928349132">
                      <w:marLeft w:val="0"/>
                      <w:marRight w:val="0"/>
                      <w:marTop w:val="0"/>
                      <w:marBottom w:val="0"/>
                      <w:divBdr>
                        <w:top w:val="none" w:sz="0" w:space="0" w:color="auto"/>
                        <w:left w:val="none" w:sz="0" w:space="0" w:color="auto"/>
                        <w:bottom w:val="none" w:sz="0" w:space="0" w:color="auto"/>
                        <w:right w:val="none" w:sz="0" w:space="0" w:color="auto"/>
                      </w:divBdr>
                      <w:divsChild>
                        <w:div w:id="1000700831">
                          <w:marLeft w:val="0"/>
                          <w:marRight w:val="0"/>
                          <w:marTop w:val="0"/>
                          <w:marBottom w:val="0"/>
                          <w:divBdr>
                            <w:top w:val="none" w:sz="0" w:space="0" w:color="auto"/>
                            <w:left w:val="none" w:sz="0" w:space="0" w:color="auto"/>
                            <w:bottom w:val="none" w:sz="0" w:space="0" w:color="auto"/>
                            <w:right w:val="none" w:sz="0" w:space="0" w:color="auto"/>
                          </w:divBdr>
                          <w:divsChild>
                            <w:div w:id="719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045749">
      <w:bodyDiv w:val="1"/>
      <w:marLeft w:val="0"/>
      <w:marRight w:val="0"/>
      <w:marTop w:val="0"/>
      <w:marBottom w:val="0"/>
      <w:divBdr>
        <w:top w:val="none" w:sz="0" w:space="0" w:color="auto"/>
        <w:left w:val="none" w:sz="0" w:space="0" w:color="auto"/>
        <w:bottom w:val="none" w:sz="0" w:space="0" w:color="auto"/>
        <w:right w:val="none" w:sz="0" w:space="0" w:color="auto"/>
      </w:divBdr>
      <w:divsChild>
        <w:div w:id="967197987">
          <w:marLeft w:val="158"/>
          <w:marRight w:val="158"/>
          <w:marTop w:val="0"/>
          <w:marBottom w:val="0"/>
          <w:divBdr>
            <w:top w:val="none" w:sz="0" w:space="0" w:color="auto"/>
            <w:left w:val="none" w:sz="0" w:space="0" w:color="auto"/>
            <w:bottom w:val="none" w:sz="0" w:space="0" w:color="auto"/>
            <w:right w:val="none" w:sz="0" w:space="0" w:color="auto"/>
          </w:divBdr>
          <w:divsChild>
            <w:div w:id="2088454904">
              <w:marLeft w:val="0"/>
              <w:marRight w:val="0"/>
              <w:marTop w:val="0"/>
              <w:marBottom w:val="0"/>
              <w:divBdr>
                <w:top w:val="none" w:sz="0" w:space="0" w:color="auto"/>
                <w:left w:val="none" w:sz="0" w:space="0" w:color="auto"/>
                <w:bottom w:val="none" w:sz="0" w:space="0" w:color="auto"/>
                <w:right w:val="none" w:sz="0" w:space="0" w:color="auto"/>
              </w:divBdr>
              <w:divsChild>
                <w:div w:id="1437754865">
                  <w:marLeft w:val="2690"/>
                  <w:marRight w:val="0"/>
                  <w:marTop w:val="0"/>
                  <w:marBottom w:val="0"/>
                  <w:divBdr>
                    <w:top w:val="none" w:sz="0" w:space="0" w:color="auto"/>
                    <w:left w:val="none" w:sz="0" w:space="0" w:color="auto"/>
                    <w:bottom w:val="none" w:sz="0" w:space="0" w:color="auto"/>
                    <w:right w:val="none" w:sz="0" w:space="0" w:color="auto"/>
                  </w:divBdr>
                  <w:divsChild>
                    <w:div w:id="1270047663">
                      <w:marLeft w:val="0"/>
                      <w:marRight w:val="-3244"/>
                      <w:marTop w:val="0"/>
                      <w:marBottom w:val="0"/>
                      <w:divBdr>
                        <w:top w:val="none" w:sz="0" w:space="0" w:color="auto"/>
                        <w:left w:val="none" w:sz="0" w:space="0" w:color="auto"/>
                        <w:bottom w:val="none" w:sz="0" w:space="0" w:color="auto"/>
                        <w:right w:val="none" w:sz="0" w:space="0" w:color="auto"/>
                      </w:divBdr>
                      <w:divsChild>
                        <w:div w:id="323170299">
                          <w:marLeft w:val="0"/>
                          <w:marRight w:val="3244"/>
                          <w:marTop w:val="0"/>
                          <w:marBottom w:val="0"/>
                          <w:divBdr>
                            <w:top w:val="none" w:sz="0" w:space="0" w:color="auto"/>
                            <w:left w:val="none" w:sz="0" w:space="0" w:color="auto"/>
                            <w:bottom w:val="none" w:sz="0" w:space="0" w:color="auto"/>
                            <w:right w:val="none" w:sz="0" w:space="0" w:color="auto"/>
                          </w:divBdr>
                          <w:divsChild>
                            <w:div w:id="1183205645">
                              <w:marLeft w:val="0"/>
                              <w:marRight w:val="0"/>
                              <w:marTop w:val="0"/>
                              <w:marBottom w:val="0"/>
                              <w:divBdr>
                                <w:top w:val="none" w:sz="0" w:space="0" w:color="auto"/>
                                <w:left w:val="none" w:sz="0" w:space="0" w:color="auto"/>
                                <w:bottom w:val="none" w:sz="0" w:space="0" w:color="auto"/>
                                <w:right w:val="none" w:sz="0" w:space="0" w:color="auto"/>
                              </w:divBdr>
                              <w:divsChild>
                                <w:div w:id="265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138000">
      <w:bodyDiv w:val="1"/>
      <w:marLeft w:val="0"/>
      <w:marRight w:val="0"/>
      <w:marTop w:val="0"/>
      <w:marBottom w:val="0"/>
      <w:divBdr>
        <w:top w:val="none" w:sz="0" w:space="0" w:color="auto"/>
        <w:left w:val="none" w:sz="0" w:space="0" w:color="auto"/>
        <w:bottom w:val="none" w:sz="0" w:space="0" w:color="auto"/>
        <w:right w:val="none" w:sz="0" w:space="0" w:color="auto"/>
      </w:divBdr>
      <w:divsChild>
        <w:div w:id="746731276">
          <w:marLeft w:val="0"/>
          <w:marRight w:val="0"/>
          <w:marTop w:val="100"/>
          <w:marBottom w:val="100"/>
          <w:divBdr>
            <w:top w:val="none" w:sz="0" w:space="0" w:color="auto"/>
            <w:left w:val="none" w:sz="0" w:space="0" w:color="auto"/>
            <w:bottom w:val="none" w:sz="0" w:space="0" w:color="auto"/>
            <w:right w:val="none" w:sz="0" w:space="0" w:color="auto"/>
          </w:divBdr>
          <w:divsChild>
            <w:div w:id="423842693">
              <w:marLeft w:val="0"/>
              <w:marRight w:val="0"/>
              <w:marTop w:val="0"/>
              <w:marBottom w:val="0"/>
              <w:divBdr>
                <w:top w:val="none" w:sz="0" w:space="0" w:color="auto"/>
                <w:left w:val="none" w:sz="0" w:space="0" w:color="auto"/>
                <w:bottom w:val="none" w:sz="0" w:space="0" w:color="auto"/>
                <w:right w:val="none" w:sz="0" w:space="0" w:color="auto"/>
              </w:divBdr>
              <w:divsChild>
                <w:div w:id="1634212099">
                  <w:marLeft w:val="0"/>
                  <w:marRight w:val="150"/>
                  <w:marTop w:val="0"/>
                  <w:marBottom w:val="0"/>
                  <w:divBdr>
                    <w:top w:val="none" w:sz="0" w:space="0" w:color="auto"/>
                    <w:left w:val="none" w:sz="0" w:space="0" w:color="auto"/>
                    <w:bottom w:val="none" w:sz="0" w:space="0" w:color="auto"/>
                    <w:right w:val="none" w:sz="0" w:space="0" w:color="auto"/>
                  </w:divBdr>
                  <w:divsChild>
                    <w:div w:id="1272319687">
                      <w:marLeft w:val="0"/>
                      <w:marRight w:val="0"/>
                      <w:marTop w:val="150"/>
                      <w:marBottom w:val="150"/>
                      <w:divBdr>
                        <w:top w:val="single" w:sz="6" w:space="8" w:color="CCCCCC"/>
                        <w:left w:val="single" w:sz="6" w:space="8" w:color="CCCCCC"/>
                        <w:bottom w:val="single" w:sz="6" w:space="0" w:color="CCCCCC"/>
                        <w:right w:val="single" w:sz="6" w:space="8" w:color="CCCCCC"/>
                      </w:divBdr>
                    </w:div>
                  </w:divsChild>
                </w:div>
              </w:divsChild>
            </w:div>
          </w:divsChild>
        </w:div>
      </w:divsChild>
    </w:div>
    <w:div w:id="212561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providers.co.uk/" TargetMode="External"/><Relationship Id="rId13" Type="http://schemas.openxmlformats.org/officeDocument/2006/relationships/hyperlink" Target="https://www.carbontrust.com/resources/office-energy-efficiency-guides" TargetMode="External"/><Relationship Id="rId18" Type="http://schemas.openxmlformats.org/officeDocument/2006/relationships/hyperlink" Target="https://www.gov.uk/guidance/energy-savings-opportunity-scheme-eso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arbontrust.com/resources/guides/energy-efficiency/buildings-energy-efficiency/" TargetMode="External"/><Relationship Id="rId7" Type="http://schemas.openxmlformats.org/officeDocument/2006/relationships/hyperlink" Target="https://www.civilsociety.co.uk/news/registration-scheme-launches-for-charity-recyclers.html?" TargetMode="External"/><Relationship Id="rId12" Type="http://schemas.openxmlformats.org/officeDocument/2006/relationships/hyperlink" Target="https://waterwise.org.uk/wp-content/uploads/2019/11/The-Waterwise-Guide-for-Offices-Final.pdf" TargetMode="External"/><Relationship Id="rId17" Type="http://schemas.openxmlformats.org/officeDocument/2006/relationships/hyperlink" Target="https://www.thinknpc.org/resource-hub/environment-pathwa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nvironment-agency.gov.uk/business/topics/waste/default.aspx" TargetMode="External"/><Relationship Id="rId20" Type="http://schemas.openxmlformats.org/officeDocument/2006/relationships/hyperlink" Target="https://www.carbontrust.com/resources/guides/energy-efficiency/employee-awareness-and-office-energy-efficien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ppowaste.co.uk/charity-community/" TargetMode="External"/><Relationship Id="rId24" Type="http://schemas.openxmlformats.org/officeDocument/2006/relationships/hyperlink" Target="http://www.charityexcellence.co.uk" TargetMode="External"/><Relationship Id="rId5" Type="http://schemas.openxmlformats.org/officeDocument/2006/relationships/footnotes" Target="footnotes.xml"/><Relationship Id="rId15" Type="http://schemas.openxmlformats.org/officeDocument/2006/relationships/hyperlink" Target="https://www.gov.uk/government/publications/environmental-responsibility-for-charities" TargetMode="External"/><Relationship Id="rId23" Type="http://schemas.openxmlformats.org/officeDocument/2006/relationships/hyperlink" Target="mailto:ian@charityexcellence.co.uk" TargetMode="External"/><Relationship Id="rId28" Type="http://schemas.openxmlformats.org/officeDocument/2006/relationships/theme" Target="theme/theme1.xml"/><Relationship Id="rId10" Type="http://schemas.openxmlformats.org/officeDocument/2006/relationships/hyperlink" Target="https://www.trustmerchants.org.uk/" TargetMode="External"/><Relationship Id="rId19" Type="http://schemas.openxmlformats.org/officeDocument/2006/relationships/hyperlink" Target="https://www.carbontrust.com/resources/guides/energy-efficiency/energy-savings-opportunity-scheme-esos/" TargetMode="External"/><Relationship Id="rId4" Type="http://schemas.openxmlformats.org/officeDocument/2006/relationships/webSettings" Target="webSettings.xml"/><Relationship Id="rId9" Type="http://schemas.openxmlformats.org/officeDocument/2006/relationships/hyperlink" Target="https://www.facebook.com/groups/375660349686286/" TargetMode="External"/><Relationship Id="rId14" Type="http://schemas.openxmlformats.org/officeDocument/2006/relationships/hyperlink" Target="https://assets.publishing.service.gov.uk/government/uploads/system/uploads/attachment_data/file/284703/rs17text.pdf" TargetMode="External"/><Relationship Id="rId22" Type="http://schemas.openxmlformats.org/officeDocument/2006/relationships/hyperlink" Target="https://www.carbontrust.com/resources/guides/energy-efficiency/ligh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14075</CharactersWithSpaces>
  <SharedDoc>false</SharedDoc>
  <HLinks>
    <vt:vector size="120" baseType="variant">
      <vt:variant>
        <vt:i4>6226012</vt:i4>
      </vt:variant>
      <vt:variant>
        <vt:i4>57</vt:i4>
      </vt:variant>
      <vt:variant>
        <vt:i4>0</vt:i4>
      </vt:variant>
      <vt:variant>
        <vt:i4>5</vt:i4>
      </vt:variant>
      <vt:variant>
        <vt:lpwstr>http://www.savebatterywaste.com/</vt:lpwstr>
      </vt:variant>
      <vt:variant>
        <vt:lpwstr/>
      </vt:variant>
      <vt:variant>
        <vt:i4>2228332</vt:i4>
      </vt:variant>
      <vt:variant>
        <vt:i4>54</vt:i4>
      </vt:variant>
      <vt:variant>
        <vt:i4>0</vt:i4>
      </vt:variant>
      <vt:variant>
        <vt:i4>5</vt:i4>
      </vt:variant>
      <vt:variant>
        <vt:lpwstr>http://www.ecocongregation.org/</vt:lpwstr>
      </vt:variant>
      <vt:variant>
        <vt:lpwstr/>
      </vt:variant>
      <vt:variant>
        <vt:i4>24</vt:i4>
      </vt:variant>
      <vt:variant>
        <vt:i4>51</vt:i4>
      </vt:variant>
      <vt:variant>
        <vt:i4>0</vt:i4>
      </vt:variant>
      <vt:variant>
        <vt:i4>5</vt:i4>
      </vt:variant>
      <vt:variant>
        <vt:lpwstr>http://www.christian-ecology.org.uk/</vt:lpwstr>
      </vt:variant>
      <vt:variant>
        <vt:lpwstr/>
      </vt:variant>
      <vt:variant>
        <vt:i4>7209000</vt:i4>
      </vt:variant>
      <vt:variant>
        <vt:i4>48</vt:i4>
      </vt:variant>
      <vt:variant>
        <vt:i4>0</vt:i4>
      </vt:variant>
      <vt:variant>
        <vt:i4>5</vt:i4>
      </vt:variant>
      <vt:variant>
        <vt:lpwstr>http://www.cat.org.uk/</vt:lpwstr>
      </vt:variant>
      <vt:variant>
        <vt:lpwstr/>
      </vt:variant>
      <vt:variant>
        <vt:i4>2097201</vt:i4>
      </vt:variant>
      <vt:variant>
        <vt:i4>45</vt:i4>
      </vt:variant>
      <vt:variant>
        <vt:i4>0</vt:i4>
      </vt:variant>
      <vt:variant>
        <vt:i4>5</vt:i4>
      </vt:variant>
      <vt:variant>
        <vt:lpwstr>http://www.wren.org.uk/</vt:lpwstr>
      </vt:variant>
      <vt:variant>
        <vt:lpwstr/>
      </vt:variant>
      <vt:variant>
        <vt:i4>5046339</vt:i4>
      </vt:variant>
      <vt:variant>
        <vt:i4>42</vt:i4>
      </vt:variant>
      <vt:variant>
        <vt:i4>0</vt:i4>
      </vt:variant>
      <vt:variant>
        <vt:i4>5</vt:i4>
      </vt:variant>
      <vt:variant>
        <vt:lpwstr>http://www.architecture.com/</vt:lpwstr>
      </vt:variant>
      <vt:variant>
        <vt:lpwstr/>
      </vt:variant>
      <vt:variant>
        <vt:i4>5046293</vt:i4>
      </vt:variant>
      <vt:variant>
        <vt:i4>39</vt:i4>
      </vt:variant>
      <vt:variant>
        <vt:i4>0</vt:i4>
      </vt:variant>
      <vt:variant>
        <vt:i4>5</vt:i4>
      </vt:variant>
      <vt:variant>
        <vt:lpwstr>http://www.thecarbontrust.co.uk/</vt:lpwstr>
      </vt:variant>
      <vt:variant>
        <vt:lpwstr/>
      </vt:variant>
      <vt:variant>
        <vt:i4>6815802</vt:i4>
      </vt:variant>
      <vt:variant>
        <vt:i4>36</vt:i4>
      </vt:variant>
      <vt:variant>
        <vt:i4>0</vt:i4>
      </vt:variant>
      <vt:variant>
        <vt:i4>5</vt:i4>
      </vt:variant>
      <vt:variant>
        <vt:lpwstr>http://www.est.org.uk/</vt:lpwstr>
      </vt:variant>
      <vt:variant>
        <vt:lpwstr/>
      </vt:variant>
      <vt:variant>
        <vt:i4>3997751</vt:i4>
      </vt:variant>
      <vt:variant>
        <vt:i4>33</vt:i4>
      </vt:variant>
      <vt:variant>
        <vt:i4>0</vt:i4>
      </vt:variant>
      <vt:variant>
        <vt:i4>5</vt:i4>
      </vt:variant>
      <vt:variant>
        <vt:lpwstr>http://www.recyclenow.com/</vt:lpwstr>
      </vt:variant>
      <vt:variant>
        <vt:lpwstr/>
      </vt:variant>
      <vt:variant>
        <vt:i4>5636098</vt:i4>
      </vt:variant>
      <vt:variant>
        <vt:i4>30</vt:i4>
      </vt:variant>
      <vt:variant>
        <vt:i4>0</vt:i4>
      </vt:variant>
      <vt:variant>
        <vt:i4>5</vt:i4>
      </vt:variant>
      <vt:variant>
        <vt:lpwstr>http://www.environment-agency.gov.uk/</vt:lpwstr>
      </vt:variant>
      <vt:variant>
        <vt:lpwstr/>
      </vt:variant>
      <vt:variant>
        <vt:i4>2883633</vt:i4>
      </vt:variant>
      <vt:variant>
        <vt:i4>27</vt:i4>
      </vt:variant>
      <vt:variant>
        <vt:i4>0</vt:i4>
      </vt:variant>
      <vt:variant>
        <vt:i4>5</vt:i4>
      </vt:variant>
      <vt:variant>
        <vt:lpwstr>http://www.defra.gov.uk/animalh/by-prods/wastefood/compost.htm</vt:lpwstr>
      </vt:variant>
      <vt:variant>
        <vt:lpwstr/>
      </vt:variant>
      <vt:variant>
        <vt:i4>3276897</vt:i4>
      </vt:variant>
      <vt:variant>
        <vt:i4>24</vt:i4>
      </vt:variant>
      <vt:variant>
        <vt:i4>0</vt:i4>
      </vt:variant>
      <vt:variant>
        <vt:i4>5</vt:i4>
      </vt:variant>
      <vt:variant>
        <vt:lpwstr>http://www.recycle.com/</vt:lpwstr>
      </vt:variant>
      <vt:variant>
        <vt:lpwstr/>
      </vt:variant>
      <vt:variant>
        <vt:i4>2359343</vt:i4>
      </vt:variant>
      <vt:variant>
        <vt:i4>21</vt:i4>
      </vt:variant>
      <vt:variant>
        <vt:i4>0</vt:i4>
      </vt:variant>
      <vt:variant>
        <vt:i4>5</vt:i4>
      </vt:variant>
      <vt:variant>
        <vt:lpwstr>http://www.wrap.org.uk/</vt:lpwstr>
      </vt:variant>
      <vt:variant>
        <vt:lpwstr/>
      </vt:variant>
      <vt:variant>
        <vt:i4>7536736</vt:i4>
      </vt:variant>
      <vt:variant>
        <vt:i4>18</vt:i4>
      </vt:variant>
      <vt:variant>
        <vt:i4>0</vt:i4>
      </vt:variant>
      <vt:variant>
        <vt:i4>5</vt:i4>
      </vt:variant>
      <vt:variant>
        <vt:lpwstr>http://www.environment-agency.gov.uk/business/topics/waste/default.aspx</vt:lpwstr>
      </vt:variant>
      <vt:variant>
        <vt:lpwstr/>
      </vt:variant>
      <vt:variant>
        <vt:i4>4849744</vt:i4>
      </vt:variant>
      <vt:variant>
        <vt:i4>15</vt:i4>
      </vt:variant>
      <vt:variant>
        <vt:i4>0</vt:i4>
      </vt:variant>
      <vt:variant>
        <vt:i4>5</vt:i4>
      </vt:variant>
      <vt:variant>
        <vt:lpwstr>http://www.envirowise.gov.uk/</vt:lpwstr>
      </vt:variant>
      <vt:variant>
        <vt:lpwstr/>
      </vt:variant>
      <vt:variant>
        <vt:i4>1703940</vt:i4>
      </vt:variant>
      <vt:variant>
        <vt:i4>12</vt:i4>
      </vt:variant>
      <vt:variant>
        <vt:i4>0</vt:i4>
      </vt:variant>
      <vt:variant>
        <vt:i4>5</vt:i4>
      </vt:variant>
      <vt:variant>
        <vt:lpwstr>http://www.netregs.gov.uk/netregs/businesses/education/62465.aspx</vt:lpwstr>
      </vt:variant>
      <vt:variant>
        <vt:lpwstr/>
      </vt:variant>
      <vt:variant>
        <vt:i4>7602279</vt:i4>
      </vt:variant>
      <vt:variant>
        <vt:i4>9</vt:i4>
      </vt:variant>
      <vt:variant>
        <vt:i4>0</vt:i4>
      </vt:variant>
      <vt:variant>
        <vt:i4>5</vt:i4>
      </vt:variant>
      <vt:variant>
        <vt:lpwstr>http://www.eco-schools.org.uk/</vt:lpwstr>
      </vt:variant>
      <vt:variant>
        <vt:lpwstr/>
      </vt:variant>
      <vt:variant>
        <vt:i4>5570573</vt:i4>
      </vt:variant>
      <vt:variant>
        <vt:i4>6</vt:i4>
      </vt:variant>
      <vt:variant>
        <vt:i4>0</vt:i4>
      </vt:variant>
      <vt:variant>
        <vt:i4>5</vt:i4>
      </vt:variant>
      <vt:variant>
        <vt:lpwstr>http://www.keepwalestidy.org/</vt:lpwstr>
      </vt:variant>
      <vt:variant>
        <vt:lpwstr/>
      </vt:variant>
      <vt:variant>
        <vt:i4>3735654</vt:i4>
      </vt:variant>
      <vt:variant>
        <vt:i4>3</vt:i4>
      </vt:variant>
      <vt:variant>
        <vt:i4>0</vt:i4>
      </vt:variant>
      <vt:variant>
        <vt:i4>5</vt:i4>
      </vt:variant>
      <vt:variant>
        <vt:lpwstr>http://www.keepbritaintidy.org/</vt:lpwstr>
      </vt:variant>
      <vt:variant>
        <vt:lpwstr/>
      </vt:variant>
      <vt:variant>
        <vt:i4>4522075</vt:i4>
      </vt:variant>
      <vt:variant>
        <vt:i4>0</vt:i4>
      </vt:variant>
      <vt:variant>
        <vt:i4>0</vt:i4>
      </vt:variant>
      <vt:variant>
        <vt:i4>5</vt:i4>
      </vt:variant>
      <vt:variant>
        <vt:lpwstr>http://www.fee-international.org/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tina</dc:creator>
  <cp:keywords/>
  <dc:description/>
  <cp:lastModifiedBy>Ian McLintock</cp:lastModifiedBy>
  <cp:revision>6</cp:revision>
  <cp:lastPrinted>2007-01-03T07:48:00Z</cp:lastPrinted>
  <dcterms:created xsi:type="dcterms:W3CDTF">2023-04-16T08:27:00Z</dcterms:created>
  <dcterms:modified xsi:type="dcterms:W3CDTF">2025-08-26T11:18:00Z</dcterms:modified>
</cp:coreProperties>
</file>