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6F6" w14:textId="4BB80A77" w:rsidR="001832CF" w:rsidRDefault="00952F74" w:rsidP="39A5730C">
      <w:pPr>
        <w:pStyle w:val="Alumna"/>
        <w:rPr>
          <w:rFonts w:ascii="Arial" w:eastAsia="Arial" w:hAnsi="Arial" w:cs="Arial"/>
          <w:color w:val="4D5156"/>
          <w:sz w:val="21"/>
          <w:szCs w:val="21"/>
          <w:lang w:val="en-GB"/>
        </w:rPr>
      </w:pPr>
      <w:r>
        <w:rPr>
          <w:b/>
          <w:bCs/>
          <w:color w:val="1F4E79" w:themeColor="accent5" w:themeShade="80"/>
          <w:spacing w:val="0"/>
          <w:kern w:val="0"/>
        </w:rPr>
        <w:t>Fundraising &amp; Donor Due Diligence Policy</w:t>
      </w:r>
    </w:p>
    <w:p w14:paraId="3C700D05" w14:textId="77777777" w:rsidR="00952F74" w:rsidRPr="00952F74" w:rsidRDefault="00952F74" w:rsidP="00952F74">
      <w:pPr>
        <w:keepNext/>
        <w:keepLines/>
        <w:spacing w:before="40" w:line="276" w:lineRule="auto"/>
        <w:outlineLvl w:val="1"/>
        <w:rPr>
          <w:rFonts w:asciiTheme="majorHAnsi" w:eastAsiaTheme="majorEastAsia" w:hAnsiTheme="majorHAnsi" w:cstheme="majorBidi"/>
          <w:color w:val="2F5496" w:themeColor="accent1" w:themeShade="BF"/>
          <w:sz w:val="32"/>
          <w:szCs w:val="32"/>
        </w:rPr>
      </w:pPr>
      <w:bookmarkStart w:id="0" w:name="_Hlk39645958"/>
      <w:r w:rsidRPr="00952F74">
        <w:rPr>
          <w:rFonts w:ascii="Century Gothic" w:eastAsiaTheme="majorEastAsia" w:hAnsi="Century Gothic" w:cstheme="majorBidi"/>
          <w:b/>
          <w:bCs/>
          <w:color w:val="1F4E79" w:themeColor="accent5" w:themeShade="80"/>
          <w:sz w:val="32"/>
          <w:szCs w:val="32"/>
        </w:rPr>
        <w:t>Applicability</w:t>
      </w:r>
    </w:p>
    <w:p w14:paraId="31B04F0F" w14:textId="77777777" w:rsidR="00952F74" w:rsidRPr="00952F74" w:rsidRDefault="00952F74" w:rsidP="00952F74">
      <w:pPr>
        <w:spacing w:before="100" w:beforeAutospacing="1" w:after="360" w:line="276" w:lineRule="auto"/>
        <w:rPr>
          <w:rFonts w:asciiTheme="majorHAnsi" w:hAnsiTheme="majorHAnsi"/>
          <w:color w:val="auto"/>
          <w:szCs w:val="24"/>
        </w:rPr>
      </w:pPr>
      <w:r w:rsidRPr="00952F74">
        <w:rPr>
          <w:rFonts w:asciiTheme="majorHAnsi" w:hAnsiTheme="majorHAnsi"/>
          <w:color w:val="auto"/>
          <w:szCs w:val="24"/>
        </w:rPr>
        <w:t xml:space="preserve">This policy applies to all trustees, other volunteers, employees, contractors, and third-party representatives of the charity.  Its requirements should be reflected in other policies and procedures, agreements and contracts, as necessary. </w:t>
      </w:r>
    </w:p>
    <w:p w14:paraId="553E8F1E" w14:textId="77777777" w:rsidR="00952F74" w:rsidRPr="00952F74" w:rsidRDefault="00952F74" w:rsidP="00952F74">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952F74">
        <w:rPr>
          <w:rFonts w:ascii="Century Gothic" w:hAnsi="Century Gothic"/>
          <w:color w:val="1F4E79" w:themeColor="accent5" w:themeShade="80"/>
          <w:spacing w:val="-3"/>
          <w:kern w:val="28"/>
          <w:sz w:val="32"/>
          <w:szCs w:val="32"/>
          <w:lang w:eastAsia="en-US"/>
        </w:rPr>
        <w:t>What is Fundraising Donor Due Diligence?</w:t>
      </w:r>
    </w:p>
    <w:p w14:paraId="361CFD4F" w14:textId="73F555E7" w:rsidR="00D1335B" w:rsidRDefault="00952F74" w:rsidP="00952F74">
      <w:p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Fundraising donor due diligence is the process of assessing the legitimacy, credibility, and ethical practices of organisations and individuals involved by carrying out checks to ensure that the donation complies with legal and ethical standards.</w:t>
      </w:r>
      <w:r w:rsidR="00D1335B">
        <w:rPr>
          <w:rFonts w:asciiTheme="majorHAnsi" w:eastAsia="Times New Roman" w:hAnsiTheme="majorHAnsi"/>
          <w:color w:val="auto"/>
          <w:spacing w:val="0"/>
          <w:kern w:val="0"/>
          <w:szCs w:val="24"/>
          <w:lang w:eastAsia="en-GB"/>
        </w:rPr>
        <w:t xml:space="preserve">  We will carry out proportionate checks to ensure that </w:t>
      </w:r>
      <w:r w:rsidR="00D1335B" w:rsidRPr="00D1335B">
        <w:rPr>
          <w:rFonts w:asciiTheme="majorHAnsi" w:eastAsia="Times New Roman" w:hAnsiTheme="majorHAnsi"/>
          <w:color w:val="auto"/>
          <w:spacing w:val="0"/>
          <w:kern w:val="0"/>
          <w:szCs w:val="24"/>
          <w:lang w:eastAsia="en-GB"/>
        </w:rPr>
        <w:t xml:space="preserve">the donations </w:t>
      </w:r>
      <w:r w:rsidR="00D1335B">
        <w:rPr>
          <w:rFonts w:asciiTheme="majorHAnsi" w:eastAsia="Times New Roman" w:hAnsiTheme="majorHAnsi"/>
          <w:color w:val="auto"/>
          <w:spacing w:val="0"/>
          <w:kern w:val="0"/>
          <w:szCs w:val="24"/>
          <w:lang w:eastAsia="en-GB"/>
        </w:rPr>
        <w:t>we</w:t>
      </w:r>
      <w:r w:rsidR="00D1335B" w:rsidRPr="00D1335B">
        <w:rPr>
          <w:rFonts w:asciiTheme="majorHAnsi" w:eastAsia="Times New Roman" w:hAnsiTheme="majorHAnsi"/>
          <w:color w:val="auto"/>
          <w:spacing w:val="0"/>
          <w:kern w:val="0"/>
          <w:szCs w:val="24"/>
          <w:lang w:eastAsia="en-GB"/>
        </w:rPr>
        <w:t xml:space="preserve"> are offered or receive are not subject to restrictions, prohibitions or sanctions, such as relating to: </w:t>
      </w:r>
    </w:p>
    <w:p w14:paraId="409D5925" w14:textId="7F0BFD93" w:rsidR="00D1335B" w:rsidRPr="00D1335B" w:rsidRDefault="00D1335B">
      <w:pPr>
        <w:pStyle w:val="ListParagraph"/>
        <w:numPr>
          <w:ilvl w:val="0"/>
          <w:numId w:val="6"/>
        </w:numPr>
        <w:spacing w:before="100" w:beforeAutospacing="1" w:after="100" w:afterAutospacing="1"/>
        <w:rPr>
          <w:rFonts w:asciiTheme="majorHAnsi" w:eastAsia="Times New Roman" w:hAnsiTheme="majorHAnsi"/>
          <w:color w:val="auto"/>
          <w:spacing w:val="0"/>
          <w:kern w:val="0"/>
          <w:sz w:val="24"/>
          <w:szCs w:val="24"/>
          <w:lang w:eastAsia="en-GB"/>
        </w:rPr>
      </w:pPr>
      <w:r w:rsidRPr="00D1335B">
        <w:rPr>
          <w:rFonts w:asciiTheme="majorHAnsi" w:eastAsia="Times New Roman" w:hAnsiTheme="majorHAnsi"/>
          <w:color w:val="auto"/>
          <w:spacing w:val="0"/>
          <w:kern w:val="0"/>
          <w:sz w:val="24"/>
          <w:szCs w:val="24"/>
          <w:lang w:eastAsia="en-GB"/>
        </w:rPr>
        <w:t>Tainted donations</w:t>
      </w:r>
      <w:r w:rsidR="00565DFD">
        <w:rPr>
          <w:rFonts w:asciiTheme="majorHAnsi" w:eastAsia="Times New Roman" w:hAnsiTheme="majorHAnsi"/>
          <w:color w:val="auto"/>
          <w:spacing w:val="0"/>
          <w:kern w:val="0"/>
          <w:sz w:val="24"/>
          <w:szCs w:val="24"/>
          <w:lang w:eastAsia="en-GB"/>
        </w:rPr>
        <w:t>.</w:t>
      </w:r>
    </w:p>
    <w:p w14:paraId="7A040251" w14:textId="0A0BEE83" w:rsidR="00D1335B" w:rsidRPr="00D1335B" w:rsidRDefault="00D1335B">
      <w:pPr>
        <w:pStyle w:val="ListParagraph"/>
        <w:numPr>
          <w:ilvl w:val="0"/>
          <w:numId w:val="6"/>
        </w:numPr>
        <w:spacing w:before="100" w:beforeAutospacing="1" w:after="100" w:afterAutospacing="1"/>
        <w:rPr>
          <w:rFonts w:asciiTheme="majorHAnsi" w:eastAsia="Times New Roman" w:hAnsiTheme="majorHAnsi"/>
          <w:color w:val="auto"/>
          <w:spacing w:val="0"/>
          <w:kern w:val="0"/>
          <w:sz w:val="24"/>
          <w:szCs w:val="24"/>
          <w:lang w:eastAsia="en-GB"/>
        </w:rPr>
      </w:pPr>
      <w:r w:rsidRPr="00D1335B">
        <w:rPr>
          <w:rFonts w:asciiTheme="majorHAnsi" w:eastAsia="Times New Roman" w:hAnsiTheme="majorHAnsi"/>
          <w:color w:val="auto"/>
          <w:spacing w:val="0"/>
          <w:kern w:val="0"/>
          <w:sz w:val="24"/>
          <w:szCs w:val="24"/>
          <w:lang w:eastAsia="en-GB"/>
        </w:rPr>
        <w:t>Proceeds of crime</w:t>
      </w:r>
      <w:r w:rsidR="00565DFD">
        <w:rPr>
          <w:rFonts w:asciiTheme="majorHAnsi" w:eastAsia="Times New Roman" w:hAnsiTheme="majorHAnsi"/>
          <w:color w:val="auto"/>
          <w:spacing w:val="0"/>
          <w:kern w:val="0"/>
          <w:sz w:val="24"/>
          <w:szCs w:val="24"/>
          <w:lang w:eastAsia="en-GB"/>
        </w:rPr>
        <w:t>.</w:t>
      </w:r>
      <w:r w:rsidRPr="00D1335B">
        <w:rPr>
          <w:rFonts w:asciiTheme="majorHAnsi" w:eastAsia="Times New Roman" w:hAnsiTheme="majorHAnsi"/>
          <w:color w:val="auto"/>
          <w:spacing w:val="0"/>
          <w:kern w:val="0"/>
          <w:sz w:val="24"/>
          <w:szCs w:val="24"/>
          <w:lang w:eastAsia="en-GB"/>
        </w:rPr>
        <w:t xml:space="preserve"> </w:t>
      </w:r>
    </w:p>
    <w:p w14:paraId="6BD0E0FF" w14:textId="06C9BFAE" w:rsidR="00D1335B" w:rsidRPr="00D1335B" w:rsidRDefault="00D1335B">
      <w:pPr>
        <w:pStyle w:val="ListParagraph"/>
        <w:numPr>
          <w:ilvl w:val="0"/>
          <w:numId w:val="6"/>
        </w:numPr>
        <w:spacing w:before="100" w:beforeAutospacing="1" w:after="100" w:afterAutospacing="1"/>
        <w:rPr>
          <w:rFonts w:asciiTheme="majorHAnsi" w:eastAsia="Times New Roman" w:hAnsiTheme="majorHAnsi"/>
          <w:color w:val="auto"/>
          <w:spacing w:val="0"/>
          <w:kern w:val="0"/>
          <w:sz w:val="24"/>
          <w:szCs w:val="24"/>
          <w:lang w:eastAsia="en-GB"/>
        </w:rPr>
      </w:pPr>
      <w:r w:rsidRPr="00D1335B">
        <w:rPr>
          <w:rFonts w:asciiTheme="majorHAnsi" w:eastAsia="Times New Roman" w:hAnsiTheme="majorHAnsi"/>
          <w:color w:val="auto"/>
          <w:spacing w:val="0"/>
          <w:kern w:val="0"/>
          <w:sz w:val="24"/>
          <w:szCs w:val="24"/>
          <w:lang w:eastAsia="en-GB"/>
        </w:rPr>
        <w:t>Proscribed organisations</w:t>
      </w:r>
      <w:r w:rsidR="00565DFD">
        <w:rPr>
          <w:rFonts w:asciiTheme="majorHAnsi" w:eastAsia="Times New Roman" w:hAnsiTheme="majorHAnsi"/>
          <w:color w:val="auto"/>
          <w:spacing w:val="0"/>
          <w:kern w:val="0"/>
          <w:sz w:val="24"/>
          <w:szCs w:val="24"/>
          <w:lang w:eastAsia="en-GB"/>
        </w:rPr>
        <w:t>.</w:t>
      </w:r>
      <w:r w:rsidRPr="00D1335B">
        <w:rPr>
          <w:rFonts w:asciiTheme="majorHAnsi" w:eastAsia="Times New Roman" w:hAnsiTheme="majorHAnsi"/>
          <w:color w:val="auto"/>
          <w:spacing w:val="0"/>
          <w:kern w:val="0"/>
          <w:sz w:val="24"/>
          <w:szCs w:val="24"/>
          <w:lang w:eastAsia="en-GB"/>
        </w:rPr>
        <w:t xml:space="preserve"> </w:t>
      </w:r>
    </w:p>
    <w:p w14:paraId="5C05449E" w14:textId="04CB3082" w:rsidR="00952F74" w:rsidRDefault="00D1335B">
      <w:pPr>
        <w:pStyle w:val="ListParagraph"/>
        <w:numPr>
          <w:ilvl w:val="0"/>
          <w:numId w:val="6"/>
        </w:numPr>
        <w:spacing w:before="100" w:beforeAutospacing="1" w:after="100" w:afterAutospacing="1"/>
        <w:rPr>
          <w:rFonts w:asciiTheme="majorHAnsi" w:eastAsia="Times New Roman" w:hAnsiTheme="majorHAnsi"/>
          <w:color w:val="auto"/>
          <w:spacing w:val="0"/>
          <w:kern w:val="0"/>
          <w:sz w:val="24"/>
          <w:szCs w:val="24"/>
          <w:lang w:eastAsia="en-GB"/>
        </w:rPr>
      </w:pPr>
      <w:r w:rsidRPr="00D1335B">
        <w:rPr>
          <w:rFonts w:asciiTheme="majorHAnsi" w:eastAsia="Times New Roman" w:hAnsiTheme="majorHAnsi"/>
          <w:color w:val="auto"/>
          <w:spacing w:val="0"/>
          <w:kern w:val="0"/>
          <w:sz w:val="24"/>
          <w:szCs w:val="24"/>
          <w:lang w:eastAsia="en-GB"/>
        </w:rPr>
        <w:t>Designated persons subject to UK government sanctions</w:t>
      </w:r>
      <w:r w:rsidR="00565DFD">
        <w:rPr>
          <w:rFonts w:asciiTheme="majorHAnsi" w:eastAsia="Times New Roman" w:hAnsiTheme="majorHAnsi"/>
          <w:color w:val="auto"/>
          <w:spacing w:val="0"/>
          <w:kern w:val="0"/>
          <w:sz w:val="24"/>
          <w:szCs w:val="24"/>
          <w:lang w:eastAsia="en-GB"/>
        </w:rPr>
        <w:t>.</w:t>
      </w:r>
    </w:p>
    <w:p w14:paraId="5476DC1C" w14:textId="35FCDBF2" w:rsidR="00565DFD" w:rsidRPr="00565DFD" w:rsidRDefault="00565DFD" w:rsidP="00565DFD">
      <w:pPr>
        <w:spacing w:before="100" w:beforeAutospacing="1" w:after="100" w:afterAutospacing="1"/>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We will record findings and decisions and will report any suspicious activity to the Police and/or other relevant authority.</w:t>
      </w:r>
    </w:p>
    <w:p w14:paraId="51264F9E" w14:textId="77777777" w:rsidR="00952F74" w:rsidRPr="00952F74" w:rsidRDefault="00952F74" w:rsidP="00952F74">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952F74">
        <w:rPr>
          <w:rFonts w:ascii="Century Gothic" w:hAnsi="Century Gothic"/>
          <w:color w:val="1F4E79" w:themeColor="accent5" w:themeShade="80"/>
          <w:spacing w:val="-3"/>
          <w:kern w:val="28"/>
          <w:sz w:val="32"/>
          <w:szCs w:val="32"/>
          <w:lang w:eastAsia="en-US"/>
        </w:rPr>
        <w:t>Fundraising Due Diligence - Donor Compliance Checklist</w:t>
      </w:r>
    </w:p>
    <w:p w14:paraId="45C941A8" w14:textId="7D239F3B" w:rsidR="00952F74" w:rsidRPr="00952F74" w:rsidRDefault="00952F74" w:rsidP="00952F74">
      <w:p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The fundraising due diligence you may need to carry out depends on you and the donor but here's a simple compliance checklist.</w:t>
      </w:r>
    </w:p>
    <w:p w14:paraId="54E89B07" w14:textId="77777777" w:rsidR="00952F74" w:rsidRPr="00952F74" w:rsidRDefault="00952F74">
      <w:pPr>
        <w:numPr>
          <w:ilvl w:val="0"/>
          <w:numId w:val="1"/>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b/>
          <w:bCs/>
          <w:color w:val="1F4E79" w:themeColor="accent5" w:themeShade="80"/>
          <w:spacing w:val="0"/>
          <w:kern w:val="0"/>
          <w:szCs w:val="24"/>
          <w:lang w:eastAsia="en-GB"/>
        </w:rPr>
        <w:t>Legal Check</w:t>
      </w:r>
      <w:r w:rsidRPr="00952F74">
        <w:rPr>
          <w:rFonts w:asciiTheme="majorHAnsi" w:eastAsia="Times New Roman" w:hAnsiTheme="majorHAnsi"/>
          <w:color w:val="auto"/>
          <w:spacing w:val="0"/>
          <w:kern w:val="0"/>
          <w:szCs w:val="24"/>
          <w:lang w:eastAsia="en-GB"/>
        </w:rPr>
        <w:t>: Ensure the donation complies with the Fundraising Code and relevant laws, such as anti-money laundering or sanctions.</w:t>
      </w:r>
    </w:p>
    <w:p w14:paraId="7A9042F1" w14:textId="77777777" w:rsidR="00952F74" w:rsidRPr="00952F74" w:rsidRDefault="00952F74">
      <w:pPr>
        <w:numPr>
          <w:ilvl w:val="0"/>
          <w:numId w:val="1"/>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b/>
          <w:bCs/>
          <w:color w:val="1F4E79" w:themeColor="accent5" w:themeShade="80"/>
          <w:spacing w:val="0"/>
          <w:kern w:val="0"/>
          <w:szCs w:val="24"/>
          <w:lang w:eastAsia="en-GB"/>
        </w:rPr>
        <w:t>Reputation Check</w:t>
      </w:r>
      <w:r w:rsidRPr="00952F74">
        <w:rPr>
          <w:rFonts w:asciiTheme="majorHAnsi" w:eastAsia="Times New Roman" w:hAnsiTheme="majorHAnsi"/>
          <w:color w:val="auto"/>
          <w:spacing w:val="0"/>
          <w:kern w:val="0"/>
          <w:szCs w:val="24"/>
          <w:lang w:eastAsia="en-GB"/>
        </w:rPr>
        <w:t>: Assess potential impact on the organization’s reputation.  For example, the donor’s public image and any past controversies.</w:t>
      </w:r>
    </w:p>
    <w:p w14:paraId="0B650ADE" w14:textId="77777777" w:rsidR="00952F74" w:rsidRPr="00952F74" w:rsidRDefault="00952F74">
      <w:pPr>
        <w:numPr>
          <w:ilvl w:val="0"/>
          <w:numId w:val="1"/>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b/>
          <w:bCs/>
          <w:color w:val="1F4E79" w:themeColor="accent5" w:themeShade="80"/>
          <w:spacing w:val="0"/>
          <w:kern w:val="0"/>
          <w:szCs w:val="24"/>
          <w:lang w:eastAsia="en-GB"/>
        </w:rPr>
        <w:t>Ethics Check</w:t>
      </w:r>
      <w:r w:rsidRPr="00952F74">
        <w:rPr>
          <w:rFonts w:asciiTheme="majorHAnsi" w:eastAsia="Times New Roman" w:hAnsiTheme="majorHAnsi"/>
          <w:color w:val="auto"/>
          <w:spacing w:val="0"/>
          <w:kern w:val="0"/>
          <w:szCs w:val="24"/>
          <w:lang w:eastAsia="en-GB"/>
        </w:rPr>
        <w:t>: Verify alignment with your charity's mission and values.  For example, green washing and being seen to be supporting corporate virtue signalling.</w:t>
      </w:r>
    </w:p>
    <w:p w14:paraId="3E5EAF1B" w14:textId="77777777" w:rsidR="00952F74" w:rsidRPr="00952F74" w:rsidRDefault="00952F74">
      <w:pPr>
        <w:numPr>
          <w:ilvl w:val="0"/>
          <w:numId w:val="1"/>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b/>
          <w:bCs/>
          <w:color w:val="1F4E79" w:themeColor="accent5" w:themeShade="80"/>
          <w:spacing w:val="0"/>
          <w:kern w:val="0"/>
          <w:szCs w:val="24"/>
          <w:lang w:eastAsia="en-GB"/>
        </w:rPr>
        <w:t>Risk Check</w:t>
      </w:r>
      <w:r w:rsidRPr="00952F74">
        <w:rPr>
          <w:rFonts w:asciiTheme="majorHAnsi" w:eastAsia="Times New Roman" w:hAnsiTheme="majorHAnsi"/>
          <w:color w:val="auto"/>
          <w:spacing w:val="0"/>
          <w:kern w:val="0"/>
          <w:szCs w:val="24"/>
          <w:lang w:eastAsia="en-GB"/>
        </w:rPr>
        <w:t>: Identify and manage potential risks associated with the donation, such as the financial stability of the donor, if a pledge is to be paid over several years.</w:t>
      </w:r>
    </w:p>
    <w:p w14:paraId="51706B16" w14:textId="79A9DA9F" w:rsidR="00952F74" w:rsidRPr="00952F74" w:rsidRDefault="00952F74">
      <w:pPr>
        <w:numPr>
          <w:ilvl w:val="0"/>
          <w:numId w:val="1"/>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b/>
          <w:bCs/>
          <w:color w:val="1F4E79" w:themeColor="accent5" w:themeShade="80"/>
          <w:spacing w:val="0"/>
          <w:kern w:val="0"/>
          <w:szCs w:val="24"/>
          <w:lang w:eastAsia="en-GB"/>
        </w:rPr>
        <w:lastRenderedPageBreak/>
        <w:t>Transparency Check</w:t>
      </w:r>
      <w:r w:rsidRPr="00952F74">
        <w:rPr>
          <w:rFonts w:asciiTheme="majorHAnsi" w:eastAsia="Times New Roman" w:hAnsiTheme="majorHAnsi"/>
          <w:color w:val="auto"/>
          <w:spacing w:val="0"/>
          <w:kern w:val="0"/>
          <w:szCs w:val="24"/>
          <w:lang w:eastAsia="en-GB"/>
        </w:rPr>
        <w:t xml:space="preserve">: Demonstrate transparency and accountability in fundraising practices.  For </w:t>
      </w:r>
      <w:r w:rsidR="00EC4349" w:rsidRPr="00952F74">
        <w:rPr>
          <w:rFonts w:asciiTheme="majorHAnsi" w:eastAsia="Times New Roman" w:hAnsiTheme="majorHAnsi"/>
          <w:color w:val="auto"/>
          <w:spacing w:val="0"/>
          <w:kern w:val="0"/>
          <w:szCs w:val="24"/>
          <w:lang w:eastAsia="en-GB"/>
        </w:rPr>
        <w:t>example,</w:t>
      </w:r>
      <w:r w:rsidRPr="00952F74">
        <w:rPr>
          <w:rFonts w:asciiTheme="majorHAnsi" w:eastAsia="Times New Roman" w:hAnsiTheme="majorHAnsi"/>
          <w:color w:val="auto"/>
          <w:spacing w:val="0"/>
          <w:kern w:val="0"/>
          <w:szCs w:val="24"/>
          <w:lang w:eastAsia="en-GB"/>
        </w:rPr>
        <w:t xml:space="preserve"> by disclosing the source and amounts of large donations, as long as this doesn’t violate any privacy laws or agreements with the donor.</w:t>
      </w:r>
    </w:p>
    <w:p w14:paraId="60C90162" w14:textId="77777777" w:rsidR="00952F74" w:rsidRPr="00952F74" w:rsidRDefault="00952F74" w:rsidP="00952F74">
      <w:p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The Charity Commission has published much more detailed donor due diligence guidance, such as it's Know Your Donor and other compliance toolkits; see below.</w:t>
      </w:r>
    </w:p>
    <w:p w14:paraId="1A46F701" w14:textId="77777777" w:rsidR="00952F74" w:rsidRPr="00952F74" w:rsidRDefault="00952F74" w:rsidP="00952F74">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952F74">
        <w:rPr>
          <w:rFonts w:ascii="Century Gothic" w:hAnsi="Century Gothic"/>
          <w:color w:val="1F4E79" w:themeColor="accent5" w:themeShade="80"/>
          <w:spacing w:val="-3"/>
          <w:kern w:val="28"/>
          <w:sz w:val="32"/>
          <w:szCs w:val="32"/>
          <w:lang w:eastAsia="en-US"/>
        </w:rPr>
        <w:t>Gift Acceptance &amp; Other Fundraising Policies</w:t>
      </w:r>
    </w:p>
    <w:p w14:paraId="25B9526F" w14:textId="57927C8F" w:rsidR="00952F74" w:rsidRPr="00952F74" w:rsidRDefault="00303985" w:rsidP="00952F74">
      <w:pPr>
        <w:spacing w:before="100" w:beforeAutospacing="1" w:after="100" w:afterAutospacing="1" w:line="276" w:lineRule="auto"/>
        <w:rPr>
          <w:rFonts w:asciiTheme="majorHAnsi" w:eastAsia="Times New Roman" w:hAnsiTheme="majorHAnsi"/>
          <w:color w:val="auto"/>
          <w:spacing w:val="0"/>
          <w:kern w:val="0"/>
          <w:szCs w:val="24"/>
          <w:lang w:eastAsia="en-GB"/>
        </w:rPr>
      </w:pPr>
      <w:r w:rsidRPr="00804BB7">
        <w:rPr>
          <w:rFonts w:asciiTheme="majorHAnsi" w:hAnsiTheme="majorHAnsi"/>
          <w:color w:val="auto"/>
          <w:szCs w:val="24"/>
        </w:rPr>
        <w:t>In accordance with the Fundraising Code 2.3.1 we would only refuse or return donations in exceptional circumstances</w:t>
      </w:r>
      <w:r>
        <w:rPr>
          <w:rFonts w:asciiTheme="majorHAnsi" w:hAnsiTheme="majorHAnsi"/>
          <w:color w:val="auto"/>
          <w:szCs w:val="24"/>
        </w:rPr>
        <w:t>.  However, w</w:t>
      </w:r>
      <w:r w:rsidR="00EC4349">
        <w:rPr>
          <w:rFonts w:asciiTheme="majorHAnsi" w:eastAsia="Times New Roman" w:hAnsiTheme="majorHAnsi"/>
          <w:color w:val="auto"/>
          <w:spacing w:val="0"/>
          <w:kern w:val="0"/>
          <w:szCs w:val="24"/>
          <w:lang w:eastAsia="en-GB"/>
        </w:rPr>
        <w:t xml:space="preserve">e </w:t>
      </w:r>
      <w:r w:rsidR="00952F74" w:rsidRPr="00952F74">
        <w:rPr>
          <w:rFonts w:asciiTheme="majorHAnsi" w:eastAsia="Times New Roman" w:hAnsiTheme="majorHAnsi"/>
          <w:color w:val="auto"/>
          <w:spacing w:val="0"/>
          <w:kern w:val="0"/>
          <w:szCs w:val="24"/>
          <w:lang w:eastAsia="en-GB"/>
        </w:rPr>
        <w:t>cannot accept funding from a donor where it would not be in the best interests of our charity.  For example, if a donor wanted to fund something outside of our charitable objects, or to impose unreasonable conditions or</w:t>
      </w:r>
      <w:r w:rsidR="00EC4349">
        <w:rPr>
          <w:rFonts w:asciiTheme="majorHAnsi" w:eastAsia="Times New Roman" w:hAnsiTheme="majorHAnsi"/>
          <w:color w:val="auto"/>
          <w:spacing w:val="0"/>
          <w:kern w:val="0"/>
          <w:szCs w:val="24"/>
          <w:lang w:eastAsia="en-GB"/>
        </w:rPr>
        <w:t xml:space="preserve"> who</w:t>
      </w:r>
      <w:r w:rsidR="00952F74" w:rsidRPr="00952F74">
        <w:rPr>
          <w:rFonts w:asciiTheme="majorHAnsi" w:eastAsia="Times New Roman" w:hAnsiTheme="majorHAnsi"/>
          <w:color w:val="auto"/>
          <w:spacing w:val="0"/>
          <w:kern w:val="0"/>
          <w:szCs w:val="24"/>
          <w:lang w:eastAsia="en-GB"/>
        </w:rPr>
        <w:t xml:space="preserve"> </w:t>
      </w:r>
      <w:r w:rsidR="00EC4349">
        <w:rPr>
          <w:rFonts w:asciiTheme="majorHAnsi" w:eastAsia="Times New Roman" w:hAnsiTheme="majorHAnsi"/>
          <w:color w:val="auto"/>
          <w:spacing w:val="0"/>
          <w:kern w:val="0"/>
          <w:szCs w:val="24"/>
          <w:lang w:eastAsia="en-GB"/>
        </w:rPr>
        <w:t>may be a vulnerable individual or lack competence to make decisions.  These are covered in our</w:t>
      </w:r>
      <w:r w:rsidR="00952F74" w:rsidRPr="00952F74">
        <w:rPr>
          <w:rFonts w:asciiTheme="majorHAnsi" w:eastAsia="Times New Roman" w:hAnsiTheme="majorHAnsi"/>
          <w:color w:val="auto"/>
          <w:spacing w:val="0"/>
          <w:kern w:val="0"/>
          <w:szCs w:val="24"/>
          <w:lang w:eastAsia="en-GB"/>
        </w:rPr>
        <w:t xml:space="preserve"> Acceptance &amp; Refusal of Donations, Refunds and Ethical Fundraising policies</w:t>
      </w:r>
      <w:r w:rsidR="00EC4349">
        <w:rPr>
          <w:rFonts w:asciiTheme="majorHAnsi" w:eastAsia="Times New Roman" w:hAnsiTheme="majorHAnsi"/>
          <w:color w:val="auto"/>
          <w:spacing w:val="0"/>
          <w:kern w:val="0"/>
          <w:szCs w:val="24"/>
          <w:lang w:eastAsia="en-GB"/>
        </w:rPr>
        <w:t xml:space="preserve">. </w:t>
      </w:r>
    </w:p>
    <w:p w14:paraId="519C409E" w14:textId="77777777" w:rsidR="00952F74" w:rsidRPr="00952F74" w:rsidRDefault="00952F74" w:rsidP="00952F74">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952F74">
        <w:rPr>
          <w:rFonts w:ascii="Century Gothic" w:hAnsi="Century Gothic"/>
          <w:color w:val="1F4E79" w:themeColor="accent5" w:themeShade="80"/>
          <w:spacing w:val="-3"/>
          <w:kern w:val="28"/>
          <w:sz w:val="32"/>
          <w:szCs w:val="32"/>
          <w:lang w:eastAsia="en-US"/>
        </w:rPr>
        <w:t>Fundraising Due Diligence - Other Than Donors</w:t>
      </w:r>
    </w:p>
    <w:p w14:paraId="7267D47F" w14:textId="01638435" w:rsidR="00952F74" w:rsidRPr="00952F74" w:rsidRDefault="00952F74" w:rsidP="00952F74">
      <w:p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 xml:space="preserve">Fundraising due diligence is not something that applies only to donors.  For example, when working with commercial fundraising companies.  </w:t>
      </w:r>
      <w:r w:rsidR="00EC4349">
        <w:rPr>
          <w:rFonts w:asciiTheme="majorHAnsi" w:eastAsia="Times New Roman" w:hAnsiTheme="majorHAnsi"/>
          <w:color w:val="auto"/>
          <w:spacing w:val="0"/>
          <w:kern w:val="0"/>
          <w:szCs w:val="24"/>
          <w:lang w:eastAsia="en-GB"/>
        </w:rPr>
        <w:t xml:space="preserve">We will </w:t>
      </w:r>
      <w:r w:rsidRPr="00952F74">
        <w:rPr>
          <w:rFonts w:asciiTheme="majorHAnsi" w:eastAsia="Times New Roman" w:hAnsiTheme="majorHAnsi"/>
          <w:color w:val="auto"/>
          <w:spacing w:val="0"/>
          <w:kern w:val="0"/>
          <w:szCs w:val="24"/>
          <w:lang w:eastAsia="en-GB"/>
        </w:rPr>
        <w:t>carry out appropriate due diligence to ensure that </w:t>
      </w:r>
      <w:r w:rsidR="00EC4349">
        <w:rPr>
          <w:rFonts w:asciiTheme="majorHAnsi" w:eastAsia="Times New Roman" w:hAnsiTheme="majorHAnsi"/>
          <w:color w:val="auto"/>
          <w:spacing w:val="0"/>
          <w:kern w:val="0"/>
          <w:szCs w:val="24"/>
          <w:lang w:eastAsia="en-GB"/>
        </w:rPr>
        <w:t xml:space="preserve">any </w:t>
      </w:r>
      <w:r w:rsidRPr="00952F74">
        <w:rPr>
          <w:rFonts w:asciiTheme="majorHAnsi" w:eastAsia="Times New Roman" w:hAnsiTheme="majorHAnsi"/>
          <w:color w:val="auto"/>
          <w:spacing w:val="0"/>
          <w:kern w:val="0"/>
          <w:szCs w:val="24"/>
          <w:lang w:eastAsia="en-GB"/>
        </w:rPr>
        <w:t xml:space="preserve">companies fundraising on </w:t>
      </w:r>
      <w:r w:rsidR="00EC4349">
        <w:rPr>
          <w:rFonts w:asciiTheme="majorHAnsi" w:eastAsia="Times New Roman" w:hAnsiTheme="majorHAnsi"/>
          <w:color w:val="auto"/>
          <w:spacing w:val="0"/>
          <w:kern w:val="0"/>
          <w:szCs w:val="24"/>
          <w:lang w:eastAsia="en-GB"/>
        </w:rPr>
        <w:t xml:space="preserve">our </w:t>
      </w:r>
      <w:r w:rsidRPr="00952F74">
        <w:rPr>
          <w:rFonts w:asciiTheme="majorHAnsi" w:eastAsia="Times New Roman" w:hAnsiTheme="majorHAnsi"/>
          <w:color w:val="auto"/>
          <w:spacing w:val="0"/>
          <w:kern w:val="0"/>
          <w:szCs w:val="24"/>
          <w:lang w:eastAsia="en-GB"/>
        </w:rPr>
        <w:t xml:space="preserve">behalf are operating in line with the Fundraising </w:t>
      </w:r>
      <w:r w:rsidR="00EC4349" w:rsidRPr="00952F74">
        <w:rPr>
          <w:rFonts w:asciiTheme="majorHAnsi" w:eastAsia="Times New Roman" w:hAnsiTheme="majorHAnsi"/>
          <w:color w:val="auto"/>
          <w:spacing w:val="0"/>
          <w:kern w:val="0"/>
          <w:szCs w:val="24"/>
          <w:lang w:eastAsia="en-GB"/>
        </w:rPr>
        <w:t>Code and</w:t>
      </w:r>
      <w:r w:rsidRPr="00952F74">
        <w:rPr>
          <w:rFonts w:asciiTheme="majorHAnsi" w:eastAsia="Times New Roman" w:hAnsiTheme="majorHAnsi"/>
          <w:color w:val="auto"/>
          <w:spacing w:val="0"/>
          <w:kern w:val="0"/>
          <w:szCs w:val="24"/>
          <w:lang w:eastAsia="en-GB"/>
        </w:rPr>
        <w:t xml:space="preserve"> have appropriate oversight and training.</w:t>
      </w:r>
    </w:p>
    <w:p w14:paraId="145009F2" w14:textId="1A48998B" w:rsidR="00952F74" w:rsidRPr="00952F74" w:rsidRDefault="00952F74" w:rsidP="00952F74">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952F74">
        <w:rPr>
          <w:rFonts w:ascii="Century Gothic" w:hAnsi="Century Gothic"/>
          <w:color w:val="1F4E79" w:themeColor="accent5" w:themeShade="80"/>
          <w:spacing w:val="-3"/>
          <w:kern w:val="28"/>
          <w:sz w:val="32"/>
          <w:szCs w:val="32"/>
          <w:lang w:eastAsia="en-US"/>
        </w:rPr>
        <w:t>Fundraising Due Diligence – Incident Reporting</w:t>
      </w:r>
    </w:p>
    <w:p w14:paraId="5D9A3B7D" w14:textId="0E85A4E0" w:rsidR="00952F74" w:rsidRPr="00952F74" w:rsidRDefault="00952F74" w:rsidP="00952F74">
      <w:p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 xml:space="preserve">In the event our due diligence </w:t>
      </w:r>
      <w:r w:rsidR="00EC4349">
        <w:rPr>
          <w:rFonts w:asciiTheme="majorHAnsi" w:eastAsia="Times New Roman" w:hAnsiTheme="majorHAnsi"/>
          <w:color w:val="auto"/>
          <w:spacing w:val="0"/>
          <w:kern w:val="0"/>
          <w:szCs w:val="24"/>
          <w:lang w:eastAsia="en-GB"/>
        </w:rPr>
        <w:t xml:space="preserve">was to </w:t>
      </w:r>
      <w:r w:rsidRPr="00952F74">
        <w:rPr>
          <w:rFonts w:asciiTheme="majorHAnsi" w:eastAsia="Times New Roman" w:hAnsiTheme="majorHAnsi"/>
          <w:color w:val="auto"/>
          <w:spacing w:val="0"/>
          <w:kern w:val="0"/>
          <w:szCs w:val="24"/>
          <w:lang w:eastAsia="en-GB"/>
        </w:rPr>
        <w:t xml:space="preserve">uncover a significant problem, </w:t>
      </w:r>
      <w:r w:rsidR="00EC4349">
        <w:rPr>
          <w:rFonts w:asciiTheme="majorHAnsi" w:eastAsia="Times New Roman" w:hAnsiTheme="majorHAnsi"/>
          <w:color w:val="auto"/>
          <w:spacing w:val="0"/>
          <w:kern w:val="0"/>
          <w:szCs w:val="24"/>
          <w:lang w:eastAsia="en-GB"/>
        </w:rPr>
        <w:t xml:space="preserve">we would be </w:t>
      </w:r>
      <w:r w:rsidRPr="00952F74">
        <w:rPr>
          <w:rFonts w:asciiTheme="majorHAnsi" w:eastAsia="Times New Roman" w:hAnsiTheme="majorHAnsi"/>
          <w:color w:val="auto"/>
          <w:spacing w:val="0"/>
          <w:kern w:val="0"/>
          <w:szCs w:val="24"/>
          <w:lang w:eastAsia="en-GB"/>
        </w:rPr>
        <w:t>mindful of your obligations to report major incidents to the Charity Commission and, if appropriate, the Fundraising or other regulator; see below.</w:t>
      </w:r>
    </w:p>
    <w:p w14:paraId="00E91B8E" w14:textId="77777777" w:rsidR="00952F74" w:rsidRPr="00952F74" w:rsidRDefault="00952F74" w:rsidP="00952F74">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952F74">
        <w:rPr>
          <w:rFonts w:ascii="Century Gothic" w:hAnsi="Century Gothic"/>
          <w:color w:val="1F4E79" w:themeColor="accent5" w:themeShade="80"/>
          <w:spacing w:val="-3"/>
          <w:kern w:val="28"/>
          <w:sz w:val="32"/>
          <w:szCs w:val="32"/>
          <w:lang w:eastAsia="en-US"/>
        </w:rPr>
        <w:t>DUE DILIGENCE - ANONYMOUS DONATIONS, SANCTIONS &amp; SCAMS</w:t>
      </w:r>
    </w:p>
    <w:p w14:paraId="09D2D4B5" w14:textId="217CDB9B" w:rsidR="00952F74" w:rsidRPr="00952F74" w:rsidRDefault="00952F74" w:rsidP="00952F74">
      <w:p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 xml:space="preserve">When carrying out donor due diligence, </w:t>
      </w:r>
      <w:r w:rsidR="00EC4349">
        <w:rPr>
          <w:rFonts w:asciiTheme="majorHAnsi" w:eastAsia="Times New Roman" w:hAnsiTheme="majorHAnsi"/>
          <w:color w:val="auto"/>
          <w:spacing w:val="0"/>
          <w:kern w:val="0"/>
          <w:szCs w:val="24"/>
          <w:lang w:eastAsia="en-GB"/>
        </w:rPr>
        <w:t xml:space="preserve">we will </w:t>
      </w:r>
      <w:r w:rsidRPr="00952F74">
        <w:rPr>
          <w:rFonts w:asciiTheme="majorHAnsi" w:eastAsia="Times New Roman" w:hAnsiTheme="majorHAnsi"/>
          <w:color w:val="auto"/>
          <w:spacing w:val="0"/>
          <w:kern w:val="0"/>
          <w:szCs w:val="24"/>
          <w:lang w:eastAsia="en-GB"/>
        </w:rPr>
        <w:t xml:space="preserve">be mindful that charities are at risk from attempts to breach sanctions and scams and, donations from anonymous donors, may pose a particular risk.  Outlined below are how these should be managed, with detailed procedures contained in the </w:t>
      </w:r>
      <w:hyperlink r:id="rId8" w:history="1">
        <w:r w:rsidRPr="00952F74">
          <w:rPr>
            <w:rFonts w:asciiTheme="majorHAnsi" w:eastAsia="Times New Roman" w:hAnsiTheme="majorHAnsi"/>
            <w:color w:val="0000FF"/>
            <w:spacing w:val="0"/>
            <w:kern w:val="0"/>
            <w:szCs w:val="24"/>
            <w:u w:val="single"/>
            <w:lang w:eastAsia="en-GB"/>
          </w:rPr>
          <w:t>Charity Commission Compliance Toolkit</w:t>
        </w:r>
      </w:hyperlink>
      <w:r w:rsidRPr="00952F74">
        <w:rPr>
          <w:rFonts w:asciiTheme="majorHAnsi" w:eastAsia="Times New Roman" w:hAnsiTheme="majorHAnsi"/>
          <w:color w:val="auto"/>
          <w:spacing w:val="0"/>
          <w:kern w:val="0"/>
          <w:szCs w:val="24"/>
          <w:lang w:eastAsia="en-GB"/>
        </w:rPr>
        <w:t>.</w:t>
      </w:r>
    </w:p>
    <w:p w14:paraId="7836C71E" w14:textId="77777777" w:rsidR="00952F74" w:rsidRPr="00952F74" w:rsidRDefault="00952F74" w:rsidP="00952F74">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952F74">
        <w:rPr>
          <w:rFonts w:ascii="Century Gothic" w:hAnsi="Century Gothic"/>
          <w:color w:val="1F4E79" w:themeColor="accent5" w:themeShade="80"/>
          <w:spacing w:val="-3"/>
          <w:kern w:val="28"/>
          <w:sz w:val="32"/>
          <w:szCs w:val="32"/>
          <w:lang w:eastAsia="en-US"/>
        </w:rPr>
        <w:t>Donor Due Diligence - Anonymous and Suspicious Donations</w:t>
      </w:r>
    </w:p>
    <w:p w14:paraId="6881CB69" w14:textId="5D76BBFA" w:rsidR="00952F74" w:rsidRPr="00952F74" w:rsidRDefault="00952F74" w:rsidP="00952F74">
      <w:p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 xml:space="preserve">Donations through collection tins and online platforms are often anonymous and any donor may remain anonymous if he or she chooses to.  The Charity Commission 'know your' donor principle does not mean </w:t>
      </w:r>
      <w:r w:rsidR="00EC4349">
        <w:rPr>
          <w:rFonts w:asciiTheme="majorHAnsi" w:eastAsia="Times New Roman" w:hAnsiTheme="majorHAnsi"/>
          <w:color w:val="auto"/>
          <w:spacing w:val="0"/>
          <w:kern w:val="0"/>
          <w:szCs w:val="24"/>
          <w:lang w:eastAsia="en-GB"/>
        </w:rPr>
        <w:t>we</w:t>
      </w:r>
      <w:r w:rsidRPr="00952F74">
        <w:rPr>
          <w:rFonts w:asciiTheme="majorHAnsi" w:eastAsia="Times New Roman" w:hAnsiTheme="majorHAnsi"/>
          <w:color w:val="auto"/>
          <w:spacing w:val="0"/>
          <w:kern w:val="0"/>
          <w:szCs w:val="24"/>
          <w:lang w:eastAsia="en-GB"/>
        </w:rPr>
        <w:t xml:space="preserve"> </w:t>
      </w:r>
      <w:r w:rsidRPr="00952F74">
        <w:rPr>
          <w:rFonts w:asciiTheme="majorHAnsi" w:eastAsia="Times New Roman" w:hAnsiTheme="majorHAnsi"/>
          <w:color w:val="auto"/>
          <w:spacing w:val="0"/>
          <w:kern w:val="0"/>
          <w:szCs w:val="24"/>
          <w:lang w:eastAsia="en-GB"/>
        </w:rPr>
        <w:lastRenderedPageBreak/>
        <w:t>cannot accept anonymous donations and doing so is perfectly acceptable providing charities look out for suspicious circumstances and put adequate safeguards in place.</w:t>
      </w:r>
    </w:p>
    <w:p w14:paraId="566566F7" w14:textId="77777777" w:rsidR="00952F74" w:rsidRPr="00952F74" w:rsidRDefault="00952F74" w:rsidP="00952F74">
      <w:p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Trustees will take reasonable and appropriate steps to know who the charity's donors are and will not accept a donation where the risk to the charity is assessed to be greater than the benefit of having the funds donated.</w:t>
      </w:r>
    </w:p>
    <w:p w14:paraId="0B2BFA2F" w14:textId="77777777" w:rsidR="00952F74" w:rsidRPr="00952F74" w:rsidRDefault="00952F74" w:rsidP="00952F74">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952F74">
        <w:rPr>
          <w:rFonts w:ascii="Century Gothic" w:hAnsi="Century Gothic"/>
          <w:color w:val="1F4E79" w:themeColor="accent5" w:themeShade="80"/>
          <w:spacing w:val="-3"/>
          <w:kern w:val="28"/>
          <w:sz w:val="32"/>
          <w:szCs w:val="32"/>
          <w:lang w:eastAsia="en-US"/>
        </w:rPr>
        <w:t>Fundraising Donor Due Diligence - Sanctions</w:t>
      </w:r>
    </w:p>
    <w:p w14:paraId="3129987E" w14:textId="122E85FC" w:rsidR="00952F74" w:rsidRPr="00952F74" w:rsidRDefault="00952F74" w:rsidP="00952F74">
      <w:p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This is a complex area as the sanctions applied can be to individuals, organisations or even countries, the sanctions applied vary and other countries also apply sanctions.  In some circumstances a charity may obtain a licence from OFSI or rely on an exception in the legislation.</w:t>
      </w:r>
    </w:p>
    <w:p w14:paraId="23CBF530" w14:textId="77777777" w:rsidR="00952F74" w:rsidRPr="00952F74" w:rsidRDefault="00952F74" w:rsidP="00952F74">
      <w:p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However, other than those exemptions, it is against the law to receive money, goods or economic resources from, or send these to – an individual or organisation subject to financial sanctions.  In the event of any grounds to suspect the charity may be involved, or may become involved with a sanctioned individual, organisation or work in a sanctioned country, the first step is to read the OFSI guidance below, then seek and comply with their advice.</w:t>
      </w:r>
    </w:p>
    <w:p w14:paraId="6289FCFD" w14:textId="77777777" w:rsidR="00952F74" w:rsidRPr="00952F74" w:rsidRDefault="00952F74" w:rsidP="00952F74">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952F74">
        <w:rPr>
          <w:rFonts w:ascii="Century Gothic" w:hAnsi="Century Gothic"/>
          <w:color w:val="1F4E79" w:themeColor="accent5" w:themeShade="80"/>
          <w:spacing w:val="-3"/>
          <w:kern w:val="28"/>
          <w:sz w:val="32"/>
          <w:szCs w:val="32"/>
          <w:lang w:eastAsia="en-US"/>
        </w:rPr>
        <w:t>How Can Charity Trustees Identify Suspicious Donations?</w:t>
      </w:r>
    </w:p>
    <w:p w14:paraId="62BB6BD8" w14:textId="1DD6BDAF" w:rsidR="00952F74" w:rsidRPr="00952F74" w:rsidRDefault="00952F74" w:rsidP="00952F74">
      <w:p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There can be no absolute guide to what may be suspicious, but indicators are where significant sums are being donated, particularly if this is unusual, in cash or from overseas. Moreover, any prospective donor who wishes cash to be forwarded in advance or for the charity to pay some of the donation to a third party will always be considered highly suspicious.</w:t>
      </w:r>
    </w:p>
    <w:p w14:paraId="4B2539ED" w14:textId="77777777" w:rsidR="00952F74" w:rsidRPr="00952F74" w:rsidRDefault="00952F74" w:rsidP="00952F74">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952F74">
        <w:rPr>
          <w:rFonts w:ascii="Century Gothic" w:hAnsi="Century Gothic"/>
          <w:color w:val="1F4E79" w:themeColor="accent5" w:themeShade="80"/>
          <w:spacing w:val="-3"/>
          <w:kern w:val="28"/>
          <w:sz w:val="32"/>
          <w:szCs w:val="32"/>
          <w:lang w:eastAsia="en-US"/>
        </w:rPr>
        <w:t>Suspicious Fundraising Donations Checklist</w:t>
      </w:r>
    </w:p>
    <w:p w14:paraId="6E2C079F" w14:textId="77777777" w:rsidR="00952F74" w:rsidRPr="00952F74" w:rsidRDefault="00952F74" w:rsidP="00952F74">
      <w:p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The following situations may indicate higher risks:</w:t>
      </w:r>
    </w:p>
    <w:p w14:paraId="2A2D4664" w14:textId="0DA2A594" w:rsidR="00952F74" w:rsidRPr="00952F74" w:rsidRDefault="00952F74">
      <w:pPr>
        <w:numPr>
          <w:ilvl w:val="0"/>
          <w:numId w:val="2"/>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 xml:space="preserve">Unusual </w:t>
      </w:r>
      <w:r w:rsidR="00D92C13">
        <w:rPr>
          <w:rFonts w:asciiTheme="majorHAnsi" w:eastAsia="Times New Roman" w:hAnsiTheme="majorHAnsi"/>
          <w:color w:val="auto"/>
          <w:spacing w:val="0"/>
          <w:kern w:val="0"/>
          <w:szCs w:val="24"/>
          <w:lang w:eastAsia="en-GB"/>
        </w:rPr>
        <w:t>(</w:t>
      </w:r>
      <w:proofErr w:type="spellStart"/>
      <w:r w:rsidR="00D92C13">
        <w:rPr>
          <w:rFonts w:asciiTheme="majorHAnsi" w:eastAsia="Times New Roman" w:hAnsiTheme="majorHAnsi"/>
          <w:color w:val="auto"/>
          <w:spacing w:val="0"/>
          <w:kern w:val="0"/>
          <w:szCs w:val="24"/>
          <w:lang w:eastAsia="en-GB"/>
        </w:rPr>
        <w:t>eg</w:t>
      </w:r>
      <w:proofErr w:type="spellEnd"/>
      <w:r w:rsidR="00D92C13">
        <w:rPr>
          <w:rFonts w:asciiTheme="majorHAnsi" w:eastAsia="Times New Roman" w:hAnsiTheme="majorHAnsi"/>
          <w:color w:val="auto"/>
          <w:spacing w:val="0"/>
          <w:kern w:val="0"/>
          <w:szCs w:val="24"/>
          <w:lang w:eastAsia="en-GB"/>
        </w:rPr>
        <w:t xml:space="preserve"> crypto) </w:t>
      </w:r>
      <w:r w:rsidRPr="00952F74">
        <w:rPr>
          <w:rFonts w:asciiTheme="majorHAnsi" w:eastAsia="Times New Roman" w:hAnsiTheme="majorHAnsi"/>
          <w:color w:val="auto"/>
          <w:spacing w:val="0"/>
          <w:kern w:val="0"/>
          <w:szCs w:val="24"/>
          <w:lang w:eastAsia="en-GB"/>
        </w:rPr>
        <w:t>or substantial one-off donations or a series of smaller donations or interest-free loans from sources that cannot be identified or checked.</w:t>
      </w:r>
    </w:p>
    <w:p w14:paraId="25F225E6" w14:textId="77777777" w:rsidR="00952F74" w:rsidRPr="00952F74" w:rsidRDefault="00952F74">
      <w:pPr>
        <w:numPr>
          <w:ilvl w:val="0"/>
          <w:numId w:val="2"/>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Being asked to act as a conduit for the passing of a donation to a second body which may or may not be another charity.</w:t>
      </w:r>
    </w:p>
    <w:p w14:paraId="55A4AB8A" w14:textId="77777777" w:rsidR="00952F74" w:rsidRPr="00952F74" w:rsidRDefault="00952F74">
      <w:pPr>
        <w:numPr>
          <w:ilvl w:val="0"/>
          <w:numId w:val="2"/>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If conditions attached to a donation mean that the charity would merely be a vehicle for transferring funds from one individual or organisation to another without the trustees being able to satisfy themselves that these have been properly used.</w:t>
      </w:r>
    </w:p>
    <w:p w14:paraId="2955B5CF" w14:textId="77777777" w:rsidR="00952F74" w:rsidRPr="00952F74" w:rsidRDefault="00952F74">
      <w:pPr>
        <w:numPr>
          <w:ilvl w:val="0"/>
          <w:numId w:val="2"/>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Where a charity is told it can keep a donation for a certain period of time, perhaps with the attraction of being able to keep any interest earned whilst holding the money, but the principal sum is to be returned at the end of a specified, short, period.</w:t>
      </w:r>
    </w:p>
    <w:p w14:paraId="582C9685" w14:textId="2F7BFC0E" w:rsidR="00952F74" w:rsidRPr="00952F74" w:rsidRDefault="00952F74">
      <w:pPr>
        <w:numPr>
          <w:ilvl w:val="0"/>
          <w:numId w:val="2"/>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lastRenderedPageBreak/>
        <w:t xml:space="preserve">Where donations are made in a foreign currency, and again unusual conditions are attached to their use, </w:t>
      </w:r>
      <w:r w:rsidR="00EC4349" w:rsidRPr="00952F74">
        <w:rPr>
          <w:rFonts w:asciiTheme="majorHAnsi" w:eastAsia="Times New Roman" w:hAnsiTheme="majorHAnsi"/>
          <w:color w:val="auto"/>
          <w:spacing w:val="0"/>
          <w:kern w:val="0"/>
          <w:szCs w:val="24"/>
          <w:lang w:eastAsia="en-GB"/>
        </w:rPr>
        <w:t>e.g.</w:t>
      </w:r>
      <w:r w:rsidRPr="00952F74">
        <w:rPr>
          <w:rFonts w:asciiTheme="majorHAnsi" w:eastAsia="Times New Roman" w:hAnsiTheme="majorHAnsi"/>
          <w:color w:val="auto"/>
          <w:spacing w:val="0"/>
          <w:kern w:val="0"/>
          <w:szCs w:val="24"/>
          <w:lang w:eastAsia="en-GB"/>
        </w:rPr>
        <w:t xml:space="preserve"> including a requirement that the original sum is to be returned to the donor in a different currency.</w:t>
      </w:r>
    </w:p>
    <w:p w14:paraId="419761BB" w14:textId="77777777" w:rsidR="00952F74" w:rsidRPr="00952F74" w:rsidRDefault="00952F74">
      <w:pPr>
        <w:numPr>
          <w:ilvl w:val="0"/>
          <w:numId w:val="2"/>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Where donations are conditional on particular individuals or organisations being used to do work for the charity where the trustees have concerns about those individuals or organisations.</w:t>
      </w:r>
    </w:p>
    <w:p w14:paraId="678D0E9C" w14:textId="77777777" w:rsidR="00952F74" w:rsidRPr="00952F74" w:rsidRDefault="00952F74">
      <w:pPr>
        <w:numPr>
          <w:ilvl w:val="0"/>
          <w:numId w:val="2"/>
        </w:num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Where a charity is asked to provide services or benefits on favourable terms to the donor or a person nominated by the donor.</w:t>
      </w:r>
    </w:p>
    <w:p w14:paraId="2976620C" w14:textId="347AD17A" w:rsidR="00952F74" w:rsidRDefault="00952F74" w:rsidP="00952F74">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952F74">
        <w:rPr>
          <w:rFonts w:ascii="Century Gothic" w:hAnsi="Century Gothic"/>
          <w:color w:val="1F4E79" w:themeColor="accent5" w:themeShade="80"/>
          <w:spacing w:val="-3"/>
          <w:kern w:val="28"/>
          <w:sz w:val="32"/>
          <w:szCs w:val="32"/>
          <w:lang w:eastAsia="en-US"/>
        </w:rPr>
        <w:t xml:space="preserve">FUNDRAISING DUE DILIGENCE </w:t>
      </w:r>
      <w:r w:rsidR="00DA7608">
        <w:rPr>
          <w:rFonts w:ascii="Century Gothic" w:hAnsi="Century Gothic"/>
          <w:color w:val="1F4E79" w:themeColor="accent5" w:themeShade="80"/>
          <w:spacing w:val="-3"/>
          <w:kern w:val="28"/>
          <w:sz w:val="32"/>
          <w:szCs w:val="32"/>
          <w:lang w:eastAsia="en-US"/>
        </w:rPr>
        <w:t>–</w:t>
      </w:r>
      <w:r w:rsidRPr="00952F74">
        <w:rPr>
          <w:rFonts w:ascii="Century Gothic" w:hAnsi="Century Gothic"/>
          <w:color w:val="1F4E79" w:themeColor="accent5" w:themeShade="80"/>
          <w:spacing w:val="-3"/>
          <w:kern w:val="28"/>
          <w:sz w:val="32"/>
          <w:szCs w:val="32"/>
          <w:lang w:eastAsia="en-US"/>
        </w:rPr>
        <w:t xml:space="preserve"> </w:t>
      </w:r>
      <w:r w:rsidR="00DA7608">
        <w:rPr>
          <w:rFonts w:ascii="Century Gothic" w:hAnsi="Century Gothic"/>
          <w:color w:val="1F4E79" w:themeColor="accent5" w:themeShade="80"/>
          <w:spacing w:val="-3"/>
          <w:kern w:val="28"/>
          <w:sz w:val="32"/>
          <w:szCs w:val="32"/>
          <w:lang w:eastAsia="en-US"/>
        </w:rPr>
        <w:t>TOP TIPS</w:t>
      </w:r>
    </w:p>
    <w:p w14:paraId="3F9BCCFC" w14:textId="77777777" w:rsidR="00DA7608" w:rsidRDefault="00DA7608" w:rsidP="00952F74">
      <w:pPr>
        <w:pStyle w:val="Heading1"/>
        <w:shd w:val="clear" w:color="auto" w:fill="FFFFFF"/>
        <w:spacing w:before="0" w:beforeAutospacing="0" w:after="0" w:afterAutospacing="0" w:line="276" w:lineRule="auto"/>
        <w:rPr>
          <w:rFonts w:asciiTheme="majorHAnsi" w:hAnsiTheme="majorHAnsi"/>
          <w:b w:val="0"/>
          <w:bCs w:val="0"/>
          <w:color w:val="1F4E79" w:themeColor="accent5" w:themeShade="80"/>
          <w:spacing w:val="-3"/>
          <w:kern w:val="28"/>
          <w:sz w:val="24"/>
          <w:szCs w:val="24"/>
          <w:lang w:eastAsia="en-US"/>
        </w:rPr>
      </w:pPr>
    </w:p>
    <w:p w14:paraId="57E11ABC" w14:textId="4E638F4D" w:rsidR="00DA7608" w:rsidRPr="00DA7608" w:rsidRDefault="00DA7608" w:rsidP="00952F7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DA7608">
        <w:rPr>
          <w:rFonts w:asciiTheme="majorHAnsi" w:hAnsiTheme="majorHAnsi"/>
          <w:b w:val="0"/>
          <w:bCs w:val="0"/>
          <w:color w:val="auto"/>
          <w:spacing w:val="-3"/>
          <w:kern w:val="28"/>
          <w:sz w:val="24"/>
          <w:szCs w:val="24"/>
          <w:lang w:eastAsia="en-US"/>
        </w:rPr>
        <w:t xml:space="preserve">Listed below are the due diligence top tips from the Charity Regulator, although this does stress that these are not legal advice nor exhaustive.  </w:t>
      </w:r>
    </w:p>
    <w:p w14:paraId="26BB3DA8" w14:textId="77777777" w:rsidR="00DA7608" w:rsidRPr="00DA7608" w:rsidRDefault="00DA7608" w:rsidP="00DA7608">
      <w:pPr>
        <w:pStyle w:val="Heading1"/>
        <w:shd w:val="clear" w:color="auto" w:fill="FFFFFF"/>
        <w:spacing w:before="0" w:beforeAutospacing="0" w:after="0" w:afterAutospacing="0" w:line="276" w:lineRule="auto"/>
        <w:ind w:left="360"/>
        <w:rPr>
          <w:rFonts w:asciiTheme="majorHAnsi" w:hAnsiTheme="majorHAnsi"/>
          <w:b w:val="0"/>
          <w:bCs w:val="0"/>
          <w:color w:val="auto"/>
          <w:spacing w:val="-3"/>
          <w:kern w:val="28"/>
          <w:sz w:val="24"/>
          <w:szCs w:val="24"/>
          <w:lang w:eastAsia="en-US"/>
        </w:rPr>
      </w:pPr>
    </w:p>
    <w:p w14:paraId="785CC423" w14:textId="2706A28C" w:rsidR="00DA7608" w:rsidRDefault="00DA7608" w:rsidP="00DA7608">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1. </w:t>
      </w:r>
      <w:r w:rsidRPr="00DA7608">
        <w:rPr>
          <w:rFonts w:asciiTheme="majorHAnsi" w:hAnsiTheme="majorHAnsi"/>
          <w:b w:val="0"/>
          <w:bCs w:val="0"/>
          <w:color w:val="auto"/>
          <w:spacing w:val="-3"/>
          <w:kern w:val="28"/>
          <w:sz w:val="24"/>
          <w:szCs w:val="24"/>
          <w:lang w:eastAsia="en-US"/>
        </w:rPr>
        <w:t xml:space="preserve">Carry out due diligence checks into the financial and reputational dealings of your donors and their donations in proportion to the risk, before accepting. </w:t>
      </w:r>
    </w:p>
    <w:p w14:paraId="5F18987E" w14:textId="77777777" w:rsidR="00DA7608" w:rsidRDefault="00DA7608" w:rsidP="00DA7608">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r w:rsidRPr="00DA7608">
        <w:rPr>
          <w:rFonts w:asciiTheme="majorHAnsi" w:hAnsiTheme="majorHAnsi"/>
          <w:b w:val="0"/>
          <w:bCs w:val="0"/>
          <w:color w:val="auto"/>
          <w:spacing w:val="-3"/>
          <w:kern w:val="28"/>
          <w:sz w:val="24"/>
          <w:szCs w:val="24"/>
          <w:lang w:eastAsia="en-US"/>
        </w:rPr>
        <w:t xml:space="preserve">2. Make sure your donors are not subject to restrictions, prohibitions or sanctions. </w:t>
      </w:r>
    </w:p>
    <w:p w14:paraId="6A4D0DA8" w14:textId="77777777" w:rsidR="00DA7608" w:rsidRDefault="00DA7608" w:rsidP="00DA7608">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r w:rsidRPr="00DA7608">
        <w:rPr>
          <w:rFonts w:asciiTheme="majorHAnsi" w:hAnsiTheme="majorHAnsi"/>
          <w:b w:val="0"/>
          <w:bCs w:val="0"/>
          <w:color w:val="auto"/>
          <w:spacing w:val="-3"/>
          <w:kern w:val="28"/>
          <w:sz w:val="24"/>
          <w:szCs w:val="24"/>
          <w:lang w:eastAsia="en-US"/>
        </w:rPr>
        <w:t xml:space="preserve">3. Know what to do if your due diligence checks indicate anything suspicious, including reporting the matter to the police and/or other relevant authorities. </w:t>
      </w:r>
    </w:p>
    <w:p w14:paraId="2B5EE424" w14:textId="77777777" w:rsidR="00DA7608" w:rsidRDefault="00DA7608" w:rsidP="00DA7608">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r w:rsidRPr="00DA7608">
        <w:rPr>
          <w:rFonts w:asciiTheme="majorHAnsi" w:hAnsiTheme="majorHAnsi"/>
          <w:b w:val="0"/>
          <w:bCs w:val="0"/>
          <w:color w:val="auto"/>
          <w:spacing w:val="-3"/>
          <w:kern w:val="28"/>
          <w:sz w:val="24"/>
          <w:szCs w:val="24"/>
          <w:lang w:eastAsia="en-US"/>
        </w:rPr>
        <w:t xml:space="preserve">4. Document in writing any risks you have identified, the actions you have taken to reduce or eliminate the risk to your institution and to fundraising, and any decisions you make as a consequence. </w:t>
      </w:r>
    </w:p>
    <w:p w14:paraId="58B7EE25" w14:textId="77777777" w:rsidR="00DA7608" w:rsidRDefault="00DA7608" w:rsidP="00DA7608">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r w:rsidRPr="00DA7608">
        <w:rPr>
          <w:rFonts w:asciiTheme="majorHAnsi" w:hAnsiTheme="majorHAnsi"/>
          <w:b w:val="0"/>
          <w:bCs w:val="0"/>
          <w:color w:val="auto"/>
          <w:spacing w:val="-3"/>
          <w:kern w:val="28"/>
          <w:sz w:val="24"/>
          <w:szCs w:val="24"/>
          <w:lang w:eastAsia="en-US"/>
        </w:rPr>
        <w:t xml:space="preserve">5. Due diligence checks into small cash donors and their donations will not normally be necessary unless there are other risk factors present. </w:t>
      </w:r>
    </w:p>
    <w:p w14:paraId="315CE566" w14:textId="77777777" w:rsidR="00DA7608" w:rsidRDefault="00DA7608" w:rsidP="00DA7608">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r w:rsidRPr="00DA7608">
        <w:rPr>
          <w:rFonts w:asciiTheme="majorHAnsi" w:hAnsiTheme="majorHAnsi"/>
          <w:b w:val="0"/>
          <w:bCs w:val="0"/>
          <w:color w:val="auto"/>
          <w:spacing w:val="-3"/>
          <w:kern w:val="28"/>
          <w:sz w:val="24"/>
          <w:szCs w:val="24"/>
          <w:lang w:eastAsia="en-US"/>
        </w:rPr>
        <w:t xml:space="preserve">6. Before entering into any agreement with a fundraising partner you must carry out proportionate due diligence. </w:t>
      </w:r>
    </w:p>
    <w:p w14:paraId="5071EC86" w14:textId="77777777" w:rsidR="00DA7608" w:rsidRDefault="00DA7608" w:rsidP="00DA7608">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r w:rsidRPr="00DA7608">
        <w:rPr>
          <w:rFonts w:asciiTheme="majorHAnsi" w:hAnsiTheme="majorHAnsi"/>
          <w:b w:val="0"/>
          <w:bCs w:val="0"/>
          <w:color w:val="auto"/>
          <w:spacing w:val="-3"/>
          <w:kern w:val="28"/>
          <w:sz w:val="24"/>
          <w:szCs w:val="24"/>
          <w:lang w:eastAsia="en-US"/>
        </w:rPr>
        <w:t xml:space="preserve">7. Have procedures in place to carry out due diligence checks into the suitability of people working or volunteering with you where they are likely to have access to children or adults at risk. </w:t>
      </w:r>
    </w:p>
    <w:p w14:paraId="30D1D0BC" w14:textId="77777777" w:rsidR="00DA7608" w:rsidRDefault="00DA7608" w:rsidP="00DA7608">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r w:rsidRPr="00DA7608">
        <w:rPr>
          <w:rFonts w:asciiTheme="majorHAnsi" w:hAnsiTheme="majorHAnsi"/>
          <w:b w:val="0"/>
          <w:bCs w:val="0"/>
          <w:color w:val="auto"/>
          <w:spacing w:val="-3"/>
          <w:kern w:val="28"/>
          <w:sz w:val="24"/>
          <w:szCs w:val="24"/>
          <w:lang w:eastAsia="en-US"/>
        </w:rPr>
        <w:t xml:space="preserve">8. If you use a third-party fundraiser, ensure that your written agreement with them requires them to carry out appropriate checks on anyone engaged by them, whether employed or contracted, to fundraise on your behalf. </w:t>
      </w:r>
    </w:p>
    <w:p w14:paraId="76C2C114" w14:textId="563C9686" w:rsidR="00DA7608" w:rsidRDefault="00DA7608" w:rsidP="00DA7608">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r w:rsidRPr="00DA7608">
        <w:rPr>
          <w:rFonts w:asciiTheme="majorHAnsi" w:hAnsiTheme="majorHAnsi"/>
          <w:b w:val="0"/>
          <w:bCs w:val="0"/>
          <w:color w:val="auto"/>
          <w:spacing w:val="-3"/>
          <w:kern w:val="28"/>
          <w:sz w:val="24"/>
          <w:szCs w:val="24"/>
          <w:lang w:eastAsia="en-US"/>
        </w:rPr>
        <w:t xml:space="preserve">9. Know how to rapidly refer or report safeguarding concerns and suspected or actual incidents of harm and ensure you do so where the situation arises. </w:t>
      </w:r>
    </w:p>
    <w:p w14:paraId="706E87D1" w14:textId="7C4178C3" w:rsidR="00DA7608" w:rsidRDefault="00DA7608" w:rsidP="00DA7608">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r w:rsidRPr="00DA7608">
        <w:rPr>
          <w:rFonts w:asciiTheme="majorHAnsi" w:hAnsiTheme="majorHAnsi"/>
          <w:b w:val="0"/>
          <w:bCs w:val="0"/>
          <w:color w:val="auto"/>
          <w:spacing w:val="-3"/>
          <w:kern w:val="28"/>
          <w:sz w:val="24"/>
          <w:szCs w:val="24"/>
          <w:lang w:eastAsia="en-US"/>
        </w:rPr>
        <w:t>10. Make sure people acting as ‘house-to-house’ collectors are ‘fit and proper persons’ to comply with applicable legislation.</w:t>
      </w:r>
    </w:p>
    <w:p w14:paraId="2971895B" w14:textId="77777777" w:rsidR="00DA7608" w:rsidRPr="00DA7608" w:rsidRDefault="00DA7608" w:rsidP="00952F7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0076E9B" w14:textId="77777777" w:rsidR="00DA7608" w:rsidRPr="00DA7608" w:rsidRDefault="00DA7608" w:rsidP="00DA7608">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DA7608">
        <w:rPr>
          <w:rFonts w:ascii="Century Gothic" w:hAnsi="Century Gothic"/>
          <w:color w:val="1F4E79" w:themeColor="accent5" w:themeShade="80"/>
          <w:spacing w:val="-3"/>
          <w:kern w:val="28"/>
          <w:sz w:val="32"/>
          <w:szCs w:val="32"/>
          <w:lang w:eastAsia="en-US"/>
        </w:rPr>
        <w:t>Regulatory Guidance</w:t>
      </w:r>
    </w:p>
    <w:p w14:paraId="3D9C2500" w14:textId="14515A71" w:rsidR="00952F74" w:rsidRPr="00952F74" w:rsidRDefault="00952F74" w:rsidP="00952F74">
      <w:pPr>
        <w:spacing w:before="100" w:beforeAutospacing="1" w:after="100" w:afterAutospacing="1" w:line="276" w:lineRule="auto"/>
        <w:rPr>
          <w:rFonts w:asciiTheme="majorHAnsi" w:eastAsia="Times New Roman" w:hAnsiTheme="majorHAnsi"/>
          <w:color w:val="auto"/>
          <w:spacing w:val="0"/>
          <w:kern w:val="0"/>
          <w:szCs w:val="24"/>
          <w:lang w:eastAsia="en-GB"/>
        </w:rPr>
      </w:pPr>
      <w:r w:rsidRPr="00952F74">
        <w:rPr>
          <w:rFonts w:asciiTheme="majorHAnsi" w:eastAsia="Times New Roman" w:hAnsiTheme="majorHAnsi"/>
          <w:color w:val="auto"/>
          <w:spacing w:val="0"/>
          <w:kern w:val="0"/>
          <w:szCs w:val="24"/>
          <w:lang w:eastAsia="en-GB"/>
        </w:rPr>
        <w:t>Listed below are the fundraising donor due diligence compliance checklists and guidance from the Charity Commission E&amp;W and other regulators.</w:t>
      </w:r>
    </w:p>
    <w:p w14:paraId="2A444525" w14:textId="39A1EE41" w:rsidR="00952F74" w:rsidRPr="00DA7608" w:rsidRDefault="00952F74" w:rsidP="00952F74">
      <w:pPr>
        <w:pStyle w:val="Heading1"/>
        <w:shd w:val="clear" w:color="auto" w:fill="FFFFFF"/>
        <w:spacing w:before="0" w:beforeAutospacing="0" w:after="0" w:afterAutospacing="0" w:line="276" w:lineRule="auto"/>
        <w:rPr>
          <w:rFonts w:asciiTheme="majorHAnsi" w:hAnsiTheme="majorHAnsi"/>
          <w:color w:val="1F4E79" w:themeColor="accent5" w:themeShade="80"/>
          <w:spacing w:val="-3"/>
          <w:kern w:val="28"/>
          <w:sz w:val="28"/>
          <w:szCs w:val="28"/>
          <w:lang w:eastAsia="en-US"/>
        </w:rPr>
      </w:pPr>
      <w:r w:rsidRPr="00DA7608">
        <w:rPr>
          <w:rFonts w:asciiTheme="majorHAnsi" w:hAnsiTheme="majorHAnsi"/>
          <w:color w:val="1F4E79" w:themeColor="accent5" w:themeShade="80"/>
          <w:spacing w:val="-3"/>
          <w:kern w:val="28"/>
          <w:sz w:val="28"/>
          <w:szCs w:val="28"/>
          <w:lang w:eastAsia="en-US"/>
        </w:rPr>
        <w:lastRenderedPageBreak/>
        <w:t>Charity Commission Compliance Checklists</w:t>
      </w:r>
    </w:p>
    <w:p w14:paraId="181D759C" w14:textId="77777777" w:rsidR="00952F74" w:rsidRPr="00952F74" w:rsidRDefault="00952F74">
      <w:pPr>
        <w:numPr>
          <w:ilvl w:val="0"/>
          <w:numId w:val="3"/>
        </w:numPr>
        <w:spacing w:before="100" w:beforeAutospacing="1" w:after="100" w:afterAutospacing="1" w:line="276" w:lineRule="auto"/>
        <w:rPr>
          <w:rFonts w:asciiTheme="majorHAnsi" w:eastAsia="Times New Roman" w:hAnsiTheme="majorHAnsi"/>
          <w:color w:val="auto"/>
          <w:spacing w:val="0"/>
          <w:kern w:val="0"/>
          <w:szCs w:val="24"/>
          <w:lang w:eastAsia="en-GB"/>
        </w:rPr>
      </w:pPr>
      <w:hyperlink r:id="rId9" w:history="1">
        <w:r w:rsidRPr="00952F74">
          <w:rPr>
            <w:rFonts w:asciiTheme="majorHAnsi" w:eastAsia="Times New Roman" w:hAnsiTheme="majorHAnsi"/>
            <w:color w:val="0000FF"/>
            <w:spacing w:val="0"/>
            <w:kern w:val="0"/>
            <w:szCs w:val="24"/>
            <w:u w:val="single"/>
            <w:lang w:eastAsia="en-GB"/>
          </w:rPr>
          <w:t>Know your donor key questions</w:t>
        </w:r>
      </w:hyperlink>
      <w:r w:rsidRPr="00952F74">
        <w:rPr>
          <w:rFonts w:asciiTheme="majorHAnsi" w:eastAsia="Times New Roman" w:hAnsiTheme="majorHAnsi"/>
          <w:color w:val="auto"/>
          <w:spacing w:val="0"/>
          <w:kern w:val="0"/>
          <w:szCs w:val="24"/>
          <w:lang w:eastAsia="en-GB"/>
        </w:rPr>
        <w:t>.</w:t>
      </w:r>
    </w:p>
    <w:p w14:paraId="3D359AFE" w14:textId="77777777" w:rsidR="00952F74" w:rsidRPr="00952F74" w:rsidRDefault="00952F74">
      <w:pPr>
        <w:numPr>
          <w:ilvl w:val="0"/>
          <w:numId w:val="3"/>
        </w:numPr>
        <w:spacing w:before="100" w:beforeAutospacing="1" w:after="100" w:afterAutospacing="1" w:line="276" w:lineRule="auto"/>
        <w:rPr>
          <w:rFonts w:asciiTheme="majorHAnsi" w:eastAsia="Times New Roman" w:hAnsiTheme="majorHAnsi"/>
          <w:color w:val="auto"/>
          <w:spacing w:val="0"/>
          <w:kern w:val="0"/>
          <w:szCs w:val="24"/>
          <w:lang w:eastAsia="en-GB"/>
        </w:rPr>
      </w:pPr>
      <w:hyperlink r:id="rId10" w:history="1">
        <w:r w:rsidRPr="00952F74">
          <w:rPr>
            <w:rFonts w:asciiTheme="majorHAnsi" w:eastAsia="Times New Roman" w:hAnsiTheme="majorHAnsi"/>
            <w:color w:val="0000FF"/>
            <w:spacing w:val="0"/>
            <w:kern w:val="0"/>
            <w:szCs w:val="24"/>
            <w:u w:val="single"/>
            <w:lang w:eastAsia="en-GB"/>
          </w:rPr>
          <w:t>Know your partner, key issues to think about</w:t>
        </w:r>
      </w:hyperlink>
      <w:r w:rsidRPr="00952F74">
        <w:rPr>
          <w:rFonts w:asciiTheme="majorHAnsi" w:eastAsia="Times New Roman" w:hAnsiTheme="majorHAnsi"/>
          <w:color w:val="auto"/>
          <w:spacing w:val="0"/>
          <w:kern w:val="0"/>
          <w:szCs w:val="24"/>
          <w:lang w:eastAsia="en-GB"/>
        </w:rPr>
        <w:t>.</w:t>
      </w:r>
    </w:p>
    <w:p w14:paraId="4C87DA63" w14:textId="77777777" w:rsidR="00952F74" w:rsidRPr="00952F74" w:rsidRDefault="00952F74">
      <w:pPr>
        <w:numPr>
          <w:ilvl w:val="0"/>
          <w:numId w:val="3"/>
        </w:numPr>
        <w:spacing w:before="100" w:beforeAutospacing="1" w:after="100" w:afterAutospacing="1" w:line="276" w:lineRule="auto"/>
        <w:rPr>
          <w:rFonts w:asciiTheme="majorHAnsi" w:eastAsia="Times New Roman" w:hAnsiTheme="majorHAnsi"/>
          <w:color w:val="auto"/>
          <w:spacing w:val="0"/>
          <w:kern w:val="0"/>
          <w:szCs w:val="24"/>
          <w:lang w:eastAsia="en-GB"/>
        </w:rPr>
      </w:pPr>
      <w:hyperlink r:id="rId11" w:history="1">
        <w:r w:rsidRPr="00952F74">
          <w:rPr>
            <w:rFonts w:asciiTheme="majorHAnsi" w:eastAsia="Times New Roman" w:hAnsiTheme="majorHAnsi"/>
            <w:color w:val="0000FF"/>
            <w:spacing w:val="0"/>
            <w:kern w:val="0"/>
            <w:szCs w:val="24"/>
            <w:u w:val="single"/>
            <w:lang w:eastAsia="en-GB"/>
          </w:rPr>
          <w:t>Know you donor – checklist</w:t>
        </w:r>
      </w:hyperlink>
      <w:r w:rsidRPr="00952F74">
        <w:rPr>
          <w:rFonts w:asciiTheme="majorHAnsi" w:eastAsia="Times New Roman" w:hAnsiTheme="majorHAnsi"/>
          <w:color w:val="auto"/>
          <w:spacing w:val="0"/>
          <w:kern w:val="0"/>
          <w:szCs w:val="24"/>
          <w:lang w:eastAsia="en-GB"/>
        </w:rPr>
        <w:t>.</w:t>
      </w:r>
    </w:p>
    <w:p w14:paraId="12D1F92F" w14:textId="77777777" w:rsidR="00952F74" w:rsidRPr="00952F74" w:rsidRDefault="00952F74">
      <w:pPr>
        <w:numPr>
          <w:ilvl w:val="0"/>
          <w:numId w:val="3"/>
        </w:numPr>
        <w:spacing w:before="100" w:beforeAutospacing="1" w:after="100" w:afterAutospacing="1" w:line="276" w:lineRule="auto"/>
        <w:rPr>
          <w:rFonts w:asciiTheme="majorHAnsi" w:eastAsia="Times New Roman" w:hAnsiTheme="majorHAnsi"/>
          <w:color w:val="auto"/>
          <w:spacing w:val="0"/>
          <w:kern w:val="0"/>
          <w:szCs w:val="24"/>
          <w:lang w:eastAsia="en-GB"/>
        </w:rPr>
      </w:pPr>
      <w:hyperlink r:id="rId12" w:history="1">
        <w:r w:rsidRPr="00952F74">
          <w:rPr>
            <w:rFonts w:asciiTheme="majorHAnsi" w:eastAsia="Times New Roman" w:hAnsiTheme="majorHAnsi"/>
            <w:color w:val="0000FF"/>
            <w:spacing w:val="0"/>
            <w:kern w:val="0"/>
            <w:szCs w:val="24"/>
            <w:u w:val="single"/>
            <w:lang w:eastAsia="en-GB"/>
          </w:rPr>
          <w:t>Advice on suspect donations</w:t>
        </w:r>
      </w:hyperlink>
      <w:r w:rsidRPr="00952F74">
        <w:rPr>
          <w:rFonts w:asciiTheme="majorHAnsi" w:eastAsia="Times New Roman" w:hAnsiTheme="majorHAnsi"/>
          <w:color w:val="auto"/>
          <w:spacing w:val="0"/>
          <w:kern w:val="0"/>
          <w:szCs w:val="24"/>
          <w:lang w:eastAsia="en-GB"/>
        </w:rPr>
        <w:t>.</w:t>
      </w:r>
    </w:p>
    <w:p w14:paraId="1C514529" w14:textId="77777777" w:rsidR="00952F74" w:rsidRPr="00952F74" w:rsidRDefault="00952F74">
      <w:pPr>
        <w:numPr>
          <w:ilvl w:val="0"/>
          <w:numId w:val="3"/>
        </w:numPr>
        <w:spacing w:before="100" w:beforeAutospacing="1" w:after="100" w:afterAutospacing="1" w:line="276" w:lineRule="auto"/>
        <w:rPr>
          <w:rFonts w:asciiTheme="majorHAnsi" w:eastAsia="Times New Roman" w:hAnsiTheme="majorHAnsi"/>
          <w:color w:val="auto"/>
          <w:spacing w:val="0"/>
          <w:kern w:val="0"/>
          <w:szCs w:val="24"/>
          <w:lang w:eastAsia="en-GB"/>
        </w:rPr>
      </w:pPr>
      <w:hyperlink r:id="rId13" w:history="1">
        <w:r w:rsidRPr="00952F74">
          <w:rPr>
            <w:rFonts w:asciiTheme="majorHAnsi" w:eastAsia="Times New Roman" w:hAnsiTheme="majorHAnsi"/>
            <w:color w:val="0000FF"/>
            <w:spacing w:val="0"/>
            <w:kern w:val="0"/>
            <w:szCs w:val="24"/>
            <w:u w:val="single"/>
            <w:lang w:eastAsia="en-GB"/>
          </w:rPr>
          <w:t>Donations from outside the UK</w:t>
        </w:r>
      </w:hyperlink>
      <w:r w:rsidRPr="00952F74">
        <w:rPr>
          <w:rFonts w:asciiTheme="majorHAnsi" w:eastAsia="Times New Roman" w:hAnsiTheme="majorHAnsi"/>
          <w:color w:val="auto"/>
          <w:spacing w:val="0"/>
          <w:kern w:val="0"/>
          <w:szCs w:val="24"/>
          <w:lang w:eastAsia="en-GB"/>
        </w:rPr>
        <w:t>.</w:t>
      </w:r>
    </w:p>
    <w:p w14:paraId="74D6FB80" w14:textId="77777777" w:rsidR="00952F74" w:rsidRPr="00952F74" w:rsidRDefault="00952F74">
      <w:pPr>
        <w:numPr>
          <w:ilvl w:val="0"/>
          <w:numId w:val="3"/>
        </w:numPr>
        <w:spacing w:before="100" w:beforeAutospacing="1" w:after="100" w:afterAutospacing="1" w:line="276" w:lineRule="auto"/>
        <w:rPr>
          <w:rFonts w:asciiTheme="majorHAnsi" w:eastAsia="Times New Roman" w:hAnsiTheme="majorHAnsi"/>
          <w:color w:val="auto"/>
          <w:spacing w:val="0"/>
          <w:kern w:val="0"/>
          <w:szCs w:val="24"/>
          <w:lang w:eastAsia="en-GB"/>
        </w:rPr>
      </w:pPr>
      <w:hyperlink r:id="rId14" w:history="1">
        <w:r w:rsidRPr="00952F74">
          <w:rPr>
            <w:rFonts w:asciiTheme="majorHAnsi" w:eastAsia="Times New Roman" w:hAnsiTheme="majorHAnsi"/>
            <w:color w:val="0000FF"/>
            <w:spacing w:val="0"/>
            <w:kern w:val="0"/>
            <w:szCs w:val="24"/>
            <w:u w:val="single"/>
            <w:lang w:eastAsia="en-GB"/>
          </w:rPr>
          <w:t>End use of funds</w:t>
        </w:r>
      </w:hyperlink>
      <w:r w:rsidRPr="00952F74">
        <w:rPr>
          <w:rFonts w:asciiTheme="majorHAnsi" w:eastAsia="Times New Roman" w:hAnsiTheme="majorHAnsi"/>
          <w:color w:val="auto"/>
          <w:spacing w:val="0"/>
          <w:kern w:val="0"/>
          <w:szCs w:val="24"/>
          <w:lang w:eastAsia="en-GB"/>
        </w:rPr>
        <w:t>.</w:t>
      </w:r>
    </w:p>
    <w:p w14:paraId="767B53E2" w14:textId="77777777" w:rsidR="00952F74" w:rsidRPr="00952F74" w:rsidRDefault="00952F74">
      <w:pPr>
        <w:numPr>
          <w:ilvl w:val="0"/>
          <w:numId w:val="3"/>
        </w:numPr>
        <w:spacing w:before="100" w:beforeAutospacing="1" w:after="100" w:afterAutospacing="1" w:line="276" w:lineRule="auto"/>
        <w:rPr>
          <w:rFonts w:asciiTheme="majorHAnsi" w:eastAsia="Times New Roman" w:hAnsiTheme="majorHAnsi"/>
          <w:color w:val="auto"/>
          <w:spacing w:val="0"/>
          <w:kern w:val="0"/>
          <w:szCs w:val="24"/>
          <w:lang w:eastAsia="en-GB"/>
        </w:rPr>
      </w:pPr>
      <w:hyperlink r:id="rId15" w:history="1">
        <w:r w:rsidRPr="00952F74">
          <w:rPr>
            <w:rFonts w:asciiTheme="majorHAnsi" w:eastAsia="Times New Roman" w:hAnsiTheme="majorHAnsi"/>
            <w:color w:val="0000FF"/>
            <w:spacing w:val="0"/>
            <w:kern w:val="0"/>
            <w:szCs w:val="24"/>
            <w:u w:val="single"/>
            <w:lang w:eastAsia="en-GB"/>
          </w:rPr>
          <w:t>Designated persons list</w:t>
        </w:r>
      </w:hyperlink>
      <w:r w:rsidRPr="00952F74">
        <w:rPr>
          <w:rFonts w:asciiTheme="majorHAnsi" w:eastAsia="Times New Roman" w:hAnsiTheme="majorHAnsi"/>
          <w:color w:val="auto"/>
          <w:spacing w:val="0"/>
          <w:kern w:val="0"/>
          <w:szCs w:val="24"/>
          <w:lang w:eastAsia="en-GB"/>
        </w:rPr>
        <w:t>.</w:t>
      </w:r>
    </w:p>
    <w:p w14:paraId="744E0500" w14:textId="77777777" w:rsidR="00952F74" w:rsidRPr="00952F74" w:rsidRDefault="00952F74">
      <w:pPr>
        <w:numPr>
          <w:ilvl w:val="0"/>
          <w:numId w:val="3"/>
        </w:numPr>
        <w:spacing w:before="100" w:beforeAutospacing="1" w:after="100" w:afterAutospacing="1" w:line="276" w:lineRule="auto"/>
        <w:rPr>
          <w:rFonts w:asciiTheme="majorHAnsi" w:eastAsia="Times New Roman" w:hAnsiTheme="majorHAnsi"/>
          <w:color w:val="auto"/>
          <w:spacing w:val="0"/>
          <w:kern w:val="0"/>
          <w:szCs w:val="24"/>
          <w:lang w:eastAsia="en-GB"/>
        </w:rPr>
      </w:pPr>
      <w:hyperlink r:id="rId16" w:history="1">
        <w:r w:rsidRPr="00952F74">
          <w:rPr>
            <w:rFonts w:asciiTheme="majorHAnsi" w:eastAsia="Times New Roman" w:hAnsiTheme="majorHAnsi"/>
            <w:color w:val="0000FF"/>
            <w:spacing w:val="0"/>
            <w:kern w:val="0"/>
            <w:szCs w:val="24"/>
            <w:u w:val="single"/>
            <w:lang w:eastAsia="en-GB"/>
          </w:rPr>
          <w:t>Tainted donations.</w:t>
        </w:r>
      </w:hyperlink>
    </w:p>
    <w:p w14:paraId="7022D399" w14:textId="77777777" w:rsidR="00952F74" w:rsidRPr="00952F74" w:rsidRDefault="00952F74">
      <w:pPr>
        <w:numPr>
          <w:ilvl w:val="0"/>
          <w:numId w:val="3"/>
        </w:numPr>
        <w:spacing w:before="100" w:beforeAutospacing="1" w:after="100" w:afterAutospacing="1" w:line="276" w:lineRule="auto"/>
        <w:rPr>
          <w:rFonts w:asciiTheme="majorHAnsi" w:eastAsia="Times New Roman" w:hAnsiTheme="majorHAnsi"/>
          <w:color w:val="auto"/>
          <w:spacing w:val="0"/>
          <w:kern w:val="0"/>
          <w:szCs w:val="24"/>
          <w:lang w:eastAsia="en-GB"/>
        </w:rPr>
      </w:pPr>
      <w:hyperlink r:id="rId17" w:history="1">
        <w:r w:rsidRPr="00952F74">
          <w:rPr>
            <w:rFonts w:asciiTheme="majorHAnsi" w:eastAsia="Times New Roman" w:hAnsiTheme="majorHAnsi"/>
            <w:color w:val="0000FF"/>
            <w:spacing w:val="0"/>
            <w:kern w:val="0"/>
            <w:szCs w:val="24"/>
            <w:u w:val="single"/>
            <w:lang w:eastAsia="en-GB"/>
          </w:rPr>
          <w:t>How to report a serious incident in your charity</w:t>
        </w:r>
      </w:hyperlink>
      <w:r w:rsidRPr="00952F74">
        <w:rPr>
          <w:rFonts w:asciiTheme="majorHAnsi" w:eastAsia="Times New Roman" w:hAnsiTheme="majorHAnsi"/>
          <w:color w:val="auto"/>
          <w:spacing w:val="0"/>
          <w:kern w:val="0"/>
          <w:szCs w:val="24"/>
          <w:lang w:eastAsia="en-GB"/>
        </w:rPr>
        <w:t>.</w:t>
      </w:r>
    </w:p>
    <w:p w14:paraId="031C8581" w14:textId="77777777" w:rsidR="00952F74" w:rsidRPr="00DA7608" w:rsidRDefault="00952F74" w:rsidP="00952F74">
      <w:pPr>
        <w:pStyle w:val="Heading1"/>
        <w:shd w:val="clear" w:color="auto" w:fill="FFFFFF"/>
        <w:spacing w:before="0" w:beforeAutospacing="0" w:after="0" w:afterAutospacing="0" w:line="276" w:lineRule="auto"/>
        <w:rPr>
          <w:rFonts w:asciiTheme="majorHAnsi" w:hAnsiTheme="majorHAnsi"/>
          <w:color w:val="1F4E79" w:themeColor="accent5" w:themeShade="80"/>
          <w:spacing w:val="-3"/>
          <w:kern w:val="28"/>
          <w:sz w:val="28"/>
          <w:szCs w:val="28"/>
          <w:lang w:eastAsia="en-US"/>
        </w:rPr>
      </w:pPr>
      <w:r w:rsidRPr="00DA7608">
        <w:rPr>
          <w:rFonts w:asciiTheme="majorHAnsi" w:hAnsiTheme="majorHAnsi"/>
          <w:color w:val="1F4E79" w:themeColor="accent5" w:themeShade="80"/>
          <w:spacing w:val="-3"/>
          <w:kern w:val="28"/>
          <w:sz w:val="28"/>
          <w:szCs w:val="28"/>
          <w:lang w:eastAsia="en-US"/>
        </w:rPr>
        <w:t>Fundraising Regulator</w:t>
      </w:r>
    </w:p>
    <w:p w14:paraId="74DA6FDF" w14:textId="42FE92D5" w:rsidR="00565DFD" w:rsidRPr="00565DFD" w:rsidRDefault="00565DFD">
      <w:pPr>
        <w:numPr>
          <w:ilvl w:val="0"/>
          <w:numId w:val="4"/>
        </w:numPr>
        <w:spacing w:before="100" w:beforeAutospacing="1" w:after="100" w:afterAutospacing="1" w:line="276" w:lineRule="auto"/>
        <w:rPr>
          <w:rFonts w:asciiTheme="majorHAnsi" w:eastAsia="Times New Roman" w:hAnsiTheme="majorHAnsi"/>
          <w:color w:val="auto"/>
          <w:spacing w:val="0"/>
          <w:kern w:val="0"/>
          <w:szCs w:val="24"/>
          <w:lang w:eastAsia="en-GB"/>
        </w:rPr>
      </w:pPr>
      <w:hyperlink r:id="rId18" w:history="1">
        <w:r w:rsidRPr="00565DFD">
          <w:rPr>
            <w:rStyle w:val="Hyperlink"/>
            <w:rFonts w:asciiTheme="majorHAnsi" w:eastAsia="Times New Roman" w:hAnsiTheme="majorHAnsi"/>
            <w:spacing w:val="0"/>
            <w:kern w:val="0"/>
            <w:szCs w:val="24"/>
            <w:lang w:eastAsia="en-GB"/>
          </w:rPr>
          <w:t>Due Diligence and Fundraising</w:t>
        </w:r>
      </w:hyperlink>
      <w:r>
        <w:rPr>
          <w:rFonts w:asciiTheme="majorHAnsi" w:eastAsia="Times New Roman" w:hAnsiTheme="majorHAnsi"/>
          <w:color w:val="auto"/>
          <w:spacing w:val="0"/>
          <w:kern w:val="0"/>
          <w:szCs w:val="24"/>
          <w:lang w:eastAsia="en-GB"/>
        </w:rPr>
        <w:t>.</w:t>
      </w:r>
    </w:p>
    <w:p w14:paraId="783A4F25" w14:textId="19412FFB" w:rsidR="00952F74" w:rsidRPr="00952F74" w:rsidRDefault="00952F74">
      <w:pPr>
        <w:numPr>
          <w:ilvl w:val="0"/>
          <w:numId w:val="4"/>
        </w:numPr>
        <w:spacing w:before="100" w:beforeAutospacing="1" w:after="100" w:afterAutospacing="1" w:line="276" w:lineRule="auto"/>
        <w:rPr>
          <w:rFonts w:asciiTheme="majorHAnsi" w:eastAsia="Times New Roman" w:hAnsiTheme="majorHAnsi"/>
          <w:color w:val="auto"/>
          <w:spacing w:val="0"/>
          <w:kern w:val="0"/>
          <w:szCs w:val="24"/>
          <w:lang w:eastAsia="en-GB"/>
        </w:rPr>
      </w:pPr>
      <w:hyperlink r:id="rId19" w:anchor="accepting-refusing-and-returning-donations" w:history="1">
        <w:r w:rsidRPr="00952F74">
          <w:rPr>
            <w:rFonts w:asciiTheme="majorHAnsi" w:eastAsia="Times New Roman" w:hAnsiTheme="majorHAnsi"/>
            <w:color w:val="0000FF"/>
            <w:spacing w:val="0"/>
            <w:kern w:val="0"/>
            <w:szCs w:val="24"/>
            <w:u w:val="single"/>
            <w:lang w:eastAsia="en-GB"/>
          </w:rPr>
          <w:t>Accepting, Refusing and Returning Donations</w:t>
        </w:r>
      </w:hyperlink>
      <w:r w:rsidRPr="00952F74">
        <w:rPr>
          <w:rFonts w:asciiTheme="majorHAnsi" w:eastAsia="Times New Roman" w:hAnsiTheme="majorHAnsi"/>
          <w:color w:val="auto"/>
          <w:spacing w:val="0"/>
          <w:kern w:val="0"/>
          <w:szCs w:val="24"/>
          <w:lang w:eastAsia="en-GB"/>
        </w:rPr>
        <w:t>.</w:t>
      </w:r>
    </w:p>
    <w:p w14:paraId="6FFB41DE" w14:textId="77777777" w:rsidR="00952F74" w:rsidRPr="00952F74" w:rsidRDefault="00952F74">
      <w:pPr>
        <w:numPr>
          <w:ilvl w:val="0"/>
          <w:numId w:val="4"/>
        </w:numPr>
        <w:spacing w:before="100" w:beforeAutospacing="1" w:after="100" w:afterAutospacing="1" w:line="276" w:lineRule="auto"/>
        <w:rPr>
          <w:rFonts w:asciiTheme="majorHAnsi" w:eastAsia="Times New Roman" w:hAnsiTheme="majorHAnsi"/>
          <w:color w:val="auto"/>
          <w:spacing w:val="0"/>
          <w:kern w:val="0"/>
          <w:szCs w:val="24"/>
          <w:lang w:eastAsia="en-GB"/>
        </w:rPr>
      </w:pPr>
      <w:hyperlink r:id="rId20" w:history="1">
        <w:r w:rsidRPr="00952F74">
          <w:rPr>
            <w:rFonts w:asciiTheme="majorHAnsi" w:eastAsia="Times New Roman" w:hAnsiTheme="majorHAnsi"/>
            <w:color w:val="0000FF"/>
            <w:spacing w:val="0"/>
            <w:kern w:val="0"/>
            <w:szCs w:val="24"/>
            <w:u w:val="single"/>
            <w:lang w:eastAsia="en-GB"/>
          </w:rPr>
          <w:t>Professional fundraisers, commercial participators and partners</w:t>
        </w:r>
      </w:hyperlink>
      <w:r w:rsidRPr="00952F74">
        <w:rPr>
          <w:rFonts w:asciiTheme="majorHAnsi" w:eastAsia="Times New Roman" w:hAnsiTheme="majorHAnsi"/>
          <w:color w:val="auto"/>
          <w:spacing w:val="0"/>
          <w:kern w:val="0"/>
          <w:szCs w:val="24"/>
          <w:lang w:eastAsia="en-GB"/>
        </w:rPr>
        <w:t>.</w:t>
      </w:r>
    </w:p>
    <w:p w14:paraId="151AC322" w14:textId="7934C6B4" w:rsidR="00952F74" w:rsidRDefault="00EC4349">
      <w:pPr>
        <w:numPr>
          <w:ilvl w:val="0"/>
          <w:numId w:val="4"/>
        </w:numPr>
        <w:spacing w:before="100" w:beforeAutospacing="1" w:after="100" w:afterAutospacing="1" w:line="276" w:lineRule="auto"/>
        <w:rPr>
          <w:rFonts w:asciiTheme="majorHAnsi" w:eastAsia="Times New Roman" w:hAnsiTheme="majorHAnsi"/>
          <w:color w:val="auto"/>
          <w:spacing w:val="0"/>
          <w:kern w:val="0"/>
          <w:szCs w:val="24"/>
          <w:lang w:eastAsia="en-GB"/>
        </w:rPr>
      </w:pPr>
      <w:hyperlink r:id="rId21" w:history="1">
        <w:r w:rsidRPr="00952F74">
          <w:rPr>
            <w:rFonts w:asciiTheme="majorHAnsi" w:eastAsia="Times New Roman" w:hAnsiTheme="majorHAnsi"/>
            <w:color w:val="0000FF"/>
            <w:spacing w:val="0"/>
            <w:kern w:val="0"/>
            <w:szCs w:val="24"/>
            <w:u w:val="single"/>
            <w:lang w:eastAsia="en-GB"/>
          </w:rPr>
          <w:t>Self-Reporting</w:t>
        </w:r>
        <w:r w:rsidR="00952F74" w:rsidRPr="00952F74">
          <w:rPr>
            <w:rFonts w:asciiTheme="majorHAnsi" w:eastAsia="Times New Roman" w:hAnsiTheme="majorHAnsi"/>
            <w:color w:val="0000FF"/>
            <w:spacing w:val="0"/>
            <w:kern w:val="0"/>
            <w:szCs w:val="24"/>
            <w:u w:val="single"/>
            <w:lang w:eastAsia="en-GB"/>
          </w:rPr>
          <w:t xml:space="preserve"> Fundraising Incidents</w:t>
        </w:r>
      </w:hyperlink>
      <w:r w:rsidR="00952F74" w:rsidRPr="00952F74">
        <w:rPr>
          <w:rFonts w:asciiTheme="majorHAnsi" w:eastAsia="Times New Roman" w:hAnsiTheme="majorHAnsi"/>
          <w:color w:val="auto"/>
          <w:spacing w:val="0"/>
          <w:kern w:val="0"/>
          <w:szCs w:val="24"/>
          <w:lang w:eastAsia="en-GB"/>
        </w:rPr>
        <w:t>.</w:t>
      </w:r>
    </w:p>
    <w:p w14:paraId="00264922" w14:textId="490526FA" w:rsidR="00F60865" w:rsidRDefault="00F60865" w:rsidP="00F60865">
      <w:pPr>
        <w:pStyle w:val="Heading1"/>
        <w:numPr>
          <w:ilvl w:val="0"/>
          <w:numId w:val="4"/>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hyperlink r:id="rId22" w:history="1">
        <w:r w:rsidRPr="001B00E0">
          <w:rPr>
            <w:rStyle w:val="Hyperlink"/>
            <w:rFonts w:asciiTheme="majorHAnsi" w:hAnsiTheme="majorHAnsi"/>
            <w:b w:val="0"/>
            <w:bCs w:val="0"/>
            <w:spacing w:val="-3"/>
            <w:kern w:val="28"/>
            <w:sz w:val="24"/>
            <w:szCs w:val="24"/>
            <w:lang w:eastAsia="en-US"/>
          </w:rPr>
          <w:t>Fundraising Code of Practice (Nov 25).</w:t>
        </w:r>
      </w:hyperlink>
    </w:p>
    <w:p w14:paraId="7C649588" w14:textId="44F4AFAC" w:rsidR="00F60865" w:rsidRPr="00F60865" w:rsidRDefault="00F60865" w:rsidP="00364583">
      <w:pPr>
        <w:pStyle w:val="Heading1"/>
        <w:numPr>
          <w:ilvl w:val="0"/>
          <w:numId w:val="4"/>
        </w:numPr>
        <w:shd w:val="clear" w:color="auto" w:fill="FFFFFF"/>
        <w:spacing w:line="276" w:lineRule="auto"/>
        <w:rPr>
          <w:rFonts w:asciiTheme="majorHAnsi" w:eastAsia="Times New Roman" w:hAnsiTheme="majorHAnsi"/>
          <w:color w:val="auto"/>
          <w:spacing w:val="0"/>
          <w:kern w:val="0"/>
          <w:szCs w:val="24"/>
        </w:rPr>
      </w:pPr>
      <w:hyperlink r:id="rId23" w:history="1">
        <w:r w:rsidRPr="00F60865">
          <w:rPr>
            <w:rStyle w:val="Hyperlink"/>
            <w:rFonts w:asciiTheme="majorHAnsi" w:hAnsiTheme="majorHAnsi"/>
            <w:b w:val="0"/>
            <w:bCs w:val="0"/>
            <w:spacing w:val="-3"/>
            <w:kern w:val="28"/>
            <w:sz w:val="24"/>
            <w:szCs w:val="24"/>
            <w:lang w:eastAsia="en-US"/>
          </w:rPr>
          <w:t>AI Guidance (Dec 25).</w:t>
        </w:r>
      </w:hyperlink>
    </w:p>
    <w:p w14:paraId="3EBCAEF7" w14:textId="06EA6D8B" w:rsidR="00952F74" w:rsidRPr="00DA7608" w:rsidRDefault="00952F74" w:rsidP="00952F74">
      <w:pPr>
        <w:pStyle w:val="Heading1"/>
        <w:shd w:val="clear" w:color="auto" w:fill="FFFFFF"/>
        <w:spacing w:before="0" w:beforeAutospacing="0" w:after="0" w:afterAutospacing="0" w:line="276" w:lineRule="auto"/>
        <w:rPr>
          <w:rFonts w:asciiTheme="majorHAnsi" w:hAnsiTheme="majorHAnsi"/>
          <w:color w:val="1F4E79" w:themeColor="accent5" w:themeShade="80"/>
          <w:spacing w:val="-3"/>
          <w:kern w:val="28"/>
          <w:sz w:val="28"/>
          <w:szCs w:val="28"/>
          <w:lang w:eastAsia="en-US"/>
        </w:rPr>
      </w:pPr>
      <w:r w:rsidRPr="00DA7608">
        <w:rPr>
          <w:rFonts w:asciiTheme="majorHAnsi" w:hAnsiTheme="majorHAnsi"/>
          <w:color w:val="1F4E79" w:themeColor="accent5" w:themeShade="80"/>
          <w:spacing w:val="-3"/>
          <w:kern w:val="28"/>
          <w:sz w:val="28"/>
          <w:szCs w:val="28"/>
          <w:lang w:eastAsia="en-US"/>
        </w:rPr>
        <w:t xml:space="preserve">OFSI Sanctions Guidance </w:t>
      </w:r>
      <w:r w:rsidR="00EC4349" w:rsidRPr="00DA7608">
        <w:rPr>
          <w:rFonts w:asciiTheme="majorHAnsi" w:hAnsiTheme="majorHAnsi"/>
          <w:color w:val="1F4E79" w:themeColor="accent5" w:themeShade="80"/>
          <w:spacing w:val="-3"/>
          <w:kern w:val="28"/>
          <w:sz w:val="28"/>
          <w:szCs w:val="28"/>
          <w:lang w:eastAsia="en-US"/>
        </w:rPr>
        <w:t>f</w:t>
      </w:r>
      <w:r w:rsidRPr="00DA7608">
        <w:rPr>
          <w:rFonts w:asciiTheme="majorHAnsi" w:hAnsiTheme="majorHAnsi"/>
          <w:color w:val="1F4E79" w:themeColor="accent5" w:themeShade="80"/>
          <w:spacing w:val="-3"/>
          <w:kern w:val="28"/>
          <w:sz w:val="28"/>
          <w:szCs w:val="28"/>
          <w:lang w:eastAsia="en-US"/>
        </w:rPr>
        <w:t>or Charities</w:t>
      </w:r>
    </w:p>
    <w:p w14:paraId="67911BBC" w14:textId="77777777" w:rsidR="00952F74" w:rsidRPr="00952F74" w:rsidRDefault="00952F74">
      <w:pPr>
        <w:numPr>
          <w:ilvl w:val="0"/>
          <w:numId w:val="5"/>
        </w:numPr>
        <w:spacing w:before="100" w:beforeAutospacing="1" w:after="100" w:afterAutospacing="1" w:line="276" w:lineRule="auto"/>
        <w:rPr>
          <w:rFonts w:asciiTheme="majorHAnsi" w:eastAsia="Times New Roman" w:hAnsiTheme="majorHAnsi"/>
          <w:color w:val="auto"/>
          <w:spacing w:val="0"/>
          <w:kern w:val="0"/>
          <w:szCs w:val="24"/>
          <w:lang w:eastAsia="en-GB"/>
        </w:rPr>
      </w:pPr>
      <w:hyperlink r:id="rId24" w:history="1">
        <w:r w:rsidRPr="00952F74">
          <w:rPr>
            <w:rFonts w:asciiTheme="majorHAnsi" w:eastAsia="Times New Roman" w:hAnsiTheme="majorHAnsi"/>
            <w:color w:val="0000FF"/>
            <w:spacing w:val="0"/>
            <w:kern w:val="0"/>
            <w:szCs w:val="24"/>
            <w:u w:val="single"/>
            <w:lang w:eastAsia="en-GB"/>
          </w:rPr>
          <w:t>OFSI Charity Sector Guidance on Sanctions</w:t>
        </w:r>
      </w:hyperlink>
      <w:r w:rsidRPr="00952F74">
        <w:rPr>
          <w:rFonts w:asciiTheme="majorHAnsi" w:eastAsia="Times New Roman" w:hAnsiTheme="majorHAnsi"/>
          <w:color w:val="auto"/>
          <w:spacing w:val="0"/>
          <w:kern w:val="0"/>
          <w:szCs w:val="24"/>
          <w:lang w:eastAsia="en-GB"/>
        </w:rPr>
        <w:t>.</w:t>
      </w:r>
    </w:p>
    <w:p w14:paraId="44E1EB9D" w14:textId="77777777" w:rsidR="00952F74" w:rsidRPr="00952F74" w:rsidRDefault="00952F74">
      <w:pPr>
        <w:numPr>
          <w:ilvl w:val="0"/>
          <w:numId w:val="5"/>
        </w:numPr>
        <w:spacing w:before="100" w:beforeAutospacing="1" w:after="100" w:afterAutospacing="1" w:line="276" w:lineRule="auto"/>
        <w:rPr>
          <w:rFonts w:asciiTheme="majorHAnsi" w:eastAsia="Times New Roman" w:hAnsiTheme="majorHAnsi"/>
          <w:color w:val="auto"/>
          <w:spacing w:val="0"/>
          <w:kern w:val="0"/>
          <w:szCs w:val="24"/>
          <w:lang w:eastAsia="en-GB"/>
        </w:rPr>
      </w:pPr>
      <w:hyperlink r:id="rId25" w:history="1">
        <w:r w:rsidRPr="00952F74">
          <w:rPr>
            <w:rFonts w:asciiTheme="majorHAnsi" w:eastAsia="Times New Roman" w:hAnsiTheme="majorHAnsi"/>
            <w:color w:val="0000FF"/>
            <w:spacing w:val="0"/>
            <w:kern w:val="0"/>
            <w:szCs w:val="24"/>
            <w:u w:val="single"/>
            <w:lang w:eastAsia="en-GB"/>
          </w:rPr>
          <w:t>UK Sanctions Guidance</w:t>
        </w:r>
      </w:hyperlink>
      <w:r w:rsidRPr="00952F74">
        <w:rPr>
          <w:rFonts w:asciiTheme="majorHAnsi" w:eastAsia="Times New Roman" w:hAnsiTheme="majorHAnsi"/>
          <w:color w:val="auto"/>
          <w:spacing w:val="0"/>
          <w:kern w:val="0"/>
          <w:szCs w:val="24"/>
          <w:lang w:eastAsia="en-GB"/>
        </w:rPr>
        <w:t>.</w:t>
      </w:r>
    </w:p>
    <w:p w14:paraId="2A18CA97" w14:textId="77777777" w:rsidR="00952F74" w:rsidRPr="00952F74" w:rsidRDefault="00952F74">
      <w:pPr>
        <w:numPr>
          <w:ilvl w:val="0"/>
          <w:numId w:val="5"/>
        </w:numPr>
        <w:spacing w:before="100" w:beforeAutospacing="1" w:after="100" w:afterAutospacing="1" w:line="276" w:lineRule="auto"/>
        <w:rPr>
          <w:rFonts w:asciiTheme="majorHAnsi" w:eastAsia="Times New Roman" w:hAnsiTheme="majorHAnsi"/>
          <w:color w:val="auto"/>
          <w:spacing w:val="0"/>
          <w:kern w:val="0"/>
          <w:szCs w:val="24"/>
          <w:lang w:eastAsia="en-GB"/>
        </w:rPr>
      </w:pPr>
      <w:hyperlink r:id="rId26" w:history="1">
        <w:r w:rsidRPr="00952F74">
          <w:rPr>
            <w:rFonts w:asciiTheme="majorHAnsi" w:eastAsia="Times New Roman" w:hAnsiTheme="majorHAnsi"/>
            <w:color w:val="0000FF"/>
            <w:spacing w:val="0"/>
            <w:kern w:val="0"/>
            <w:szCs w:val="24"/>
            <w:u w:val="single"/>
            <w:lang w:eastAsia="en-GB"/>
          </w:rPr>
          <w:t>UK Sanctions List</w:t>
        </w:r>
      </w:hyperlink>
    </w:p>
    <w:p w14:paraId="6350B817" w14:textId="77777777" w:rsidR="00952F74" w:rsidRDefault="00952F74" w:rsidP="00952F74">
      <w:pPr>
        <w:spacing w:before="100" w:beforeAutospacing="1" w:after="100" w:afterAutospacing="1"/>
        <w:textAlignment w:val="baseline"/>
        <w:rPr>
          <w:rFonts w:ascii="Century Gothic" w:hAnsi="Century Gothic"/>
          <w:b/>
          <w:bCs/>
          <w:color w:val="1F4E79" w:themeColor="accent5" w:themeShade="80"/>
          <w:sz w:val="32"/>
          <w:szCs w:val="32"/>
        </w:rPr>
      </w:pPr>
      <w:bookmarkStart w:id="1" w:name="_Hlk163630744"/>
      <w:r w:rsidRPr="00952F74">
        <w:rPr>
          <w:rFonts w:ascii="Century Gothic" w:hAnsi="Century Gothic"/>
          <w:b/>
          <w:bCs/>
          <w:color w:val="1F4E79" w:themeColor="accent5" w:themeShade="80"/>
          <w:sz w:val="32"/>
          <w:szCs w:val="32"/>
        </w:rPr>
        <w:t>Version Control - Approval and Review</w:t>
      </w:r>
    </w:p>
    <w:p w14:paraId="7B42AA57" w14:textId="77777777" w:rsidR="001B281C" w:rsidRDefault="001B281C" w:rsidP="001B281C">
      <w:pPr>
        <w:shd w:val="clear" w:color="auto" w:fill="FFFFFF"/>
        <w:spacing w:line="276" w:lineRule="auto"/>
        <w:outlineLvl w:val="0"/>
        <w:rPr>
          <w:rFonts w:asciiTheme="majorHAnsi" w:hAnsiTheme="majorHAnsi"/>
          <w:color w:val="auto"/>
          <w:spacing w:val="-3"/>
          <w:szCs w:val="24"/>
        </w:rPr>
      </w:pPr>
      <w:r w:rsidRPr="001B281C">
        <w:rPr>
          <w:rFonts w:asciiTheme="majorHAnsi" w:hAnsiTheme="majorHAnsi"/>
          <w:color w:val="auto"/>
          <w:spacing w:val="-3"/>
          <w:szCs w:val="24"/>
        </w:rPr>
        <w:t>This policy will be reviewed periodically, or following an incident, change in legislation, or other significant factors.</w:t>
      </w:r>
    </w:p>
    <w:p w14:paraId="3A05AB71" w14:textId="77777777" w:rsidR="001B281C" w:rsidRPr="001B281C" w:rsidRDefault="001B281C" w:rsidP="001B281C">
      <w:pPr>
        <w:shd w:val="clear" w:color="auto" w:fill="FFFFFF"/>
        <w:spacing w:line="276" w:lineRule="auto"/>
        <w:outlineLvl w:val="0"/>
        <w:rPr>
          <w:rFonts w:asciiTheme="majorHAnsi" w:hAnsiTheme="majorHAnsi"/>
          <w:color w:val="auto"/>
          <w:spacing w:val="-3"/>
          <w:szCs w:val="24"/>
        </w:rPr>
      </w:pPr>
    </w:p>
    <w:tbl>
      <w:tblPr>
        <w:tblStyle w:val="TableGrid"/>
        <w:tblW w:w="0" w:type="auto"/>
        <w:tblLook w:val="04A0" w:firstRow="1" w:lastRow="0" w:firstColumn="1" w:lastColumn="0" w:noHBand="0" w:noVBand="1"/>
      </w:tblPr>
      <w:tblGrid>
        <w:gridCol w:w="987"/>
        <w:gridCol w:w="1417"/>
        <w:gridCol w:w="1276"/>
        <w:gridCol w:w="5104"/>
        <w:gridCol w:w="1559"/>
      </w:tblGrid>
      <w:tr w:rsidR="00952F74" w14:paraId="4D1D10F2" w14:textId="77777777" w:rsidTr="00E55CE9">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AB347B6" w14:textId="77777777" w:rsidR="00952F74" w:rsidRPr="00161611" w:rsidRDefault="00952F74" w:rsidP="00E55CE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AD2E689" w14:textId="77777777" w:rsidR="00952F74" w:rsidRPr="00161611" w:rsidRDefault="00952F74" w:rsidP="00E55CE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7E2F24E" w14:textId="77777777" w:rsidR="00952F74" w:rsidRPr="00161611" w:rsidRDefault="00952F74" w:rsidP="00E55CE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87680B0" w14:textId="77777777" w:rsidR="00952F74" w:rsidRPr="00161611" w:rsidRDefault="00952F74" w:rsidP="00E55CE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533BE6D" w14:textId="77777777" w:rsidR="00952F74" w:rsidRPr="00161611" w:rsidRDefault="00952F74" w:rsidP="00E55CE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952F74" w14:paraId="5467555E" w14:textId="77777777" w:rsidTr="00E55CE9">
        <w:tc>
          <w:tcPr>
            <w:tcW w:w="987" w:type="dxa"/>
            <w:tcBorders>
              <w:top w:val="single" w:sz="4" w:space="0" w:color="auto"/>
              <w:left w:val="single" w:sz="4" w:space="0" w:color="auto"/>
              <w:bottom w:val="single" w:sz="4" w:space="0" w:color="auto"/>
              <w:right w:val="single" w:sz="4" w:space="0" w:color="auto"/>
            </w:tcBorders>
            <w:vAlign w:val="center"/>
            <w:hideMark/>
          </w:tcPr>
          <w:p w14:paraId="6F1FFA57" w14:textId="77777777" w:rsidR="00952F74" w:rsidRPr="00161611" w:rsidRDefault="00952F74" w:rsidP="00E55CE9">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D3C10F" w14:textId="77777777" w:rsidR="00952F74" w:rsidRPr="00161611" w:rsidRDefault="00952F74" w:rsidP="00E55CE9">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A23431" w14:textId="18A16736" w:rsidR="00952F74" w:rsidRPr="00161611" w:rsidRDefault="00952F74" w:rsidP="00E55CE9">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1FB90A2E" w14:textId="77777777" w:rsidR="00952F74" w:rsidRPr="00161611" w:rsidRDefault="00952F74" w:rsidP="00E55CE9">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C83A0A" w14:textId="77777777" w:rsidR="00952F74" w:rsidRPr="00161611" w:rsidRDefault="00952F74" w:rsidP="00E55CE9">
            <w:pPr>
              <w:spacing w:line="276" w:lineRule="auto"/>
              <w:jc w:val="center"/>
              <w:rPr>
                <w:rFonts w:asciiTheme="majorHAnsi" w:hAnsiTheme="majorHAnsi"/>
                <w:color w:val="auto"/>
              </w:rPr>
            </w:pPr>
            <w:r w:rsidRPr="00161611">
              <w:rPr>
                <w:rFonts w:asciiTheme="majorHAnsi" w:hAnsiTheme="majorHAnsi"/>
                <w:color w:val="auto"/>
              </w:rPr>
              <w:t>Annually</w:t>
            </w:r>
          </w:p>
        </w:tc>
      </w:tr>
      <w:tr w:rsidR="00952F74" w14:paraId="4C78D363" w14:textId="77777777" w:rsidTr="00E55CE9">
        <w:tc>
          <w:tcPr>
            <w:tcW w:w="987" w:type="dxa"/>
            <w:tcBorders>
              <w:top w:val="single" w:sz="4" w:space="0" w:color="auto"/>
              <w:left w:val="single" w:sz="4" w:space="0" w:color="auto"/>
              <w:bottom w:val="single" w:sz="4" w:space="0" w:color="auto"/>
              <w:right w:val="single" w:sz="4" w:space="0" w:color="auto"/>
            </w:tcBorders>
            <w:vAlign w:val="center"/>
          </w:tcPr>
          <w:p w14:paraId="1B42D8C8" w14:textId="6B139D5A" w:rsidR="00952F74" w:rsidRPr="0076024C" w:rsidRDefault="00952F74" w:rsidP="00E55CE9">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6E833E21" w14:textId="77777777" w:rsidR="00952F74" w:rsidRPr="0076024C" w:rsidRDefault="00952F74" w:rsidP="00E55CE9">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3BF37126" w14:textId="35286E13" w:rsidR="00952F74" w:rsidRPr="0076024C" w:rsidRDefault="00952F74" w:rsidP="00E55CE9">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05488DB5" w14:textId="200D3149" w:rsidR="00952F74" w:rsidRPr="0076024C" w:rsidRDefault="00952F74" w:rsidP="00E55CE9">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4B71167F" w14:textId="77777777" w:rsidR="00952F74" w:rsidRPr="00EE644F" w:rsidRDefault="00952F74" w:rsidP="00E55CE9">
            <w:pPr>
              <w:spacing w:line="276" w:lineRule="auto"/>
              <w:jc w:val="center"/>
              <w:rPr>
                <w:rFonts w:ascii="Corbel Light" w:hAnsi="Corbel Light"/>
                <w:color w:val="auto"/>
              </w:rPr>
            </w:pPr>
          </w:p>
        </w:tc>
      </w:tr>
    </w:tbl>
    <w:bookmarkEnd w:id="1"/>
    <w:p w14:paraId="0419EEEE" w14:textId="77777777" w:rsidR="00720C68" w:rsidRDefault="00720C68" w:rsidP="00720C68">
      <w:pPr>
        <w:spacing w:before="100" w:beforeAutospacing="1" w:after="100" w:afterAutospacing="1" w:line="276" w:lineRule="auto"/>
        <w:textAlignment w:val="baseline"/>
        <w:rPr>
          <w:rFonts w:ascii="Century Gothic" w:hAnsi="Century Gothic"/>
          <w:b/>
          <w:bCs/>
          <w:color w:val="1F4E79" w:themeColor="accent5" w:themeShade="80"/>
          <w:sz w:val="28"/>
          <w:szCs w:val="28"/>
        </w:rPr>
      </w:pPr>
      <w:r w:rsidRPr="007C6DC3">
        <w:rPr>
          <w:rFonts w:ascii="Century Gothic" w:hAnsi="Century Gothic"/>
          <w:b/>
          <w:bCs/>
          <w:color w:val="1F4E79" w:themeColor="accent5" w:themeShade="80"/>
          <w:sz w:val="28"/>
          <w:szCs w:val="28"/>
        </w:rPr>
        <w:t xml:space="preserve">Annex A – </w:t>
      </w:r>
      <w:r>
        <w:rPr>
          <w:rFonts w:ascii="Century Gothic" w:hAnsi="Century Gothic"/>
          <w:b/>
          <w:bCs/>
          <w:color w:val="1F4E79" w:themeColor="accent5" w:themeShade="80"/>
          <w:sz w:val="28"/>
          <w:szCs w:val="28"/>
        </w:rPr>
        <w:t>Making &amp; Recording Decisions</w:t>
      </w:r>
    </w:p>
    <w:p w14:paraId="71EFE624" w14:textId="77777777" w:rsidR="00720C68" w:rsidRPr="0084083B" w:rsidRDefault="00720C68" w:rsidP="00720C68">
      <w:pPr>
        <w:spacing w:before="100" w:beforeAutospacing="1" w:after="100" w:afterAutospacing="1"/>
        <w:rPr>
          <w:rFonts w:asciiTheme="majorHAnsi" w:eastAsia="Times New Roman" w:hAnsiTheme="majorHAnsi"/>
          <w:color w:val="404040"/>
          <w:spacing w:val="0"/>
          <w:kern w:val="0"/>
          <w:szCs w:val="24"/>
          <w:lang w:val="en-US" w:eastAsia="en-GB"/>
        </w:rPr>
      </w:pPr>
      <w:r w:rsidRPr="0084083B">
        <w:rPr>
          <w:rFonts w:asciiTheme="majorHAnsi" w:eastAsia="Times New Roman" w:hAnsiTheme="majorHAnsi"/>
          <w:color w:val="404040"/>
          <w:spacing w:val="0"/>
          <w:kern w:val="0"/>
          <w:szCs w:val="24"/>
          <w:lang w:eastAsia="en-GB"/>
        </w:rPr>
        <w:lastRenderedPageBreak/>
        <w:t>W</w:t>
      </w:r>
      <w:r>
        <w:rPr>
          <w:rFonts w:asciiTheme="majorHAnsi" w:eastAsia="Times New Roman" w:hAnsiTheme="majorHAnsi"/>
          <w:color w:val="404040"/>
          <w:spacing w:val="0"/>
          <w:kern w:val="0"/>
          <w:szCs w:val="24"/>
          <w:lang w:eastAsia="en-GB"/>
        </w:rPr>
        <w:t>e</w:t>
      </w:r>
      <w:r w:rsidRPr="0084083B">
        <w:rPr>
          <w:rFonts w:asciiTheme="majorHAnsi" w:eastAsia="Times New Roman" w:hAnsiTheme="majorHAnsi"/>
          <w:color w:val="404040"/>
          <w:spacing w:val="0"/>
          <w:kern w:val="0"/>
          <w:szCs w:val="24"/>
          <w:lang w:eastAsia="en-GB"/>
        </w:rPr>
        <w:t xml:space="preserve"> follow the Code of Fundraising Practi</w:t>
      </w:r>
      <w:r>
        <w:rPr>
          <w:rFonts w:asciiTheme="majorHAnsi" w:eastAsia="Times New Roman" w:hAnsiTheme="majorHAnsi"/>
          <w:color w:val="404040"/>
          <w:spacing w:val="0"/>
          <w:kern w:val="0"/>
          <w:szCs w:val="24"/>
          <w:lang w:eastAsia="en-GB"/>
        </w:rPr>
        <w:t>c</w:t>
      </w:r>
      <w:r w:rsidRPr="0084083B">
        <w:rPr>
          <w:rFonts w:asciiTheme="majorHAnsi" w:eastAsia="Times New Roman" w:hAnsiTheme="majorHAnsi"/>
          <w:color w:val="404040"/>
          <w:spacing w:val="0"/>
          <w:kern w:val="0"/>
          <w:szCs w:val="24"/>
          <w:lang w:eastAsia="en-GB"/>
        </w:rPr>
        <w:t xml:space="preserve">e </w:t>
      </w:r>
      <w:r>
        <w:rPr>
          <w:rFonts w:asciiTheme="majorHAnsi" w:eastAsia="Times New Roman" w:hAnsiTheme="majorHAnsi"/>
          <w:color w:val="404040"/>
          <w:spacing w:val="0"/>
          <w:kern w:val="0"/>
          <w:szCs w:val="24"/>
          <w:lang w:eastAsia="en-GB"/>
        </w:rPr>
        <w:t xml:space="preserve">by ensuring that we make reasonable decisions, evidence fundraising claims, manage conflicts of interest and </w:t>
      </w:r>
      <w:r w:rsidRPr="0084083B">
        <w:rPr>
          <w:rFonts w:asciiTheme="majorHAnsi" w:eastAsia="Times New Roman" w:hAnsiTheme="majorHAnsi"/>
          <w:color w:val="404040"/>
          <w:spacing w:val="0"/>
          <w:kern w:val="0"/>
          <w:szCs w:val="24"/>
          <w:lang w:val="en-US" w:eastAsia="en-GB"/>
        </w:rPr>
        <w:t>maintain</w:t>
      </w:r>
      <w:r>
        <w:rPr>
          <w:rFonts w:asciiTheme="majorHAnsi" w:eastAsia="Times New Roman" w:hAnsiTheme="majorHAnsi"/>
          <w:color w:val="404040"/>
          <w:spacing w:val="0"/>
          <w:kern w:val="0"/>
          <w:szCs w:val="24"/>
          <w:lang w:val="en-US" w:eastAsia="en-GB"/>
        </w:rPr>
        <w:t xml:space="preserve"> </w:t>
      </w:r>
      <w:r w:rsidRPr="0084083B">
        <w:rPr>
          <w:rFonts w:asciiTheme="majorHAnsi" w:eastAsia="Times New Roman" w:hAnsiTheme="majorHAnsi"/>
          <w:color w:val="404040"/>
          <w:spacing w:val="0"/>
          <w:kern w:val="0"/>
          <w:szCs w:val="24"/>
          <w:lang w:val="en-US" w:eastAsia="en-GB"/>
        </w:rPr>
        <w:t>accurate records to justify actions taken during fundraising activities. In particular, we:</w:t>
      </w:r>
    </w:p>
    <w:p w14:paraId="1B5CF070" w14:textId="77777777" w:rsidR="00720C68" w:rsidRPr="0084083B" w:rsidRDefault="00720C68">
      <w:pPr>
        <w:numPr>
          <w:ilvl w:val="0"/>
          <w:numId w:val="7"/>
        </w:numPr>
        <w:spacing w:before="100" w:beforeAutospacing="1" w:after="100" w:afterAutospacing="1"/>
        <w:rPr>
          <w:rFonts w:asciiTheme="majorHAnsi" w:eastAsia="Times New Roman" w:hAnsiTheme="majorHAnsi"/>
          <w:color w:val="404040"/>
          <w:spacing w:val="0"/>
          <w:kern w:val="0"/>
          <w:szCs w:val="24"/>
          <w:lang w:eastAsia="en-GB"/>
        </w:rPr>
      </w:pPr>
      <w:r w:rsidRPr="0084083B">
        <w:rPr>
          <w:rFonts w:asciiTheme="majorHAnsi" w:eastAsia="Times New Roman" w:hAnsiTheme="majorHAnsi"/>
          <w:color w:val="404040"/>
          <w:spacing w:val="0"/>
          <w:kern w:val="0"/>
          <w:szCs w:val="24"/>
          <w:lang w:eastAsia="en-GB"/>
        </w:rPr>
        <w:t>Document all relevant fundraising decisions made by trustees and third-party fundraisers. </w:t>
      </w:r>
    </w:p>
    <w:p w14:paraId="5780A7D1" w14:textId="77777777" w:rsidR="00720C68" w:rsidRPr="0084083B" w:rsidRDefault="00720C68">
      <w:pPr>
        <w:numPr>
          <w:ilvl w:val="0"/>
          <w:numId w:val="7"/>
        </w:numPr>
        <w:spacing w:before="100" w:beforeAutospacing="1" w:after="100" w:afterAutospacing="1"/>
        <w:rPr>
          <w:rFonts w:asciiTheme="majorHAnsi" w:eastAsia="Times New Roman" w:hAnsiTheme="majorHAnsi"/>
          <w:color w:val="404040"/>
          <w:spacing w:val="0"/>
          <w:kern w:val="0"/>
          <w:szCs w:val="24"/>
          <w:lang w:eastAsia="en-GB"/>
        </w:rPr>
      </w:pPr>
      <w:r w:rsidRPr="0084083B">
        <w:rPr>
          <w:rFonts w:asciiTheme="majorHAnsi" w:eastAsia="Times New Roman" w:hAnsiTheme="majorHAnsi"/>
          <w:color w:val="404040"/>
          <w:spacing w:val="0"/>
          <w:kern w:val="0"/>
          <w:szCs w:val="24"/>
          <w:lang w:eastAsia="en-GB"/>
        </w:rPr>
        <w:t>Ensure records are accurate, accessible, and up to date at the time of decision-making.</w:t>
      </w:r>
    </w:p>
    <w:p w14:paraId="7DB2E06D" w14:textId="77777777" w:rsidR="00720C68" w:rsidRPr="0084083B" w:rsidRDefault="00720C68">
      <w:pPr>
        <w:numPr>
          <w:ilvl w:val="0"/>
          <w:numId w:val="7"/>
        </w:numPr>
        <w:spacing w:before="100" w:beforeAutospacing="1" w:after="100" w:afterAutospacing="1"/>
        <w:rPr>
          <w:rFonts w:asciiTheme="majorHAnsi" w:eastAsia="Times New Roman" w:hAnsiTheme="majorHAnsi"/>
          <w:color w:val="404040"/>
          <w:spacing w:val="0"/>
          <w:kern w:val="0"/>
          <w:szCs w:val="24"/>
          <w:lang w:eastAsia="en-GB"/>
        </w:rPr>
      </w:pPr>
      <w:r w:rsidRPr="0084083B">
        <w:rPr>
          <w:rFonts w:asciiTheme="majorHAnsi" w:eastAsia="Times New Roman" w:hAnsiTheme="majorHAnsi"/>
          <w:color w:val="404040"/>
          <w:spacing w:val="0"/>
          <w:kern w:val="0"/>
          <w:szCs w:val="24"/>
          <w:lang w:eastAsia="en-GB"/>
        </w:rPr>
        <w:t>Follow statutory and regulatory requirements, as well as good practice in record-keeping.</w:t>
      </w:r>
    </w:p>
    <w:p w14:paraId="5258BE31" w14:textId="77777777" w:rsidR="00720C68" w:rsidRPr="0084083B" w:rsidRDefault="00720C68" w:rsidP="00720C68">
      <w:pPr>
        <w:spacing w:before="100" w:beforeAutospacing="1" w:after="100" w:afterAutospacing="1"/>
        <w:rPr>
          <w:rFonts w:asciiTheme="majorHAnsi" w:eastAsia="Times New Roman" w:hAnsiTheme="majorHAnsi"/>
          <w:color w:val="404040"/>
          <w:spacing w:val="0"/>
          <w:kern w:val="0"/>
          <w:szCs w:val="24"/>
          <w:lang w:eastAsia="en-GB"/>
        </w:rPr>
      </w:pPr>
      <w:r>
        <w:rPr>
          <w:rFonts w:asciiTheme="majorHAnsi" w:eastAsia="Times New Roman" w:hAnsiTheme="majorHAnsi"/>
          <w:color w:val="404040"/>
          <w:spacing w:val="0"/>
          <w:kern w:val="0"/>
          <w:szCs w:val="24"/>
          <w:lang w:eastAsia="en-GB"/>
        </w:rPr>
        <w:t xml:space="preserve">In deciding what might need to be recorded and appropriate approval sought, we always do so in respect of </w:t>
      </w:r>
      <w:r w:rsidRPr="0084083B">
        <w:rPr>
          <w:rFonts w:asciiTheme="majorHAnsi" w:eastAsia="Times New Roman" w:hAnsiTheme="majorHAnsi"/>
          <w:color w:val="404040"/>
          <w:spacing w:val="0"/>
          <w:kern w:val="0"/>
          <w:szCs w:val="24"/>
          <w:lang w:eastAsia="en-GB"/>
        </w:rPr>
        <w:t>novel or contentious issues.  We define these as</w:t>
      </w:r>
      <w:r>
        <w:rPr>
          <w:rFonts w:asciiTheme="majorHAnsi" w:eastAsia="Times New Roman" w:hAnsiTheme="majorHAnsi"/>
          <w:b/>
          <w:color w:val="404040"/>
          <w:spacing w:val="0"/>
          <w:kern w:val="0"/>
          <w:szCs w:val="24"/>
          <w:lang w:eastAsia="en-GB"/>
        </w:rPr>
        <w:t xml:space="preserve"> </w:t>
      </w:r>
      <w:r w:rsidRPr="0084083B">
        <w:rPr>
          <w:rFonts w:asciiTheme="majorHAnsi" w:eastAsia="Times New Roman" w:hAnsiTheme="majorHAnsi"/>
          <w:color w:val="404040"/>
          <w:spacing w:val="0"/>
          <w:kern w:val="0"/>
          <w:szCs w:val="24"/>
          <w:lang w:eastAsia="en-GB"/>
        </w:rPr>
        <w:t>follows:</w:t>
      </w:r>
    </w:p>
    <w:p w14:paraId="31853CBC" w14:textId="77777777" w:rsidR="00720C68" w:rsidRPr="0084083B" w:rsidRDefault="00720C68">
      <w:pPr>
        <w:pStyle w:val="ListParagraph"/>
        <w:numPr>
          <w:ilvl w:val="0"/>
          <w:numId w:val="8"/>
        </w:numPr>
        <w:tabs>
          <w:tab w:val="num" w:pos="1440"/>
        </w:tabs>
        <w:spacing w:before="100" w:beforeAutospacing="1" w:after="100" w:afterAutospacing="1"/>
        <w:rPr>
          <w:rFonts w:asciiTheme="majorHAnsi" w:eastAsia="Times New Roman" w:hAnsiTheme="majorHAnsi"/>
          <w:color w:val="404040"/>
          <w:spacing w:val="0"/>
          <w:kern w:val="0"/>
          <w:sz w:val="24"/>
          <w:szCs w:val="24"/>
          <w:lang w:eastAsia="en-GB"/>
        </w:rPr>
      </w:pPr>
      <w:r w:rsidRPr="00F97C90">
        <w:rPr>
          <w:rFonts w:asciiTheme="majorHAnsi" w:eastAsia="Times New Roman" w:hAnsiTheme="majorHAnsi"/>
          <w:b/>
          <w:color w:val="1F4E79" w:themeColor="accent5" w:themeShade="80"/>
          <w:spacing w:val="0"/>
          <w:kern w:val="0"/>
          <w:sz w:val="24"/>
          <w:szCs w:val="24"/>
          <w:lang w:eastAsia="en-GB"/>
        </w:rPr>
        <w:t xml:space="preserve">Novel </w:t>
      </w:r>
      <w:r w:rsidRPr="0084083B">
        <w:rPr>
          <w:rFonts w:asciiTheme="majorHAnsi" w:eastAsia="Times New Roman" w:hAnsiTheme="majorHAnsi"/>
          <w:color w:val="404040"/>
          <w:spacing w:val="0"/>
          <w:kern w:val="0"/>
          <w:sz w:val="24"/>
          <w:szCs w:val="24"/>
          <w:lang w:eastAsia="en-GB"/>
        </w:rPr>
        <w:t>- does not meet the letter of regulations</w:t>
      </w:r>
      <w:r>
        <w:rPr>
          <w:rFonts w:asciiTheme="majorHAnsi" w:eastAsia="Times New Roman" w:hAnsiTheme="majorHAnsi"/>
          <w:color w:val="404040"/>
          <w:spacing w:val="0"/>
          <w:kern w:val="0"/>
          <w:sz w:val="24"/>
          <w:szCs w:val="24"/>
          <w:lang w:eastAsia="en-GB"/>
        </w:rPr>
        <w:t xml:space="preserve"> or our policies</w:t>
      </w:r>
      <w:r w:rsidRPr="0084083B">
        <w:rPr>
          <w:rFonts w:asciiTheme="majorHAnsi" w:eastAsia="Times New Roman" w:hAnsiTheme="majorHAnsi"/>
          <w:color w:val="404040"/>
          <w:spacing w:val="0"/>
          <w:kern w:val="0"/>
          <w:sz w:val="24"/>
          <w:szCs w:val="24"/>
          <w:lang w:eastAsia="en-GB"/>
        </w:rPr>
        <w:t>.  That is, using a budget for a purpose for which it was not intended</w:t>
      </w:r>
      <w:r>
        <w:rPr>
          <w:rFonts w:asciiTheme="majorHAnsi" w:eastAsia="Times New Roman" w:hAnsiTheme="majorHAnsi"/>
          <w:color w:val="404040"/>
          <w:spacing w:val="0"/>
          <w:kern w:val="0"/>
          <w:sz w:val="24"/>
          <w:szCs w:val="24"/>
          <w:lang w:eastAsia="en-GB"/>
        </w:rPr>
        <w:t xml:space="preserve"> or exceeding authorised limits. For example, the payment of reasonable commission to a third-party fundraiser for a piece of work because they only work on that basis and have expertise that the charity really needs and is not reasonably available through normal channels.   </w:t>
      </w:r>
      <w:r w:rsidRPr="0084083B">
        <w:rPr>
          <w:rFonts w:asciiTheme="majorHAnsi" w:eastAsia="Times New Roman" w:hAnsiTheme="majorHAnsi"/>
          <w:color w:val="404040"/>
          <w:spacing w:val="0"/>
          <w:kern w:val="0"/>
          <w:sz w:val="24"/>
          <w:szCs w:val="24"/>
          <w:lang w:eastAsia="en-GB"/>
        </w:rPr>
        <w:t xml:space="preserve">  </w:t>
      </w:r>
    </w:p>
    <w:p w14:paraId="5F77D774" w14:textId="77777777" w:rsidR="00720C68" w:rsidRPr="0084083B" w:rsidRDefault="00720C68">
      <w:pPr>
        <w:pStyle w:val="ListParagraph"/>
        <w:numPr>
          <w:ilvl w:val="0"/>
          <w:numId w:val="8"/>
        </w:numPr>
        <w:tabs>
          <w:tab w:val="num" w:pos="1440"/>
        </w:tabs>
        <w:spacing w:before="100" w:beforeAutospacing="1" w:after="100" w:afterAutospacing="1"/>
        <w:rPr>
          <w:rFonts w:asciiTheme="majorHAnsi" w:eastAsia="Times New Roman" w:hAnsiTheme="majorHAnsi"/>
          <w:color w:val="404040"/>
          <w:spacing w:val="0"/>
          <w:kern w:val="0"/>
          <w:sz w:val="24"/>
          <w:szCs w:val="24"/>
          <w:lang w:eastAsia="en-GB"/>
        </w:rPr>
      </w:pPr>
      <w:r w:rsidRPr="00F97C90">
        <w:rPr>
          <w:rFonts w:asciiTheme="majorHAnsi" w:eastAsia="Times New Roman" w:hAnsiTheme="majorHAnsi"/>
          <w:b/>
          <w:color w:val="1F4E79" w:themeColor="accent5" w:themeShade="80"/>
          <w:spacing w:val="0"/>
          <w:kern w:val="0"/>
          <w:sz w:val="24"/>
          <w:szCs w:val="24"/>
          <w:lang w:eastAsia="en-GB"/>
        </w:rPr>
        <w:t>Contentious</w:t>
      </w:r>
      <w:r w:rsidRPr="0084083B">
        <w:rPr>
          <w:rFonts w:asciiTheme="majorHAnsi" w:eastAsia="Times New Roman" w:hAnsiTheme="majorHAnsi"/>
          <w:color w:val="404040"/>
          <w:spacing w:val="0"/>
          <w:kern w:val="0"/>
          <w:sz w:val="24"/>
          <w:szCs w:val="24"/>
          <w:lang w:eastAsia="en-GB"/>
        </w:rPr>
        <w:t xml:space="preserve"> - meets the letter of the relevant </w:t>
      </w:r>
      <w:r>
        <w:rPr>
          <w:rFonts w:asciiTheme="majorHAnsi" w:eastAsia="Times New Roman" w:hAnsiTheme="majorHAnsi"/>
          <w:color w:val="404040"/>
          <w:spacing w:val="0"/>
          <w:kern w:val="0"/>
          <w:sz w:val="24"/>
          <w:szCs w:val="24"/>
          <w:lang w:eastAsia="en-GB"/>
        </w:rPr>
        <w:t xml:space="preserve">regulations or </w:t>
      </w:r>
      <w:r w:rsidRPr="0084083B">
        <w:rPr>
          <w:rFonts w:asciiTheme="majorHAnsi" w:eastAsia="Times New Roman" w:hAnsiTheme="majorHAnsi"/>
          <w:color w:val="404040"/>
          <w:spacing w:val="0"/>
          <w:kern w:val="0"/>
          <w:sz w:val="24"/>
          <w:szCs w:val="24"/>
          <w:lang w:eastAsia="en-GB"/>
        </w:rPr>
        <w:t xml:space="preserve">policy, but where </w:t>
      </w:r>
      <w:r>
        <w:rPr>
          <w:rFonts w:asciiTheme="majorHAnsi" w:eastAsia="Times New Roman" w:hAnsiTheme="majorHAnsi"/>
          <w:color w:val="404040"/>
          <w:spacing w:val="0"/>
          <w:kern w:val="0"/>
          <w:sz w:val="24"/>
          <w:szCs w:val="24"/>
          <w:lang w:eastAsia="en-GB"/>
        </w:rPr>
        <w:t>such a decision might potentially be questioned and reasonably require an explanation. For example, an environmental charity accepting a donation from a company that genuinely wishes to seek environmental change, but which is in a carbon intensive sector, and this may lead to accusations of greenwashing</w:t>
      </w:r>
      <w:r w:rsidRPr="0084083B">
        <w:rPr>
          <w:rFonts w:asciiTheme="majorHAnsi" w:eastAsia="Times New Roman" w:hAnsiTheme="majorHAnsi"/>
          <w:color w:val="404040"/>
          <w:spacing w:val="0"/>
          <w:kern w:val="0"/>
          <w:sz w:val="24"/>
          <w:szCs w:val="24"/>
          <w:lang w:eastAsia="en-GB"/>
        </w:rPr>
        <w:t xml:space="preserve">.    </w:t>
      </w:r>
    </w:p>
    <w:p w14:paraId="7291600F" w14:textId="504741F7" w:rsidR="00952F74" w:rsidRPr="006E4101" w:rsidRDefault="00952F74" w:rsidP="00952F74">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4E1F0367" w14:textId="77777777" w:rsidR="00952F74" w:rsidRDefault="00952F74" w:rsidP="00952F7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6D26C40" w14:textId="77777777" w:rsidR="00952F74" w:rsidRDefault="00952F74" w:rsidP="00952F7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218F80F5" w14:textId="77777777" w:rsidR="00952F74" w:rsidRDefault="00952F74" w:rsidP="00952F7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9530934" w14:textId="77777777" w:rsidR="00952F74" w:rsidRDefault="00952F74" w:rsidP="00952F7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2194CD56" w14:textId="77777777" w:rsidR="00952F74" w:rsidRDefault="00952F74" w:rsidP="00952F7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4960D9E" w14:textId="77777777" w:rsidR="00952F74" w:rsidRDefault="00952F74" w:rsidP="00952F74">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Help Finder. </w:t>
      </w:r>
    </w:p>
    <w:p w14:paraId="1073DF6A" w14:textId="77777777" w:rsidR="00955384" w:rsidRDefault="00955384" w:rsidP="39A5730C">
      <w:pPr>
        <w:rPr>
          <w:rFonts w:asciiTheme="majorHAnsi" w:eastAsiaTheme="majorEastAsia" w:hAnsiTheme="majorHAnsi" w:cstheme="majorBidi"/>
          <w:b/>
          <w:bCs/>
          <w:color w:val="auto"/>
          <w:szCs w:val="24"/>
        </w:rPr>
      </w:pPr>
    </w:p>
    <w:p w14:paraId="3B656F74" w14:textId="3F0E459D" w:rsidR="009523C3" w:rsidRPr="009523C3" w:rsidRDefault="009523C3" w:rsidP="009523C3">
      <w:pPr>
        <w:spacing w:before="100" w:beforeAutospacing="1" w:after="360"/>
        <w:rPr>
          <w:rFonts w:asciiTheme="majorHAnsi" w:hAnsiTheme="majorHAnsi"/>
          <w:color w:val="auto"/>
          <w:spacing w:val="-3"/>
          <w:szCs w:val="24"/>
        </w:rPr>
      </w:pPr>
      <w:r>
        <w:rPr>
          <w:rFonts w:asciiTheme="majorHAnsi" w:hAnsiTheme="majorHAnsi"/>
          <w:color w:val="auto"/>
          <w:spacing w:val="-3"/>
          <w:szCs w:val="24"/>
        </w:rPr>
        <w:t>Ian</w:t>
      </w:r>
    </w:p>
    <w:p w14:paraId="34A08B11" w14:textId="4CC9C75E" w:rsidR="00802E4A" w:rsidRPr="008343EA" w:rsidRDefault="00802E4A" w:rsidP="00802E4A">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0E03E7A4" w14:textId="77777777" w:rsidR="00802E4A" w:rsidRPr="008343EA" w:rsidRDefault="00802E4A" w:rsidP="00802E4A">
      <w:pPr>
        <w:shd w:val="clear" w:color="auto" w:fill="FFFFFF"/>
        <w:rPr>
          <w:rFonts w:ascii="Century Gothic" w:eastAsia="Calibri" w:hAnsi="Century Gothic" w:cs="Calibri"/>
          <w:noProof/>
          <w:color w:val="323E4F"/>
          <w:szCs w:val="24"/>
        </w:rPr>
      </w:pPr>
    </w:p>
    <w:p w14:paraId="3C93CB30" w14:textId="77777777" w:rsidR="00802E4A" w:rsidRPr="00322C33" w:rsidRDefault="00802E4A" w:rsidP="00802E4A">
      <w:pPr>
        <w:rPr>
          <w:rStyle w:val="Hyperlink"/>
          <w:rFonts w:ascii="Century Gothic" w:eastAsia="Calibri" w:hAnsi="Century Gothic" w:cs="Calibri"/>
          <w:noProof/>
          <w:color w:val="1F4E79" w:themeColor="accent5" w:themeShade="80"/>
          <w:lang w:eastAsia="en-GB"/>
        </w:rPr>
      </w:pPr>
      <w:hyperlink r:id="rId27" w:history="1">
        <w:r w:rsidRPr="00322C33">
          <w:rPr>
            <w:rStyle w:val="Hyperlink"/>
            <w:rFonts w:ascii="Century Gothic" w:eastAsia="Calibri" w:hAnsi="Century Gothic" w:cs="Calibri"/>
            <w:noProof/>
            <w:lang w:eastAsia="en-GB"/>
          </w:rPr>
          <w:t>ian@charityexcellence.co.uk</w:t>
        </w:r>
      </w:hyperlink>
    </w:p>
    <w:p w14:paraId="0CE6CBC7" w14:textId="77777777" w:rsidR="00802E4A" w:rsidRDefault="00802E4A" w:rsidP="00802E4A">
      <w:pPr>
        <w:rPr>
          <w:rStyle w:val="Hyperlink"/>
          <w:rFonts w:ascii="Century Gothic" w:eastAsia="Calibri" w:hAnsi="Century Gothic" w:cs="Calibri"/>
          <w:noProof/>
          <w:color w:val="1F4E79" w:themeColor="accent5" w:themeShade="80"/>
          <w:lang w:eastAsia="en-GB"/>
        </w:rPr>
      </w:pPr>
      <w:hyperlink r:id="rId28" w:history="1">
        <w:r w:rsidRPr="00322C33">
          <w:rPr>
            <w:rStyle w:val="Hyperlink"/>
            <w:rFonts w:ascii="Century Gothic" w:eastAsia="Calibri" w:hAnsi="Century Gothic" w:cs="Calibri"/>
            <w:noProof/>
            <w:lang w:eastAsia="en-GB"/>
          </w:rPr>
          <w:t>www.charityexcellence.co.uk</w:t>
        </w:r>
      </w:hyperlink>
      <w:r w:rsidRPr="00322C33">
        <w:rPr>
          <w:rStyle w:val="Hyperlink"/>
          <w:rFonts w:ascii="Century Gothic" w:eastAsia="Calibri" w:hAnsi="Century Gothic" w:cs="Calibri"/>
          <w:noProof/>
          <w:color w:val="1F4E79" w:themeColor="accent5" w:themeShade="80"/>
          <w:lang w:eastAsia="en-GB"/>
        </w:rPr>
        <w:t xml:space="preserve">  </w:t>
      </w:r>
      <w:bookmarkEnd w:id="0"/>
    </w:p>
    <w:p w14:paraId="123493FD" w14:textId="77777777" w:rsidR="00303985" w:rsidRDefault="00303985" w:rsidP="00802E4A">
      <w:pPr>
        <w:rPr>
          <w:rStyle w:val="Hyperlink"/>
          <w:rFonts w:ascii="Century Gothic" w:eastAsia="Calibri" w:hAnsi="Century Gothic" w:cs="Calibri"/>
          <w:noProof/>
          <w:color w:val="1F4E79" w:themeColor="accent5" w:themeShade="80"/>
          <w:lang w:eastAsia="en-GB"/>
        </w:rPr>
      </w:pPr>
    </w:p>
    <w:p w14:paraId="207C56A8" w14:textId="77777777" w:rsidR="00720C68" w:rsidRPr="00720C68" w:rsidRDefault="00720C68" w:rsidP="00720C68">
      <w:pPr>
        <w:rPr>
          <w:rStyle w:val="Hyperlink"/>
          <w:rFonts w:ascii="Century Gothic" w:eastAsia="Calibri" w:hAnsi="Century Gothic" w:cs="Calibri"/>
          <w:b/>
          <w:bCs/>
          <w:noProof/>
          <w:u w:val="none"/>
          <w:lang w:eastAsia="en-GB"/>
        </w:rPr>
      </w:pPr>
      <w:r w:rsidRPr="00720C68">
        <w:rPr>
          <w:rStyle w:val="Hyperlink"/>
          <w:rFonts w:ascii="Century Gothic" w:eastAsia="Calibri" w:hAnsi="Century Gothic" w:cs="Calibri"/>
          <w:b/>
          <w:bCs/>
          <w:noProof/>
          <w:u w:val="none"/>
          <w:lang w:eastAsia="en-GB"/>
        </w:rPr>
        <w:t>Iterations</w:t>
      </w:r>
    </w:p>
    <w:p w14:paraId="0E5731DE" w14:textId="77777777" w:rsidR="00720C68" w:rsidRDefault="00720C68" w:rsidP="00303985">
      <w:pPr>
        <w:pStyle w:val="Heading1"/>
        <w:shd w:val="clear" w:color="auto" w:fill="FFFFFF"/>
        <w:spacing w:before="0" w:beforeAutospacing="0" w:after="0" w:afterAutospacing="0" w:line="276" w:lineRule="auto"/>
        <w:rPr>
          <w:rFonts w:asciiTheme="majorHAnsi" w:hAnsiTheme="majorHAnsi"/>
          <w:color w:val="1F4E79" w:themeColor="accent5" w:themeShade="80"/>
          <w:spacing w:val="-3"/>
          <w:kern w:val="28"/>
          <w:sz w:val="24"/>
          <w:szCs w:val="24"/>
          <w:lang w:eastAsia="en-US"/>
        </w:rPr>
      </w:pPr>
    </w:p>
    <w:p w14:paraId="71C28C88" w14:textId="5D151F1B" w:rsidR="00303985" w:rsidRPr="00303985" w:rsidRDefault="00303985" w:rsidP="0030398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303985">
        <w:rPr>
          <w:rFonts w:asciiTheme="majorHAnsi" w:hAnsiTheme="majorHAnsi"/>
          <w:color w:val="1F4E79" w:themeColor="accent5" w:themeShade="80"/>
          <w:spacing w:val="-3"/>
          <w:kern w:val="28"/>
          <w:sz w:val="24"/>
          <w:szCs w:val="24"/>
          <w:lang w:eastAsia="en-US"/>
        </w:rPr>
        <w:t>Iteration 1: Apr 24</w:t>
      </w:r>
      <w:r w:rsidRPr="00303985">
        <w:rPr>
          <w:rFonts w:asciiTheme="majorHAnsi" w:hAnsiTheme="majorHAnsi"/>
          <w:b w:val="0"/>
          <w:bCs w:val="0"/>
          <w:color w:val="1F4E79" w:themeColor="accent5" w:themeShade="80"/>
          <w:spacing w:val="-3"/>
          <w:kern w:val="28"/>
          <w:sz w:val="24"/>
          <w:szCs w:val="24"/>
          <w:lang w:eastAsia="en-US"/>
        </w:rPr>
        <w:t xml:space="preserve"> </w:t>
      </w:r>
      <w:r w:rsidRPr="00303985">
        <w:rPr>
          <w:rFonts w:asciiTheme="majorHAnsi" w:hAnsiTheme="majorHAnsi"/>
          <w:b w:val="0"/>
          <w:bCs w:val="0"/>
          <w:color w:val="auto"/>
          <w:spacing w:val="-3"/>
          <w:kern w:val="28"/>
          <w:sz w:val="24"/>
          <w:szCs w:val="24"/>
          <w:lang w:eastAsia="en-US"/>
        </w:rPr>
        <w:t>– initail draft.</w:t>
      </w:r>
    </w:p>
    <w:p w14:paraId="3CB3D7FE" w14:textId="629AF10D" w:rsidR="00303985" w:rsidRPr="00303985" w:rsidRDefault="00303985" w:rsidP="0030398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303985">
        <w:rPr>
          <w:rFonts w:asciiTheme="majorHAnsi" w:hAnsiTheme="majorHAnsi"/>
          <w:color w:val="1F4E79" w:themeColor="accent5" w:themeShade="80"/>
          <w:spacing w:val="-3"/>
          <w:kern w:val="28"/>
          <w:sz w:val="24"/>
          <w:szCs w:val="24"/>
          <w:lang w:eastAsia="en-US"/>
        </w:rPr>
        <w:t>Iteration 2: Apr 25</w:t>
      </w:r>
      <w:r w:rsidRPr="00303985">
        <w:rPr>
          <w:rFonts w:asciiTheme="majorHAnsi" w:hAnsiTheme="majorHAnsi"/>
          <w:b w:val="0"/>
          <w:bCs w:val="0"/>
          <w:color w:val="1F4E79" w:themeColor="accent5" w:themeShade="80"/>
          <w:spacing w:val="-3"/>
          <w:kern w:val="28"/>
          <w:sz w:val="24"/>
          <w:szCs w:val="24"/>
          <w:lang w:eastAsia="en-US"/>
        </w:rPr>
        <w:t xml:space="preserve"> </w:t>
      </w:r>
      <w:r>
        <w:rPr>
          <w:rFonts w:asciiTheme="majorHAnsi" w:hAnsiTheme="majorHAnsi"/>
          <w:b w:val="0"/>
          <w:bCs w:val="0"/>
          <w:color w:val="auto"/>
          <w:spacing w:val="-3"/>
          <w:kern w:val="28"/>
          <w:sz w:val="24"/>
          <w:szCs w:val="24"/>
          <w:lang w:eastAsia="en-US"/>
        </w:rPr>
        <w:t xml:space="preserve">- </w:t>
      </w:r>
      <w:hyperlink r:id="rId29" w:history="1">
        <w:r w:rsidRPr="00DA7608">
          <w:rPr>
            <w:rStyle w:val="Hyperlink"/>
            <w:rFonts w:asciiTheme="majorHAnsi" w:hAnsiTheme="majorHAnsi"/>
            <w:b w:val="0"/>
            <w:bCs w:val="0"/>
            <w:spacing w:val="-3"/>
            <w:kern w:val="28"/>
            <w:sz w:val="24"/>
            <w:szCs w:val="24"/>
            <w:lang w:eastAsia="en-US"/>
          </w:rPr>
          <w:t>new FR Code of Practice</w:t>
        </w:r>
      </w:hyperlink>
      <w:r w:rsidRPr="00303985">
        <w:rPr>
          <w:rFonts w:asciiTheme="majorHAnsi" w:hAnsiTheme="majorHAnsi"/>
          <w:b w:val="0"/>
          <w:bCs w:val="0"/>
          <w:color w:val="auto"/>
          <w:spacing w:val="-3"/>
          <w:kern w:val="28"/>
          <w:sz w:val="24"/>
          <w:szCs w:val="24"/>
          <w:lang w:eastAsia="en-US"/>
        </w:rPr>
        <w:t>.</w:t>
      </w:r>
      <w:r w:rsidR="00DA7608">
        <w:rPr>
          <w:rFonts w:asciiTheme="majorHAnsi" w:hAnsiTheme="majorHAnsi"/>
          <w:b w:val="0"/>
          <w:bCs w:val="0"/>
          <w:color w:val="auto"/>
          <w:spacing w:val="-3"/>
          <w:kern w:val="28"/>
          <w:sz w:val="24"/>
          <w:szCs w:val="24"/>
          <w:lang w:eastAsia="en-US"/>
        </w:rPr>
        <w:t xml:space="preserve">  </w:t>
      </w:r>
    </w:p>
    <w:sectPr w:rsidR="00303985" w:rsidRPr="00303985" w:rsidSect="002435CF">
      <w:headerReference w:type="default" r:id="rId30"/>
      <w:footerReference w:type="default" r:id="rId31"/>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7AA0" w14:textId="77777777" w:rsidR="00B935A1" w:rsidRDefault="00B935A1" w:rsidP="007916A8">
      <w:r>
        <w:separator/>
      </w:r>
    </w:p>
  </w:endnote>
  <w:endnote w:type="continuationSeparator" w:id="0">
    <w:p w14:paraId="7FF071CC" w14:textId="77777777" w:rsidR="00B935A1" w:rsidRDefault="00B935A1"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B001" w14:textId="79E61079" w:rsidR="002D519A" w:rsidRPr="002D519A" w:rsidRDefault="008B1704"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Pr="002D519A">
        <w:rPr>
          <w:rFonts w:asciiTheme="majorHAnsi" w:hAnsiTheme="majorHAnsi"/>
          <w:color w:val="0563C1" w:themeColor="hyperlink"/>
          <w:sz w:val="22"/>
          <w:szCs w:val="22"/>
          <w:u w:val="single"/>
        </w:rPr>
        <w:t>Charity Excellence</w:t>
      </w:r>
    </w:hyperlink>
    <w:r w:rsidRPr="002D519A">
      <w:rPr>
        <w:rFonts w:asciiTheme="majorHAnsi" w:hAnsiTheme="majorHAnsi"/>
        <w:sz w:val="22"/>
        <w:szCs w:val="22"/>
      </w:rPr>
      <w:t xml:space="preserve"> </w:t>
    </w:r>
    <w:bookmarkStart w:id="2" w:name="_Hlk502821659"/>
    <w:bookmarkStart w:id="3"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2D519A" w:rsidRPr="002D519A">
      <w:rPr>
        <w:rFonts w:asciiTheme="majorHAnsi" w:hAnsiTheme="majorHAnsi"/>
        <w:color w:val="auto"/>
        <w:spacing w:val="0"/>
        <w:kern w:val="0"/>
        <w:sz w:val="22"/>
        <w:szCs w:val="22"/>
        <w14:ligatures w14:val="standardContextual"/>
      </w:rPr>
      <w:t xml:space="preserve">Alumna </w:t>
    </w:r>
    <w:r w:rsidR="002D519A" w:rsidRPr="002D519A">
      <w:rPr>
        <w:rFonts w:asciiTheme="majorHAnsi" w:hAnsiTheme="majorHAnsi"/>
        <w:color w:val="0B0C0C"/>
        <w:spacing w:val="0"/>
        <w:kern w:val="0"/>
        <w:sz w:val="22"/>
        <w:szCs w:val="22"/>
        <w:shd w:val="clear" w:color="auto" w:fill="FFFFFF"/>
        <w14:ligatures w14:val="standardContextual"/>
      </w:rPr>
      <w:t>© 202</w:t>
    </w:r>
    <w:r w:rsidR="00303985">
      <w:rPr>
        <w:rFonts w:asciiTheme="majorHAnsi" w:hAnsiTheme="majorHAnsi"/>
        <w:color w:val="0B0C0C"/>
        <w:spacing w:val="0"/>
        <w:kern w:val="0"/>
        <w:sz w:val="22"/>
        <w:szCs w:val="22"/>
        <w:shd w:val="clear" w:color="auto" w:fill="FFFFFF"/>
        <w14:ligatures w14:val="standardContextual"/>
      </w:rPr>
      <w:t>5</w:t>
    </w:r>
    <w:bookmarkEnd w:id="2"/>
    <w:bookmarkEnd w:id="3"/>
  </w:p>
  <w:p w14:paraId="5019D760" w14:textId="4D80161E" w:rsidR="008B1704" w:rsidRPr="008B1704" w:rsidRDefault="008B1704" w:rsidP="008B1704">
    <w:pPr>
      <w:tabs>
        <w:tab w:val="center" w:pos="4513"/>
        <w:tab w:val="right" w:pos="9026"/>
      </w:tabs>
      <w:jc w:val="center"/>
      <w:rPr>
        <w:rFonts w:asciiTheme="minorHAnsi" w:hAnsiTheme="minorHAnsi" w:cstheme="minorBidi"/>
        <w:sz w:val="22"/>
        <w:szCs w:val="22"/>
      </w:rPr>
    </w:pPr>
  </w:p>
  <w:p w14:paraId="1098153D" w14:textId="247C501B"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DD140" w14:textId="77777777" w:rsidR="00B935A1" w:rsidRDefault="00B935A1" w:rsidP="007916A8">
      <w:r>
        <w:separator/>
      </w:r>
    </w:p>
  </w:footnote>
  <w:footnote w:type="continuationSeparator" w:id="0">
    <w:p w14:paraId="2145DE13" w14:textId="77777777" w:rsidR="00B935A1" w:rsidRDefault="00B935A1"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E2B"/>
    <w:multiLevelType w:val="multilevel"/>
    <w:tmpl w:val="23F4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367EB"/>
    <w:multiLevelType w:val="multilevel"/>
    <w:tmpl w:val="F8D0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F0A1B"/>
    <w:multiLevelType w:val="hybridMultilevel"/>
    <w:tmpl w:val="DC06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B1D27"/>
    <w:multiLevelType w:val="multilevel"/>
    <w:tmpl w:val="2A12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77F1A"/>
    <w:multiLevelType w:val="multilevel"/>
    <w:tmpl w:val="9FAE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E40C5"/>
    <w:multiLevelType w:val="multilevel"/>
    <w:tmpl w:val="0F12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E93F97"/>
    <w:multiLevelType w:val="multilevel"/>
    <w:tmpl w:val="8CCA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611AC3"/>
    <w:multiLevelType w:val="hybridMultilevel"/>
    <w:tmpl w:val="ECC60A30"/>
    <w:lvl w:ilvl="0" w:tplc="E90E70AC">
      <w:start w:val="1"/>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373400">
    <w:abstractNumId w:val="0"/>
  </w:num>
  <w:num w:numId="2" w16cid:durableId="52854504">
    <w:abstractNumId w:val="6"/>
  </w:num>
  <w:num w:numId="3" w16cid:durableId="381905655">
    <w:abstractNumId w:val="3"/>
  </w:num>
  <w:num w:numId="4" w16cid:durableId="1202745900">
    <w:abstractNumId w:val="4"/>
  </w:num>
  <w:num w:numId="5" w16cid:durableId="1005325152">
    <w:abstractNumId w:val="5"/>
  </w:num>
  <w:num w:numId="6" w16cid:durableId="1644193147">
    <w:abstractNumId w:val="7"/>
  </w:num>
  <w:num w:numId="7" w16cid:durableId="856307346">
    <w:abstractNumId w:val="1"/>
  </w:num>
  <w:num w:numId="8" w16cid:durableId="8010706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3BE0"/>
    <w:rsid w:val="000A4EC8"/>
    <w:rsid w:val="000B266A"/>
    <w:rsid w:val="000B3D4E"/>
    <w:rsid w:val="000B5420"/>
    <w:rsid w:val="000B757C"/>
    <w:rsid w:val="000C114F"/>
    <w:rsid w:val="000C4D58"/>
    <w:rsid w:val="000D328B"/>
    <w:rsid w:val="000D5258"/>
    <w:rsid w:val="000D5A72"/>
    <w:rsid w:val="000E6E26"/>
    <w:rsid w:val="000F06C9"/>
    <w:rsid w:val="000F11F8"/>
    <w:rsid w:val="000F1228"/>
    <w:rsid w:val="000F45A9"/>
    <w:rsid w:val="000F68B0"/>
    <w:rsid w:val="0010050E"/>
    <w:rsid w:val="00101FEC"/>
    <w:rsid w:val="00107DD8"/>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A0FB9"/>
    <w:rsid w:val="001A2B29"/>
    <w:rsid w:val="001A569F"/>
    <w:rsid w:val="001B281C"/>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675A"/>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35CF"/>
    <w:rsid w:val="00244448"/>
    <w:rsid w:val="002463F6"/>
    <w:rsid w:val="00250AA4"/>
    <w:rsid w:val="002520DC"/>
    <w:rsid w:val="00252E83"/>
    <w:rsid w:val="002537A9"/>
    <w:rsid w:val="00253A5C"/>
    <w:rsid w:val="00257CA6"/>
    <w:rsid w:val="0026222F"/>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D519A"/>
    <w:rsid w:val="002D75D7"/>
    <w:rsid w:val="002E0F22"/>
    <w:rsid w:val="002E2209"/>
    <w:rsid w:val="002E2652"/>
    <w:rsid w:val="002E5C2D"/>
    <w:rsid w:val="002E6186"/>
    <w:rsid w:val="002F08E7"/>
    <w:rsid w:val="002F0DAB"/>
    <w:rsid w:val="002F14AB"/>
    <w:rsid w:val="002F16D1"/>
    <w:rsid w:val="002F218D"/>
    <w:rsid w:val="002F285E"/>
    <w:rsid w:val="0030250E"/>
    <w:rsid w:val="00303985"/>
    <w:rsid w:val="00306C34"/>
    <w:rsid w:val="00313447"/>
    <w:rsid w:val="00313898"/>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1CDA"/>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4923"/>
    <w:rsid w:val="00505CF4"/>
    <w:rsid w:val="00510367"/>
    <w:rsid w:val="00510555"/>
    <w:rsid w:val="00511001"/>
    <w:rsid w:val="00513516"/>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1A3"/>
    <w:rsid w:val="00563FFF"/>
    <w:rsid w:val="00564B0A"/>
    <w:rsid w:val="00565DFD"/>
    <w:rsid w:val="00566D1C"/>
    <w:rsid w:val="00571CAD"/>
    <w:rsid w:val="00574B97"/>
    <w:rsid w:val="00574F2E"/>
    <w:rsid w:val="0058017C"/>
    <w:rsid w:val="00583248"/>
    <w:rsid w:val="00587D65"/>
    <w:rsid w:val="005949DC"/>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2DC4"/>
    <w:rsid w:val="005F345B"/>
    <w:rsid w:val="005F411D"/>
    <w:rsid w:val="00603716"/>
    <w:rsid w:val="00603C80"/>
    <w:rsid w:val="006071B9"/>
    <w:rsid w:val="0061039D"/>
    <w:rsid w:val="00613D2C"/>
    <w:rsid w:val="006158D5"/>
    <w:rsid w:val="00621040"/>
    <w:rsid w:val="00630878"/>
    <w:rsid w:val="00632C46"/>
    <w:rsid w:val="00636715"/>
    <w:rsid w:val="00640B9B"/>
    <w:rsid w:val="00652069"/>
    <w:rsid w:val="00652D43"/>
    <w:rsid w:val="00653132"/>
    <w:rsid w:val="006543A5"/>
    <w:rsid w:val="00656C48"/>
    <w:rsid w:val="00656DEA"/>
    <w:rsid w:val="006650DC"/>
    <w:rsid w:val="00667159"/>
    <w:rsid w:val="00674268"/>
    <w:rsid w:val="006838A4"/>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0C68"/>
    <w:rsid w:val="007252A9"/>
    <w:rsid w:val="00732ECF"/>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B1704"/>
    <w:rsid w:val="008C0E77"/>
    <w:rsid w:val="008C3D5D"/>
    <w:rsid w:val="008C63C0"/>
    <w:rsid w:val="008D0D96"/>
    <w:rsid w:val="008D2D71"/>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23C3"/>
    <w:rsid w:val="00952F74"/>
    <w:rsid w:val="00955384"/>
    <w:rsid w:val="009577C5"/>
    <w:rsid w:val="00964196"/>
    <w:rsid w:val="00970219"/>
    <w:rsid w:val="009705E1"/>
    <w:rsid w:val="00974BC3"/>
    <w:rsid w:val="009754E6"/>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78B"/>
    <w:rsid w:val="009F0CC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67208"/>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CE9"/>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35A1"/>
    <w:rsid w:val="00B95B96"/>
    <w:rsid w:val="00BA5242"/>
    <w:rsid w:val="00BB0BB6"/>
    <w:rsid w:val="00BB387C"/>
    <w:rsid w:val="00BB4B52"/>
    <w:rsid w:val="00BB561C"/>
    <w:rsid w:val="00BC38C7"/>
    <w:rsid w:val="00BC4217"/>
    <w:rsid w:val="00BC42BB"/>
    <w:rsid w:val="00BC571B"/>
    <w:rsid w:val="00BC6585"/>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D50"/>
    <w:rsid w:val="00D05125"/>
    <w:rsid w:val="00D05428"/>
    <w:rsid w:val="00D07576"/>
    <w:rsid w:val="00D1142D"/>
    <w:rsid w:val="00D11E69"/>
    <w:rsid w:val="00D1335B"/>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2C13"/>
    <w:rsid w:val="00D95DAA"/>
    <w:rsid w:val="00DA03F2"/>
    <w:rsid w:val="00DA2E0F"/>
    <w:rsid w:val="00DA3805"/>
    <w:rsid w:val="00DA413B"/>
    <w:rsid w:val="00DA7608"/>
    <w:rsid w:val="00DB1F3F"/>
    <w:rsid w:val="00DB4BDF"/>
    <w:rsid w:val="00DB5E7B"/>
    <w:rsid w:val="00DC07D8"/>
    <w:rsid w:val="00DC0B2B"/>
    <w:rsid w:val="00DC1865"/>
    <w:rsid w:val="00DC40AB"/>
    <w:rsid w:val="00DC7076"/>
    <w:rsid w:val="00DD4283"/>
    <w:rsid w:val="00DE24FD"/>
    <w:rsid w:val="00DE5A7A"/>
    <w:rsid w:val="00DE7141"/>
    <w:rsid w:val="00DF0427"/>
    <w:rsid w:val="00DF0D4C"/>
    <w:rsid w:val="00DF4BE2"/>
    <w:rsid w:val="00DF4D03"/>
    <w:rsid w:val="00DF6A53"/>
    <w:rsid w:val="00E01C6D"/>
    <w:rsid w:val="00E07375"/>
    <w:rsid w:val="00E07E01"/>
    <w:rsid w:val="00E16009"/>
    <w:rsid w:val="00E17978"/>
    <w:rsid w:val="00E32D34"/>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7E6D"/>
    <w:rsid w:val="00EB09AA"/>
    <w:rsid w:val="00EB15D8"/>
    <w:rsid w:val="00EB3BA9"/>
    <w:rsid w:val="00EB3D19"/>
    <w:rsid w:val="00EB43A3"/>
    <w:rsid w:val="00EB6FD7"/>
    <w:rsid w:val="00EC4349"/>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02C11"/>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0865"/>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08011206">
      <w:bodyDiv w:val="1"/>
      <w:marLeft w:val="0"/>
      <w:marRight w:val="0"/>
      <w:marTop w:val="0"/>
      <w:marBottom w:val="0"/>
      <w:divBdr>
        <w:top w:val="none" w:sz="0" w:space="0" w:color="auto"/>
        <w:left w:val="none" w:sz="0" w:space="0" w:color="auto"/>
        <w:bottom w:val="none" w:sz="0" w:space="0" w:color="auto"/>
        <w:right w:val="none" w:sz="0" w:space="0" w:color="auto"/>
      </w:divBdr>
      <w:divsChild>
        <w:div w:id="1614634919">
          <w:marLeft w:val="0"/>
          <w:marRight w:val="0"/>
          <w:marTop w:val="0"/>
          <w:marBottom w:val="0"/>
          <w:divBdr>
            <w:top w:val="none" w:sz="0" w:space="0" w:color="auto"/>
            <w:left w:val="none" w:sz="0" w:space="0" w:color="auto"/>
            <w:bottom w:val="none" w:sz="0" w:space="0" w:color="auto"/>
            <w:right w:val="none" w:sz="0" w:space="0" w:color="auto"/>
          </w:divBdr>
          <w:divsChild>
            <w:div w:id="403992630">
              <w:marLeft w:val="0"/>
              <w:marRight w:val="0"/>
              <w:marTop w:val="0"/>
              <w:marBottom w:val="0"/>
              <w:divBdr>
                <w:top w:val="none" w:sz="0" w:space="0" w:color="auto"/>
                <w:left w:val="none" w:sz="0" w:space="0" w:color="auto"/>
                <w:bottom w:val="none" w:sz="0" w:space="0" w:color="auto"/>
                <w:right w:val="none" w:sz="0" w:space="0" w:color="auto"/>
              </w:divBdr>
              <w:divsChild>
                <w:div w:id="1773696576">
                  <w:marLeft w:val="0"/>
                  <w:marRight w:val="0"/>
                  <w:marTop w:val="0"/>
                  <w:marBottom w:val="0"/>
                  <w:divBdr>
                    <w:top w:val="none" w:sz="0" w:space="0" w:color="auto"/>
                    <w:left w:val="none" w:sz="0" w:space="0" w:color="auto"/>
                    <w:bottom w:val="none" w:sz="0" w:space="0" w:color="auto"/>
                    <w:right w:val="none" w:sz="0" w:space="0" w:color="auto"/>
                  </w:divBdr>
                  <w:divsChild>
                    <w:div w:id="1051883174">
                      <w:marLeft w:val="0"/>
                      <w:marRight w:val="0"/>
                      <w:marTop w:val="0"/>
                      <w:marBottom w:val="0"/>
                      <w:divBdr>
                        <w:top w:val="none" w:sz="0" w:space="0" w:color="auto"/>
                        <w:left w:val="none" w:sz="0" w:space="0" w:color="auto"/>
                        <w:bottom w:val="none" w:sz="0" w:space="0" w:color="auto"/>
                        <w:right w:val="none" w:sz="0" w:space="0" w:color="auto"/>
                      </w:divBdr>
                      <w:divsChild>
                        <w:div w:id="17731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8369">
          <w:marLeft w:val="0"/>
          <w:marRight w:val="0"/>
          <w:marTop w:val="0"/>
          <w:marBottom w:val="0"/>
          <w:divBdr>
            <w:top w:val="none" w:sz="0" w:space="0" w:color="auto"/>
            <w:left w:val="none" w:sz="0" w:space="0" w:color="auto"/>
            <w:bottom w:val="none" w:sz="0" w:space="0" w:color="auto"/>
            <w:right w:val="none" w:sz="0" w:space="0" w:color="auto"/>
          </w:divBdr>
          <w:divsChild>
            <w:div w:id="1091392408">
              <w:marLeft w:val="0"/>
              <w:marRight w:val="0"/>
              <w:marTop w:val="0"/>
              <w:marBottom w:val="0"/>
              <w:divBdr>
                <w:top w:val="none" w:sz="0" w:space="0" w:color="auto"/>
                <w:left w:val="none" w:sz="0" w:space="0" w:color="auto"/>
                <w:bottom w:val="none" w:sz="0" w:space="0" w:color="auto"/>
                <w:right w:val="none" w:sz="0" w:space="0" w:color="auto"/>
              </w:divBdr>
              <w:divsChild>
                <w:div w:id="471362823">
                  <w:marLeft w:val="0"/>
                  <w:marRight w:val="0"/>
                  <w:marTop w:val="0"/>
                  <w:marBottom w:val="0"/>
                  <w:divBdr>
                    <w:top w:val="none" w:sz="0" w:space="0" w:color="auto"/>
                    <w:left w:val="none" w:sz="0" w:space="0" w:color="auto"/>
                    <w:bottom w:val="none" w:sz="0" w:space="0" w:color="auto"/>
                    <w:right w:val="none" w:sz="0" w:space="0" w:color="auto"/>
                  </w:divBdr>
                  <w:divsChild>
                    <w:div w:id="1427732135">
                      <w:marLeft w:val="0"/>
                      <w:marRight w:val="0"/>
                      <w:marTop w:val="0"/>
                      <w:marBottom w:val="0"/>
                      <w:divBdr>
                        <w:top w:val="none" w:sz="0" w:space="0" w:color="auto"/>
                        <w:left w:val="none" w:sz="0" w:space="0" w:color="auto"/>
                        <w:bottom w:val="none" w:sz="0" w:space="0" w:color="auto"/>
                        <w:right w:val="none" w:sz="0" w:space="0" w:color="auto"/>
                      </w:divBdr>
                      <w:divsChild>
                        <w:div w:id="55701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106158">
          <w:marLeft w:val="0"/>
          <w:marRight w:val="0"/>
          <w:marTop w:val="0"/>
          <w:marBottom w:val="0"/>
          <w:divBdr>
            <w:top w:val="none" w:sz="0" w:space="0" w:color="auto"/>
            <w:left w:val="none" w:sz="0" w:space="0" w:color="auto"/>
            <w:bottom w:val="none" w:sz="0" w:space="0" w:color="auto"/>
            <w:right w:val="none" w:sz="0" w:space="0" w:color="auto"/>
          </w:divBdr>
          <w:divsChild>
            <w:div w:id="1555434972">
              <w:marLeft w:val="0"/>
              <w:marRight w:val="0"/>
              <w:marTop w:val="0"/>
              <w:marBottom w:val="0"/>
              <w:divBdr>
                <w:top w:val="none" w:sz="0" w:space="0" w:color="auto"/>
                <w:left w:val="none" w:sz="0" w:space="0" w:color="auto"/>
                <w:bottom w:val="none" w:sz="0" w:space="0" w:color="auto"/>
                <w:right w:val="none" w:sz="0" w:space="0" w:color="auto"/>
              </w:divBdr>
              <w:divsChild>
                <w:div w:id="605307928">
                  <w:marLeft w:val="0"/>
                  <w:marRight w:val="0"/>
                  <w:marTop w:val="0"/>
                  <w:marBottom w:val="0"/>
                  <w:divBdr>
                    <w:top w:val="none" w:sz="0" w:space="0" w:color="auto"/>
                    <w:left w:val="none" w:sz="0" w:space="0" w:color="auto"/>
                    <w:bottom w:val="none" w:sz="0" w:space="0" w:color="auto"/>
                    <w:right w:val="none" w:sz="0" w:space="0" w:color="auto"/>
                  </w:divBdr>
                  <w:divsChild>
                    <w:div w:id="1855679977">
                      <w:marLeft w:val="0"/>
                      <w:marRight w:val="0"/>
                      <w:marTop w:val="0"/>
                      <w:marBottom w:val="0"/>
                      <w:divBdr>
                        <w:top w:val="none" w:sz="0" w:space="0" w:color="auto"/>
                        <w:left w:val="none" w:sz="0" w:space="0" w:color="auto"/>
                        <w:bottom w:val="none" w:sz="0" w:space="0" w:color="auto"/>
                        <w:right w:val="none" w:sz="0" w:space="0" w:color="auto"/>
                      </w:divBdr>
                      <w:divsChild>
                        <w:div w:id="1133250647">
                          <w:marLeft w:val="0"/>
                          <w:marRight w:val="0"/>
                          <w:marTop w:val="0"/>
                          <w:marBottom w:val="0"/>
                          <w:divBdr>
                            <w:top w:val="none" w:sz="0" w:space="0" w:color="auto"/>
                            <w:left w:val="none" w:sz="0" w:space="0" w:color="auto"/>
                            <w:bottom w:val="none" w:sz="0" w:space="0" w:color="auto"/>
                            <w:right w:val="none" w:sz="0" w:space="0" w:color="auto"/>
                          </w:divBdr>
                          <w:divsChild>
                            <w:div w:id="1852261122">
                              <w:marLeft w:val="0"/>
                              <w:marRight w:val="0"/>
                              <w:marTop w:val="0"/>
                              <w:marBottom w:val="0"/>
                              <w:divBdr>
                                <w:top w:val="none" w:sz="0" w:space="0" w:color="auto"/>
                                <w:left w:val="none" w:sz="0" w:space="0" w:color="auto"/>
                                <w:bottom w:val="none" w:sz="0" w:space="0" w:color="auto"/>
                                <w:right w:val="none" w:sz="0" w:space="0" w:color="auto"/>
                              </w:divBdr>
                              <w:divsChild>
                                <w:div w:id="1786145926">
                                  <w:marLeft w:val="0"/>
                                  <w:marRight w:val="0"/>
                                  <w:marTop w:val="0"/>
                                  <w:marBottom w:val="0"/>
                                  <w:divBdr>
                                    <w:top w:val="none" w:sz="0" w:space="0" w:color="auto"/>
                                    <w:left w:val="none" w:sz="0" w:space="0" w:color="auto"/>
                                    <w:bottom w:val="none" w:sz="0" w:space="0" w:color="auto"/>
                                    <w:right w:val="none" w:sz="0" w:space="0" w:color="auto"/>
                                  </w:divBdr>
                                  <w:divsChild>
                                    <w:div w:id="1934438573">
                                      <w:marLeft w:val="0"/>
                                      <w:marRight w:val="0"/>
                                      <w:marTop w:val="0"/>
                                      <w:marBottom w:val="0"/>
                                      <w:divBdr>
                                        <w:top w:val="none" w:sz="0" w:space="0" w:color="auto"/>
                                        <w:left w:val="none" w:sz="0" w:space="0" w:color="auto"/>
                                        <w:bottom w:val="none" w:sz="0" w:space="0" w:color="auto"/>
                                        <w:right w:val="none" w:sz="0" w:space="0" w:color="auto"/>
                                      </w:divBdr>
                                      <w:divsChild>
                                        <w:div w:id="1678193467">
                                          <w:marLeft w:val="0"/>
                                          <w:marRight w:val="0"/>
                                          <w:marTop w:val="0"/>
                                          <w:marBottom w:val="0"/>
                                          <w:divBdr>
                                            <w:top w:val="none" w:sz="0" w:space="0" w:color="auto"/>
                                            <w:left w:val="none" w:sz="0" w:space="0" w:color="auto"/>
                                            <w:bottom w:val="none" w:sz="0" w:space="0" w:color="auto"/>
                                            <w:right w:val="none" w:sz="0" w:space="0" w:color="auto"/>
                                          </w:divBdr>
                                          <w:divsChild>
                                            <w:div w:id="5465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02057">
                              <w:marLeft w:val="0"/>
                              <w:marRight w:val="0"/>
                              <w:marTop w:val="0"/>
                              <w:marBottom w:val="0"/>
                              <w:divBdr>
                                <w:top w:val="none" w:sz="0" w:space="0" w:color="auto"/>
                                <w:left w:val="none" w:sz="0" w:space="0" w:color="auto"/>
                                <w:bottom w:val="none" w:sz="0" w:space="0" w:color="auto"/>
                                <w:right w:val="none" w:sz="0" w:space="0" w:color="auto"/>
                              </w:divBdr>
                              <w:divsChild>
                                <w:div w:id="1384448674">
                                  <w:marLeft w:val="0"/>
                                  <w:marRight w:val="0"/>
                                  <w:marTop w:val="0"/>
                                  <w:marBottom w:val="0"/>
                                  <w:divBdr>
                                    <w:top w:val="none" w:sz="0" w:space="0" w:color="auto"/>
                                    <w:left w:val="none" w:sz="0" w:space="0" w:color="auto"/>
                                    <w:bottom w:val="none" w:sz="0" w:space="0" w:color="auto"/>
                                    <w:right w:val="none" w:sz="0" w:space="0" w:color="auto"/>
                                  </w:divBdr>
                                  <w:divsChild>
                                    <w:div w:id="2014184644">
                                      <w:marLeft w:val="0"/>
                                      <w:marRight w:val="0"/>
                                      <w:marTop w:val="0"/>
                                      <w:marBottom w:val="0"/>
                                      <w:divBdr>
                                        <w:top w:val="none" w:sz="0" w:space="0" w:color="auto"/>
                                        <w:left w:val="none" w:sz="0" w:space="0" w:color="auto"/>
                                        <w:bottom w:val="none" w:sz="0" w:space="0" w:color="auto"/>
                                        <w:right w:val="none" w:sz="0" w:space="0" w:color="auto"/>
                                      </w:divBdr>
                                      <w:divsChild>
                                        <w:div w:id="1966737722">
                                          <w:marLeft w:val="0"/>
                                          <w:marRight w:val="0"/>
                                          <w:marTop w:val="0"/>
                                          <w:marBottom w:val="0"/>
                                          <w:divBdr>
                                            <w:top w:val="none" w:sz="0" w:space="0" w:color="auto"/>
                                            <w:left w:val="none" w:sz="0" w:space="0" w:color="auto"/>
                                            <w:bottom w:val="none" w:sz="0" w:space="0" w:color="auto"/>
                                            <w:right w:val="none" w:sz="0" w:space="0" w:color="auto"/>
                                          </w:divBdr>
                                          <w:divsChild>
                                            <w:div w:id="12389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0776">
                              <w:marLeft w:val="0"/>
                              <w:marRight w:val="0"/>
                              <w:marTop w:val="0"/>
                              <w:marBottom w:val="0"/>
                              <w:divBdr>
                                <w:top w:val="none" w:sz="0" w:space="0" w:color="auto"/>
                                <w:left w:val="none" w:sz="0" w:space="0" w:color="auto"/>
                                <w:bottom w:val="none" w:sz="0" w:space="0" w:color="auto"/>
                                <w:right w:val="none" w:sz="0" w:space="0" w:color="auto"/>
                              </w:divBdr>
                              <w:divsChild>
                                <w:div w:id="2095198857">
                                  <w:marLeft w:val="0"/>
                                  <w:marRight w:val="0"/>
                                  <w:marTop w:val="0"/>
                                  <w:marBottom w:val="0"/>
                                  <w:divBdr>
                                    <w:top w:val="none" w:sz="0" w:space="0" w:color="auto"/>
                                    <w:left w:val="none" w:sz="0" w:space="0" w:color="auto"/>
                                    <w:bottom w:val="none" w:sz="0" w:space="0" w:color="auto"/>
                                    <w:right w:val="none" w:sz="0" w:space="0" w:color="auto"/>
                                  </w:divBdr>
                                  <w:divsChild>
                                    <w:div w:id="255097247">
                                      <w:marLeft w:val="0"/>
                                      <w:marRight w:val="0"/>
                                      <w:marTop w:val="0"/>
                                      <w:marBottom w:val="0"/>
                                      <w:divBdr>
                                        <w:top w:val="none" w:sz="0" w:space="0" w:color="auto"/>
                                        <w:left w:val="none" w:sz="0" w:space="0" w:color="auto"/>
                                        <w:bottom w:val="none" w:sz="0" w:space="0" w:color="auto"/>
                                        <w:right w:val="none" w:sz="0" w:space="0" w:color="auto"/>
                                      </w:divBdr>
                                      <w:divsChild>
                                        <w:div w:id="1826819213">
                                          <w:marLeft w:val="0"/>
                                          <w:marRight w:val="0"/>
                                          <w:marTop w:val="0"/>
                                          <w:marBottom w:val="0"/>
                                          <w:divBdr>
                                            <w:top w:val="none" w:sz="0" w:space="0" w:color="auto"/>
                                            <w:left w:val="none" w:sz="0" w:space="0" w:color="auto"/>
                                            <w:bottom w:val="none" w:sz="0" w:space="0" w:color="auto"/>
                                            <w:right w:val="none" w:sz="0" w:space="0" w:color="auto"/>
                                          </w:divBdr>
                                          <w:divsChild>
                                            <w:div w:id="1707482200">
                                              <w:marLeft w:val="0"/>
                                              <w:marRight w:val="0"/>
                                              <w:marTop w:val="0"/>
                                              <w:marBottom w:val="0"/>
                                              <w:divBdr>
                                                <w:top w:val="none" w:sz="0" w:space="0" w:color="auto"/>
                                                <w:left w:val="none" w:sz="0" w:space="0" w:color="auto"/>
                                                <w:bottom w:val="none" w:sz="0" w:space="0" w:color="auto"/>
                                                <w:right w:val="none" w:sz="0" w:space="0" w:color="auto"/>
                                              </w:divBdr>
                                              <w:divsChild>
                                                <w:div w:id="691300090">
                                                  <w:marLeft w:val="0"/>
                                                  <w:marRight w:val="0"/>
                                                  <w:marTop w:val="0"/>
                                                  <w:marBottom w:val="0"/>
                                                  <w:divBdr>
                                                    <w:top w:val="none" w:sz="0" w:space="0" w:color="auto"/>
                                                    <w:left w:val="none" w:sz="0" w:space="0" w:color="auto"/>
                                                    <w:bottom w:val="none" w:sz="0" w:space="0" w:color="auto"/>
                                                    <w:right w:val="none" w:sz="0" w:space="0" w:color="auto"/>
                                                  </w:divBdr>
                                                  <w:divsChild>
                                                    <w:div w:id="1373581076">
                                                      <w:marLeft w:val="0"/>
                                                      <w:marRight w:val="0"/>
                                                      <w:marTop w:val="0"/>
                                                      <w:marBottom w:val="0"/>
                                                      <w:divBdr>
                                                        <w:top w:val="none" w:sz="0" w:space="0" w:color="auto"/>
                                                        <w:left w:val="none" w:sz="0" w:space="0" w:color="auto"/>
                                                        <w:bottom w:val="none" w:sz="0" w:space="0" w:color="auto"/>
                                                        <w:right w:val="none" w:sz="0" w:space="0" w:color="auto"/>
                                                      </w:divBdr>
                                                      <w:divsChild>
                                                        <w:div w:id="112939923">
                                                          <w:marLeft w:val="0"/>
                                                          <w:marRight w:val="0"/>
                                                          <w:marTop w:val="0"/>
                                                          <w:marBottom w:val="0"/>
                                                          <w:divBdr>
                                                            <w:top w:val="none" w:sz="0" w:space="0" w:color="auto"/>
                                                            <w:left w:val="none" w:sz="0" w:space="0" w:color="auto"/>
                                                            <w:bottom w:val="none" w:sz="0" w:space="0" w:color="auto"/>
                                                            <w:right w:val="none" w:sz="0" w:space="0" w:color="auto"/>
                                                          </w:divBdr>
                                                          <w:divsChild>
                                                            <w:div w:id="73403069">
                                                              <w:marLeft w:val="0"/>
                                                              <w:marRight w:val="0"/>
                                                              <w:marTop w:val="0"/>
                                                              <w:marBottom w:val="0"/>
                                                              <w:divBdr>
                                                                <w:top w:val="none" w:sz="0" w:space="0" w:color="auto"/>
                                                                <w:left w:val="none" w:sz="0" w:space="0" w:color="auto"/>
                                                                <w:bottom w:val="none" w:sz="0" w:space="0" w:color="auto"/>
                                                                <w:right w:val="none" w:sz="0" w:space="0" w:color="auto"/>
                                                              </w:divBdr>
                                                              <w:divsChild>
                                                                <w:div w:id="18417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964299">
                                                  <w:marLeft w:val="0"/>
                                                  <w:marRight w:val="0"/>
                                                  <w:marTop w:val="0"/>
                                                  <w:marBottom w:val="0"/>
                                                  <w:divBdr>
                                                    <w:top w:val="none" w:sz="0" w:space="0" w:color="auto"/>
                                                    <w:left w:val="none" w:sz="0" w:space="0" w:color="auto"/>
                                                    <w:bottom w:val="none" w:sz="0" w:space="0" w:color="auto"/>
                                                    <w:right w:val="none" w:sz="0" w:space="0" w:color="auto"/>
                                                  </w:divBdr>
                                                  <w:divsChild>
                                                    <w:div w:id="506677625">
                                                      <w:marLeft w:val="0"/>
                                                      <w:marRight w:val="0"/>
                                                      <w:marTop w:val="0"/>
                                                      <w:marBottom w:val="0"/>
                                                      <w:divBdr>
                                                        <w:top w:val="none" w:sz="0" w:space="0" w:color="auto"/>
                                                        <w:left w:val="none" w:sz="0" w:space="0" w:color="auto"/>
                                                        <w:bottom w:val="none" w:sz="0" w:space="0" w:color="auto"/>
                                                        <w:right w:val="none" w:sz="0" w:space="0" w:color="auto"/>
                                                      </w:divBdr>
                                                      <w:divsChild>
                                                        <w:div w:id="1432050715">
                                                          <w:marLeft w:val="0"/>
                                                          <w:marRight w:val="0"/>
                                                          <w:marTop w:val="0"/>
                                                          <w:marBottom w:val="0"/>
                                                          <w:divBdr>
                                                            <w:top w:val="none" w:sz="0" w:space="0" w:color="auto"/>
                                                            <w:left w:val="none" w:sz="0" w:space="0" w:color="auto"/>
                                                            <w:bottom w:val="none" w:sz="0" w:space="0" w:color="auto"/>
                                                            <w:right w:val="none" w:sz="0" w:space="0" w:color="auto"/>
                                                          </w:divBdr>
                                                          <w:divsChild>
                                                            <w:div w:id="734201118">
                                                              <w:marLeft w:val="0"/>
                                                              <w:marRight w:val="0"/>
                                                              <w:marTop w:val="0"/>
                                                              <w:marBottom w:val="0"/>
                                                              <w:divBdr>
                                                                <w:top w:val="none" w:sz="0" w:space="0" w:color="auto"/>
                                                                <w:left w:val="none" w:sz="0" w:space="0" w:color="auto"/>
                                                                <w:bottom w:val="none" w:sz="0" w:space="0" w:color="auto"/>
                                                                <w:right w:val="none" w:sz="0" w:space="0" w:color="auto"/>
                                                              </w:divBdr>
                                                              <w:divsChild>
                                                                <w:div w:id="11067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654278">
                                                  <w:marLeft w:val="0"/>
                                                  <w:marRight w:val="0"/>
                                                  <w:marTop w:val="0"/>
                                                  <w:marBottom w:val="0"/>
                                                  <w:divBdr>
                                                    <w:top w:val="none" w:sz="0" w:space="0" w:color="auto"/>
                                                    <w:left w:val="none" w:sz="0" w:space="0" w:color="auto"/>
                                                    <w:bottom w:val="none" w:sz="0" w:space="0" w:color="auto"/>
                                                    <w:right w:val="none" w:sz="0" w:space="0" w:color="auto"/>
                                                  </w:divBdr>
                                                  <w:divsChild>
                                                    <w:div w:id="2029479808">
                                                      <w:marLeft w:val="0"/>
                                                      <w:marRight w:val="0"/>
                                                      <w:marTop w:val="0"/>
                                                      <w:marBottom w:val="0"/>
                                                      <w:divBdr>
                                                        <w:top w:val="none" w:sz="0" w:space="0" w:color="auto"/>
                                                        <w:left w:val="none" w:sz="0" w:space="0" w:color="auto"/>
                                                        <w:bottom w:val="none" w:sz="0" w:space="0" w:color="auto"/>
                                                        <w:right w:val="none" w:sz="0" w:space="0" w:color="auto"/>
                                                      </w:divBdr>
                                                      <w:divsChild>
                                                        <w:div w:id="854080523">
                                                          <w:marLeft w:val="0"/>
                                                          <w:marRight w:val="0"/>
                                                          <w:marTop w:val="0"/>
                                                          <w:marBottom w:val="0"/>
                                                          <w:divBdr>
                                                            <w:top w:val="none" w:sz="0" w:space="0" w:color="auto"/>
                                                            <w:left w:val="none" w:sz="0" w:space="0" w:color="auto"/>
                                                            <w:bottom w:val="none" w:sz="0" w:space="0" w:color="auto"/>
                                                            <w:right w:val="none" w:sz="0" w:space="0" w:color="auto"/>
                                                          </w:divBdr>
                                                          <w:divsChild>
                                                            <w:div w:id="1937400693">
                                                              <w:marLeft w:val="0"/>
                                                              <w:marRight w:val="0"/>
                                                              <w:marTop w:val="0"/>
                                                              <w:marBottom w:val="0"/>
                                                              <w:divBdr>
                                                                <w:top w:val="none" w:sz="0" w:space="0" w:color="auto"/>
                                                                <w:left w:val="none" w:sz="0" w:space="0" w:color="auto"/>
                                                                <w:bottom w:val="none" w:sz="0" w:space="0" w:color="auto"/>
                                                                <w:right w:val="none" w:sz="0" w:space="0" w:color="auto"/>
                                                              </w:divBdr>
                                                              <w:divsChild>
                                                                <w:div w:id="5400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74508">
                                                  <w:marLeft w:val="0"/>
                                                  <w:marRight w:val="0"/>
                                                  <w:marTop w:val="0"/>
                                                  <w:marBottom w:val="0"/>
                                                  <w:divBdr>
                                                    <w:top w:val="none" w:sz="0" w:space="0" w:color="auto"/>
                                                    <w:left w:val="none" w:sz="0" w:space="0" w:color="auto"/>
                                                    <w:bottom w:val="none" w:sz="0" w:space="0" w:color="auto"/>
                                                    <w:right w:val="none" w:sz="0" w:space="0" w:color="auto"/>
                                                  </w:divBdr>
                                                  <w:divsChild>
                                                    <w:div w:id="2118675730">
                                                      <w:marLeft w:val="0"/>
                                                      <w:marRight w:val="0"/>
                                                      <w:marTop w:val="0"/>
                                                      <w:marBottom w:val="0"/>
                                                      <w:divBdr>
                                                        <w:top w:val="none" w:sz="0" w:space="0" w:color="auto"/>
                                                        <w:left w:val="none" w:sz="0" w:space="0" w:color="auto"/>
                                                        <w:bottom w:val="none" w:sz="0" w:space="0" w:color="auto"/>
                                                        <w:right w:val="none" w:sz="0" w:space="0" w:color="auto"/>
                                                      </w:divBdr>
                                                      <w:divsChild>
                                                        <w:div w:id="1531527386">
                                                          <w:marLeft w:val="0"/>
                                                          <w:marRight w:val="0"/>
                                                          <w:marTop w:val="0"/>
                                                          <w:marBottom w:val="0"/>
                                                          <w:divBdr>
                                                            <w:top w:val="none" w:sz="0" w:space="0" w:color="auto"/>
                                                            <w:left w:val="none" w:sz="0" w:space="0" w:color="auto"/>
                                                            <w:bottom w:val="none" w:sz="0" w:space="0" w:color="auto"/>
                                                            <w:right w:val="none" w:sz="0" w:space="0" w:color="auto"/>
                                                          </w:divBdr>
                                                          <w:divsChild>
                                                            <w:div w:id="1161388782">
                                                              <w:marLeft w:val="0"/>
                                                              <w:marRight w:val="0"/>
                                                              <w:marTop w:val="0"/>
                                                              <w:marBottom w:val="0"/>
                                                              <w:divBdr>
                                                                <w:top w:val="none" w:sz="0" w:space="0" w:color="auto"/>
                                                                <w:left w:val="none" w:sz="0" w:space="0" w:color="auto"/>
                                                                <w:bottom w:val="none" w:sz="0" w:space="0" w:color="auto"/>
                                                                <w:right w:val="none" w:sz="0" w:space="0" w:color="auto"/>
                                                              </w:divBdr>
                                                              <w:divsChild>
                                                                <w:div w:id="7306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04740">
                                                  <w:marLeft w:val="0"/>
                                                  <w:marRight w:val="0"/>
                                                  <w:marTop w:val="0"/>
                                                  <w:marBottom w:val="0"/>
                                                  <w:divBdr>
                                                    <w:top w:val="none" w:sz="0" w:space="0" w:color="auto"/>
                                                    <w:left w:val="none" w:sz="0" w:space="0" w:color="auto"/>
                                                    <w:bottom w:val="none" w:sz="0" w:space="0" w:color="auto"/>
                                                    <w:right w:val="none" w:sz="0" w:space="0" w:color="auto"/>
                                                  </w:divBdr>
                                                  <w:divsChild>
                                                    <w:div w:id="724259978">
                                                      <w:marLeft w:val="0"/>
                                                      <w:marRight w:val="0"/>
                                                      <w:marTop w:val="0"/>
                                                      <w:marBottom w:val="0"/>
                                                      <w:divBdr>
                                                        <w:top w:val="none" w:sz="0" w:space="0" w:color="auto"/>
                                                        <w:left w:val="none" w:sz="0" w:space="0" w:color="auto"/>
                                                        <w:bottom w:val="none" w:sz="0" w:space="0" w:color="auto"/>
                                                        <w:right w:val="none" w:sz="0" w:space="0" w:color="auto"/>
                                                      </w:divBdr>
                                                      <w:divsChild>
                                                        <w:div w:id="575942560">
                                                          <w:marLeft w:val="0"/>
                                                          <w:marRight w:val="0"/>
                                                          <w:marTop w:val="0"/>
                                                          <w:marBottom w:val="0"/>
                                                          <w:divBdr>
                                                            <w:top w:val="none" w:sz="0" w:space="0" w:color="auto"/>
                                                            <w:left w:val="none" w:sz="0" w:space="0" w:color="auto"/>
                                                            <w:bottom w:val="none" w:sz="0" w:space="0" w:color="auto"/>
                                                            <w:right w:val="none" w:sz="0" w:space="0" w:color="auto"/>
                                                          </w:divBdr>
                                                          <w:divsChild>
                                                            <w:div w:id="228737853">
                                                              <w:marLeft w:val="0"/>
                                                              <w:marRight w:val="0"/>
                                                              <w:marTop w:val="0"/>
                                                              <w:marBottom w:val="0"/>
                                                              <w:divBdr>
                                                                <w:top w:val="none" w:sz="0" w:space="0" w:color="auto"/>
                                                                <w:left w:val="none" w:sz="0" w:space="0" w:color="auto"/>
                                                                <w:bottom w:val="none" w:sz="0" w:space="0" w:color="auto"/>
                                                                <w:right w:val="none" w:sz="0" w:space="0" w:color="auto"/>
                                                              </w:divBdr>
                                                              <w:divsChild>
                                                                <w:div w:id="14032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71773/Chapter4_Tool2.pdf" TargetMode="External"/><Relationship Id="rId18" Type="http://schemas.openxmlformats.org/officeDocument/2006/relationships/hyperlink" Target="https://www.fundraisingregulator.org.uk/sites/default/files/2025-04/Due%20diligence%20and%20fundraising_.pdf" TargetMode="External"/><Relationship Id="rId26" Type="http://schemas.openxmlformats.org/officeDocument/2006/relationships/hyperlink" Target="https://www.gov.uk/government/publications/the-uk-sanctions-list" TargetMode="External"/><Relationship Id="rId3" Type="http://schemas.openxmlformats.org/officeDocument/2006/relationships/styles" Target="styles.xml"/><Relationship Id="rId21" Type="http://schemas.openxmlformats.org/officeDocument/2006/relationships/hyperlink" Target="https://www.fundraisingregulator.org.uk/more-from-us/news/self-reporting-fundraising-incidents" TargetMode="External"/><Relationship Id="rId7" Type="http://schemas.openxmlformats.org/officeDocument/2006/relationships/endnotes" Target="endnotes.xml"/><Relationship Id="rId12" Type="http://schemas.openxmlformats.org/officeDocument/2006/relationships/hyperlink" Target="https://www.gov.uk/government/news/be-aware-of-suspect-donations-advice-for-charities" TargetMode="External"/><Relationship Id="rId17" Type="http://schemas.openxmlformats.org/officeDocument/2006/relationships/hyperlink" Target="https://www.gov.uk/guidance/how-to-report-a-serious-incident-in-your-charity" TargetMode="External"/><Relationship Id="rId25" Type="http://schemas.openxmlformats.org/officeDocument/2006/relationships/hyperlink" Target="https://www.gov.uk/government/publications/financial-sanctions-faq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charities-detailed-guidance-notes/annex-viii-tainted-charity-donations" TargetMode="External"/><Relationship Id="rId20" Type="http://schemas.openxmlformats.org/officeDocument/2006/relationships/hyperlink" Target="https://www.fundraisingregulator.org.uk/code/working-with-others/professional-fundraisers-commercial-participators-and-partners" TargetMode="External"/><Relationship Id="rId29" Type="http://schemas.openxmlformats.org/officeDocument/2006/relationships/hyperlink" Target="https://www.fundraisingregulator.org.uk/code/code-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550698/Tool_9.pdf" TargetMode="External"/><Relationship Id="rId24" Type="http://schemas.openxmlformats.org/officeDocument/2006/relationships/hyperlink" Target="https://assets.publishing.service.gov.uk/government/uploads/system/uploads/attachment_data/file/1051076/Charity_Guidance-_Jan_2022_.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current-list-of-designated-persons-terrorism-and-terrorist-financing" TargetMode="External"/><Relationship Id="rId23" Type="http://schemas.openxmlformats.org/officeDocument/2006/relationships/hyperlink" Target="https://www.fundraisingregulator.org.uk/about-fundraising/resources/guidance-using-artificial-intelligence-fundraising" TargetMode="External"/><Relationship Id="rId28" Type="http://schemas.openxmlformats.org/officeDocument/2006/relationships/hyperlink" Target="http://www.charityexcellence.co.uk" TargetMode="External"/><Relationship Id="rId10" Type="http://schemas.openxmlformats.org/officeDocument/2006/relationships/hyperlink" Target="https://assets.publishing.service.gov.uk/government/uploads/system/uploads/attachment_data/file/550697/Tool_8.pdf" TargetMode="External"/><Relationship Id="rId19" Type="http://schemas.openxmlformats.org/officeDocument/2006/relationships/hyperlink" Target="https://www.fundraisingregulator.org.uk/code/all-fundraising/responsibilities-charitable-institution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550694/Tool_6.pdf" TargetMode="External"/><Relationship Id="rId14" Type="http://schemas.openxmlformats.org/officeDocument/2006/relationships/hyperlink" Target="https://www.gov.uk/government/publications/charities-due-diligence-checks-and-monitoring-end-use-of-funds" TargetMode="External"/><Relationship Id="rId22" Type="http://schemas.openxmlformats.org/officeDocument/2006/relationships/hyperlink" Target="https://www.fundraisingregulator.org.uk/code" TargetMode="External"/><Relationship Id="rId27" Type="http://schemas.openxmlformats.org/officeDocument/2006/relationships/hyperlink" Target="mailto:ian@charityexcellence.co.uk" TargetMode="External"/><Relationship Id="rId30" Type="http://schemas.openxmlformats.org/officeDocument/2006/relationships/header" Target="header1.xml"/><Relationship Id="rId8" Type="http://schemas.openxmlformats.org/officeDocument/2006/relationships/hyperlink" Target="https://assets.publishing.service.gov.uk/government/uploads/system/uploads/attachment_data/file/677252/Chapter2new.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9</cp:revision>
  <cp:lastPrinted>2023-03-02T08:46:00Z</cp:lastPrinted>
  <dcterms:created xsi:type="dcterms:W3CDTF">2024-04-10T07:50:00Z</dcterms:created>
  <dcterms:modified xsi:type="dcterms:W3CDTF">2025-12-16T18:03:00Z</dcterms:modified>
</cp:coreProperties>
</file>