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02E76" w14:textId="5BB93790" w:rsidR="001832CF" w:rsidRDefault="00C65C49" w:rsidP="007F18CC">
      <w:pPr>
        <w:pStyle w:val="Alumna"/>
        <w:spacing w:line="276" w:lineRule="auto"/>
        <w:rPr>
          <w:rFonts w:eastAsia="Times New Roman"/>
          <w:color w:val="auto"/>
          <w:spacing w:val="0"/>
          <w:kern w:val="0"/>
          <w:szCs w:val="24"/>
          <w:lang w:eastAsia="en-GB"/>
        </w:rPr>
      </w:pPr>
      <w:r>
        <w:rPr>
          <w:b/>
          <w:bCs/>
          <w:color w:val="1F4E79" w:themeColor="accent5" w:themeShade="80"/>
          <w:spacing w:val="0"/>
          <w:kern w:val="0"/>
        </w:rPr>
        <w:t xml:space="preserve"> Lone Working </w:t>
      </w:r>
      <w:r w:rsidR="00EF58D2">
        <w:rPr>
          <w:b/>
          <w:bCs/>
          <w:color w:val="1F4E79" w:themeColor="accent5" w:themeShade="80"/>
          <w:spacing w:val="0"/>
          <w:kern w:val="0"/>
        </w:rPr>
        <w:t>Policy</w:t>
      </w:r>
      <w:bookmarkStart w:id="0" w:name="_Hlk39645958"/>
    </w:p>
    <w:p w14:paraId="6F58CC86" w14:textId="58A3FB92" w:rsidR="00BC735F" w:rsidRPr="00C65C49" w:rsidRDefault="00BC735F" w:rsidP="007F18CC">
      <w:pPr>
        <w:spacing w:before="100" w:beforeAutospacing="1" w:after="360" w:line="276" w:lineRule="auto"/>
        <w:rPr>
          <w:rFonts w:ascii="Century Gothic" w:eastAsiaTheme="majorEastAsia" w:hAnsi="Century Gothic" w:cstheme="majorBidi"/>
          <w:b/>
          <w:bCs/>
          <w:color w:val="1F4E79" w:themeColor="accent5" w:themeShade="80"/>
          <w:sz w:val="28"/>
          <w:szCs w:val="28"/>
        </w:rPr>
      </w:pPr>
      <w:r w:rsidRPr="00C65C49">
        <w:rPr>
          <w:rFonts w:ascii="Century Gothic" w:eastAsiaTheme="majorEastAsia" w:hAnsi="Century Gothic" w:cstheme="majorBidi"/>
          <w:b/>
          <w:bCs/>
          <w:color w:val="1F4E79" w:themeColor="accent5" w:themeShade="80"/>
          <w:sz w:val="28"/>
          <w:szCs w:val="28"/>
        </w:rPr>
        <w:t>Scope</w:t>
      </w:r>
    </w:p>
    <w:p w14:paraId="0B99D85F" w14:textId="051E6F2D" w:rsidR="00C65C49" w:rsidRPr="00C65C49" w:rsidRDefault="00C65C49" w:rsidP="007F18CC">
      <w:pPr>
        <w:spacing w:line="276" w:lineRule="auto"/>
        <w:rPr>
          <w:color w:val="auto"/>
        </w:rPr>
      </w:pPr>
      <w:r>
        <w:rPr>
          <w:color w:val="auto"/>
        </w:rPr>
        <w:t>L</w:t>
      </w:r>
      <w:r w:rsidRPr="00C65C49">
        <w:rPr>
          <w:color w:val="auto"/>
        </w:rPr>
        <w:t xml:space="preserve">one working can present significant risks to workers' health and safety, and it is essential for charities to manage these risks effectively. This requires a comprehensive policy that includes a risk assessment, training and supervision, incident response procedures, and reporting and review mechanisms. </w:t>
      </w:r>
    </w:p>
    <w:p w14:paraId="4D367562" w14:textId="0309584F" w:rsidR="00C65C49" w:rsidRPr="00C65C49" w:rsidRDefault="00C65C49" w:rsidP="007F18CC">
      <w:pPr>
        <w:spacing w:before="100" w:beforeAutospacing="1" w:after="360" w:line="276" w:lineRule="auto"/>
        <w:rPr>
          <w:rFonts w:ascii="Century Gothic" w:eastAsiaTheme="majorEastAsia" w:hAnsi="Century Gothic" w:cstheme="majorBidi"/>
          <w:b/>
          <w:bCs/>
          <w:color w:val="1F4E79" w:themeColor="accent5" w:themeShade="80"/>
          <w:sz w:val="28"/>
          <w:szCs w:val="28"/>
        </w:rPr>
      </w:pPr>
      <w:r w:rsidRPr="00C65C49">
        <w:rPr>
          <w:rFonts w:ascii="Century Gothic" w:eastAsiaTheme="majorEastAsia" w:hAnsi="Century Gothic" w:cstheme="majorBidi"/>
          <w:b/>
          <w:bCs/>
          <w:color w:val="1F4E79" w:themeColor="accent5" w:themeShade="80"/>
          <w:sz w:val="28"/>
          <w:szCs w:val="28"/>
        </w:rPr>
        <w:t>Purpose</w:t>
      </w:r>
    </w:p>
    <w:p w14:paraId="3D41FEFA" w14:textId="3B5F6CC8" w:rsidR="00C65C49" w:rsidRPr="00C65C49" w:rsidRDefault="00C65C49" w:rsidP="007F18CC">
      <w:pPr>
        <w:spacing w:line="276" w:lineRule="auto"/>
        <w:rPr>
          <w:color w:val="auto"/>
        </w:rPr>
      </w:pPr>
      <w:r w:rsidRPr="00C65C49">
        <w:rPr>
          <w:color w:val="auto"/>
        </w:rPr>
        <w:t>This policy sets out the measures that [Charity Name] will take to manage the risks of lone working. We are committed to protecting the health, safety, and wellbeing of our staff and volunteers who work alone.</w:t>
      </w:r>
    </w:p>
    <w:p w14:paraId="56DD1AEF" w14:textId="77777777" w:rsidR="00C65C49" w:rsidRDefault="00C65C49" w:rsidP="007F18CC">
      <w:pPr>
        <w:spacing w:line="276" w:lineRule="auto"/>
      </w:pPr>
    </w:p>
    <w:p w14:paraId="06DD0B39" w14:textId="77777777" w:rsidR="00C65C49" w:rsidRPr="00310C2A" w:rsidRDefault="00C65C49" w:rsidP="007F18CC">
      <w:pPr>
        <w:pStyle w:val="Heading2"/>
        <w:spacing w:line="276" w:lineRule="auto"/>
      </w:pPr>
      <w:r w:rsidRPr="00310C2A">
        <w:rPr>
          <w:rFonts w:ascii="Century Gothic" w:hAnsi="Century Gothic"/>
          <w:b/>
          <w:bCs/>
          <w:color w:val="1F4E79" w:themeColor="accent5" w:themeShade="80"/>
          <w:sz w:val="28"/>
          <w:szCs w:val="28"/>
        </w:rPr>
        <w:t>Applicability</w:t>
      </w:r>
    </w:p>
    <w:p w14:paraId="69044BCB" w14:textId="77777777" w:rsidR="00C65C49" w:rsidRPr="00F54934" w:rsidRDefault="00C65C49" w:rsidP="007F18CC">
      <w:pPr>
        <w:spacing w:before="100" w:beforeAutospacing="1" w:after="360" w:line="276" w:lineRule="auto"/>
        <w:rPr>
          <w:rFonts w:asciiTheme="majorHAnsi" w:hAnsiTheme="majorHAnsi"/>
          <w:color w:val="auto"/>
          <w:szCs w:val="24"/>
        </w:rPr>
      </w:pPr>
      <w:r w:rsidRPr="00F54934">
        <w:rPr>
          <w:rFonts w:asciiTheme="majorHAnsi" w:hAnsiTheme="majorHAnsi"/>
          <w:color w:val="auto"/>
          <w:szCs w:val="24"/>
        </w:rPr>
        <w:t xml:space="preserve">This policy applies to all trustees, </w:t>
      </w:r>
      <w:r>
        <w:rPr>
          <w:rFonts w:asciiTheme="majorHAnsi" w:hAnsiTheme="majorHAnsi"/>
          <w:color w:val="auto"/>
          <w:szCs w:val="24"/>
        </w:rPr>
        <w:t xml:space="preserve">other volunteers, </w:t>
      </w:r>
      <w:r w:rsidRPr="00F54934">
        <w:rPr>
          <w:rFonts w:asciiTheme="majorHAnsi" w:hAnsiTheme="majorHAnsi"/>
          <w:color w:val="auto"/>
          <w:szCs w:val="24"/>
        </w:rPr>
        <w:t>employees, contractors, and third-party representatives of</w:t>
      </w:r>
      <w:r w:rsidRPr="00C65C49">
        <w:rPr>
          <w:rFonts w:asciiTheme="majorHAnsi" w:hAnsiTheme="majorHAnsi"/>
          <w:i/>
          <w:iCs/>
          <w:color w:val="auto"/>
          <w:szCs w:val="24"/>
        </w:rPr>
        <w:t xml:space="preserve"> [Charity Name] </w:t>
      </w:r>
      <w:r w:rsidRPr="00F54934">
        <w:rPr>
          <w:rFonts w:asciiTheme="majorHAnsi" w:hAnsiTheme="majorHAnsi"/>
          <w:color w:val="auto"/>
          <w:szCs w:val="24"/>
        </w:rPr>
        <w:t>(the “Charity”).</w:t>
      </w:r>
      <w:r>
        <w:rPr>
          <w:rFonts w:asciiTheme="majorHAnsi" w:hAnsiTheme="majorHAnsi"/>
          <w:color w:val="auto"/>
          <w:szCs w:val="24"/>
        </w:rPr>
        <w:t xml:space="preserve">  Its requirements should be reflected in other policies and procedures, </w:t>
      </w:r>
      <w:proofErr w:type="gramStart"/>
      <w:r>
        <w:rPr>
          <w:rFonts w:asciiTheme="majorHAnsi" w:hAnsiTheme="majorHAnsi"/>
          <w:color w:val="auto"/>
          <w:szCs w:val="24"/>
        </w:rPr>
        <w:t>agreements</w:t>
      </w:r>
      <w:proofErr w:type="gramEnd"/>
      <w:r>
        <w:rPr>
          <w:rFonts w:asciiTheme="majorHAnsi" w:hAnsiTheme="majorHAnsi"/>
          <w:color w:val="auto"/>
          <w:szCs w:val="24"/>
        </w:rPr>
        <w:t xml:space="preserve"> and contracts, as necessary. </w:t>
      </w:r>
    </w:p>
    <w:p w14:paraId="0F26C8CA" w14:textId="77777777" w:rsidR="00C65C49" w:rsidRPr="00C65C49" w:rsidRDefault="00C65C49" w:rsidP="007F18CC">
      <w:pPr>
        <w:spacing w:before="100" w:beforeAutospacing="1" w:after="360" w:line="276" w:lineRule="auto"/>
        <w:rPr>
          <w:rFonts w:ascii="Century Gothic" w:eastAsiaTheme="majorEastAsia" w:hAnsi="Century Gothic" w:cstheme="majorBidi"/>
          <w:b/>
          <w:bCs/>
          <w:color w:val="1F4E79" w:themeColor="accent5" w:themeShade="80"/>
          <w:sz w:val="28"/>
          <w:szCs w:val="28"/>
        </w:rPr>
      </w:pPr>
      <w:r w:rsidRPr="00C65C49">
        <w:rPr>
          <w:rFonts w:ascii="Century Gothic" w:eastAsiaTheme="majorEastAsia" w:hAnsi="Century Gothic" w:cstheme="majorBidi"/>
          <w:b/>
          <w:bCs/>
          <w:color w:val="1F4E79" w:themeColor="accent5" w:themeShade="80"/>
          <w:sz w:val="28"/>
          <w:szCs w:val="28"/>
        </w:rPr>
        <w:t>Risks to Consider</w:t>
      </w:r>
    </w:p>
    <w:p w14:paraId="5DF1947E" w14:textId="5D01EFAA" w:rsidR="00C65C49" w:rsidRDefault="00C65C49" w:rsidP="007F18CC">
      <w:pPr>
        <w:spacing w:line="276" w:lineRule="auto"/>
        <w:rPr>
          <w:color w:val="auto"/>
        </w:rPr>
      </w:pPr>
      <w:r w:rsidRPr="00C65C49">
        <w:rPr>
          <w:color w:val="auto"/>
        </w:rPr>
        <w:t>Lone workers face a range of risks that could harm their health and safety, including:</w:t>
      </w:r>
    </w:p>
    <w:p w14:paraId="2E543416" w14:textId="77777777" w:rsidR="00C65C49" w:rsidRPr="00C65C49" w:rsidRDefault="00C65C49" w:rsidP="007F18CC">
      <w:pPr>
        <w:spacing w:line="276" w:lineRule="auto"/>
        <w:rPr>
          <w:color w:val="auto"/>
        </w:rPr>
      </w:pPr>
    </w:p>
    <w:p w14:paraId="17DA9EEF" w14:textId="6F5EF5F9" w:rsidR="00C65C49" w:rsidRPr="00C65C49" w:rsidRDefault="00C65C49" w:rsidP="007F18CC">
      <w:pPr>
        <w:pStyle w:val="ListParagraph"/>
        <w:numPr>
          <w:ilvl w:val="0"/>
          <w:numId w:val="1"/>
        </w:numPr>
        <w:rPr>
          <w:rFonts w:asciiTheme="majorHAnsi" w:hAnsiTheme="majorHAnsi" w:cstheme="majorHAnsi"/>
          <w:color w:val="auto"/>
          <w:sz w:val="24"/>
          <w:szCs w:val="24"/>
        </w:rPr>
      </w:pPr>
      <w:r w:rsidRPr="00C65C49">
        <w:rPr>
          <w:rFonts w:asciiTheme="majorHAnsi" w:hAnsiTheme="majorHAnsi" w:cstheme="majorHAnsi"/>
          <w:color w:val="auto"/>
          <w:sz w:val="24"/>
          <w:szCs w:val="24"/>
        </w:rPr>
        <w:t>Violence in the workplace</w:t>
      </w:r>
      <w:r>
        <w:rPr>
          <w:rFonts w:asciiTheme="majorHAnsi" w:hAnsiTheme="majorHAnsi" w:cstheme="majorHAnsi"/>
          <w:color w:val="auto"/>
          <w:sz w:val="24"/>
          <w:szCs w:val="24"/>
        </w:rPr>
        <w:t>.</w:t>
      </w:r>
    </w:p>
    <w:p w14:paraId="391005A6" w14:textId="290F4453" w:rsidR="00C65C49" w:rsidRPr="00C65C49" w:rsidRDefault="00C65C49" w:rsidP="007F18CC">
      <w:pPr>
        <w:pStyle w:val="ListParagraph"/>
        <w:numPr>
          <w:ilvl w:val="0"/>
          <w:numId w:val="1"/>
        </w:numPr>
        <w:rPr>
          <w:rFonts w:asciiTheme="majorHAnsi" w:hAnsiTheme="majorHAnsi" w:cstheme="majorHAnsi"/>
          <w:color w:val="auto"/>
          <w:sz w:val="24"/>
          <w:szCs w:val="24"/>
        </w:rPr>
      </w:pPr>
      <w:r w:rsidRPr="00C65C49">
        <w:rPr>
          <w:rFonts w:asciiTheme="majorHAnsi" w:hAnsiTheme="majorHAnsi" w:cstheme="majorHAnsi"/>
          <w:color w:val="auto"/>
          <w:sz w:val="24"/>
          <w:szCs w:val="24"/>
        </w:rPr>
        <w:t>Stress and mental health or wellbeing</w:t>
      </w:r>
      <w:r>
        <w:rPr>
          <w:rFonts w:asciiTheme="majorHAnsi" w:hAnsiTheme="majorHAnsi" w:cstheme="majorHAnsi"/>
          <w:color w:val="auto"/>
          <w:sz w:val="24"/>
          <w:szCs w:val="24"/>
        </w:rPr>
        <w:t>.</w:t>
      </w:r>
    </w:p>
    <w:p w14:paraId="36B58E71" w14:textId="49BCE929" w:rsidR="00C65C49" w:rsidRPr="00C65C49" w:rsidRDefault="00C65C49" w:rsidP="007F18CC">
      <w:pPr>
        <w:pStyle w:val="ListParagraph"/>
        <w:numPr>
          <w:ilvl w:val="0"/>
          <w:numId w:val="1"/>
        </w:numPr>
        <w:rPr>
          <w:rFonts w:asciiTheme="majorHAnsi" w:hAnsiTheme="majorHAnsi" w:cstheme="majorHAnsi"/>
          <w:color w:val="auto"/>
          <w:sz w:val="24"/>
          <w:szCs w:val="24"/>
        </w:rPr>
      </w:pPr>
      <w:r w:rsidRPr="00C65C49">
        <w:rPr>
          <w:rFonts w:asciiTheme="majorHAnsi" w:hAnsiTheme="majorHAnsi" w:cstheme="majorHAnsi"/>
          <w:color w:val="auto"/>
          <w:sz w:val="24"/>
          <w:szCs w:val="24"/>
        </w:rPr>
        <w:t>A person's medical suitability to work alone</w:t>
      </w:r>
      <w:r>
        <w:rPr>
          <w:rFonts w:asciiTheme="majorHAnsi" w:hAnsiTheme="majorHAnsi" w:cstheme="majorHAnsi"/>
          <w:color w:val="auto"/>
          <w:sz w:val="24"/>
          <w:szCs w:val="24"/>
        </w:rPr>
        <w:t>.</w:t>
      </w:r>
    </w:p>
    <w:p w14:paraId="6E26566C" w14:textId="6F49AEE5" w:rsidR="00C65C49" w:rsidRPr="00C65C49" w:rsidRDefault="00C65C49" w:rsidP="007F18CC">
      <w:pPr>
        <w:pStyle w:val="ListParagraph"/>
        <w:numPr>
          <w:ilvl w:val="0"/>
          <w:numId w:val="1"/>
        </w:numPr>
        <w:rPr>
          <w:rFonts w:asciiTheme="majorHAnsi" w:hAnsiTheme="majorHAnsi" w:cstheme="majorHAnsi"/>
          <w:color w:val="auto"/>
          <w:sz w:val="24"/>
          <w:szCs w:val="24"/>
        </w:rPr>
      </w:pPr>
      <w:r w:rsidRPr="00C65C49">
        <w:rPr>
          <w:rFonts w:asciiTheme="majorHAnsi" w:hAnsiTheme="majorHAnsi" w:cstheme="majorHAnsi"/>
          <w:color w:val="auto"/>
          <w:sz w:val="24"/>
          <w:szCs w:val="24"/>
        </w:rPr>
        <w:t>The workplace itself, for example, if it's in a rural or isolated area</w:t>
      </w:r>
      <w:r>
        <w:rPr>
          <w:rFonts w:asciiTheme="majorHAnsi" w:hAnsiTheme="majorHAnsi" w:cstheme="majorHAnsi"/>
          <w:color w:val="auto"/>
          <w:sz w:val="24"/>
          <w:szCs w:val="24"/>
        </w:rPr>
        <w:t>.</w:t>
      </w:r>
    </w:p>
    <w:p w14:paraId="4FCE511D" w14:textId="30988EDB" w:rsidR="00C65C49" w:rsidRPr="00C65C49" w:rsidRDefault="00C65C49" w:rsidP="007F18CC">
      <w:pPr>
        <w:pStyle w:val="ListParagraph"/>
        <w:numPr>
          <w:ilvl w:val="0"/>
          <w:numId w:val="1"/>
        </w:numPr>
        <w:rPr>
          <w:rFonts w:asciiTheme="majorHAnsi" w:hAnsiTheme="majorHAnsi" w:cstheme="majorHAnsi"/>
          <w:color w:val="auto"/>
          <w:sz w:val="24"/>
          <w:szCs w:val="24"/>
        </w:rPr>
      </w:pPr>
      <w:proofErr w:type="gramStart"/>
      <w:r w:rsidRPr="00C65C49">
        <w:rPr>
          <w:rFonts w:asciiTheme="majorHAnsi" w:hAnsiTheme="majorHAnsi" w:cstheme="majorHAnsi"/>
          <w:color w:val="auto"/>
          <w:sz w:val="24"/>
          <w:szCs w:val="24"/>
        </w:rPr>
        <w:t>High-risk work,</w:t>
      </w:r>
      <w:proofErr w:type="gramEnd"/>
      <w:r w:rsidRPr="00C65C49">
        <w:rPr>
          <w:rFonts w:asciiTheme="majorHAnsi" w:hAnsiTheme="majorHAnsi" w:cstheme="majorHAnsi"/>
          <w:color w:val="auto"/>
          <w:sz w:val="24"/>
          <w:szCs w:val="24"/>
        </w:rPr>
        <w:t xml:space="preserve"> requires at least one other person.</w:t>
      </w:r>
    </w:p>
    <w:p w14:paraId="390AA452" w14:textId="77777777" w:rsidR="00C65C49" w:rsidRPr="00C65C49" w:rsidRDefault="00C65C49" w:rsidP="007F18CC">
      <w:pPr>
        <w:spacing w:before="100" w:beforeAutospacing="1" w:after="360" w:line="276" w:lineRule="auto"/>
        <w:rPr>
          <w:rFonts w:ascii="Century Gothic" w:eastAsiaTheme="majorEastAsia" w:hAnsi="Century Gothic" w:cstheme="majorBidi"/>
          <w:b/>
          <w:bCs/>
          <w:color w:val="1F4E79" w:themeColor="accent5" w:themeShade="80"/>
          <w:sz w:val="28"/>
          <w:szCs w:val="28"/>
        </w:rPr>
      </w:pPr>
      <w:r w:rsidRPr="00C65C49">
        <w:rPr>
          <w:rFonts w:ascii="Century Gothic" w:eastAsiaTheme="majorEastAsia" w:hAnsi="Century Gothic" w:cstheme="majorBidi"/>
          <w:b/>
          <w:bCs/>
          <w:color w:val="1F4E79" w:themeColor="accent5" w:themeShade="80"/>
          <w:sz w:val="28"/>
          <w:szCs w:val="28"/>
        </w:rPr>
        <w:t>Working from Home</w:t>
      </w:r>
    </w:p>
    <w:p w14:paraId="684EAF02" w14:textId="77777777" w:rsidR="00C65C49" w:rsidRPr="00C65C49" w:rsidRDefault="00C65C49" w:rsidP="007F18CC">
      <w:pPr>
        <w:spacing w:line="276" w:lineRule="auto"/>
        <w:rPr>
          <w:color w:val="auto"/>
        </w:rPr>
      </w:pPr>
      <w:r w:rsidRPr="00C65C49">
        <w:rPr>
          <w:color w:val="auto"/>
        </w:rPr>
        <w:t>We have the same health and safety responsibilities for homeworkers as for any other workers. We must provide supervision, education, and training, as well as implement sufficient control measures to protect homeworkers.</w:t>
      </w:r>
    </w:p>
    <w:p w14:paraId="2D9CDC09" w14:textId="77777777" w:rsidR="00C65C49" w:rsidRPr="00C65C49" w:rsidRDefault="00C65C49" w:rsidP="007F18CC">
      <w:pPr>
        <w:spacing w:before="100" w:beforeAutospacing="1" w:after="360" w:line="276" w:lineRule="auto"/>
        <w:rPr>
          <w:rFonts w:ascii="Century Gothic" w:eastAsiaTheme="majorEastAsia" w:hAnsi="Century Gothic" w:cstheme="majorBidi"/>
          <w:b/>
          <w:bCs/>
          <w:color w:val="1F4E79" w:themeColor="accent5" w:themeShade="80"/>
          <w:sz w:val="28"/>
          <w:szCs w:val="28"/>
        </w:rPr>
      </w:pPr>
      <w:r w:rsidRPr="00C65C49">
        <w:rPr>
          <w:rFonts w:ascii="Century Gothic" w:eastAsiaTheme="majorEastAsia" w:hAnsi="Century Gothic" w:cstheme="majorBidi"/>
          <w:b/>
          <w:bCs/>
          <w:color w:val="1F4E79" w:themeColor="accent5" w:themeShade="80"/>
          <w:sz w:val="28"/>
          <w:szCs w:val="28"/>
        </w:rPr>
        <w:t>Managing the Risks</w:t>
      </w:r>
    </w:p>
    <w:p w14:paraId="75B205DB" w14:textId="67AD2C91" w:rsidR="00C65C49" w:rsidRDefault="00C65C49" w:rsidP="007F18CC">
      <w:pPr>
        <w:spacing w:line="276" w:lineRule="auto"/>
        <w:rPr>
          <w:color w:val="auto"/>
        </w:rPr>
      </w:pPr>
      <w:r w:rsidRPr="00C65C49">
        <w:rPr>
          <w:color w:val="auto"/>
        </w:rPr>
        <w:lastRenderedPageBreak/>
        <w:t>Under the Management of Health and Safety at Work Regulations, we must manage the risks to lone workers. Therefore, we will:</w:t>
      </w:r>
    </w:p>
    <w:p w14:paraId="79939BAD" w14:textId="77777777" w:rsidR="00C65C49" w:rsidRPr="00C65C49" w:rsidRDefault="00C65C49" w:rsidP="007F18CC">
      <w:pPr>
        <w:spacing w:line="276" w:lineRule="auto"/>
        <w:rPr>
          <w:color w:val="auto"/>
        </w:rPr>
      </w:pPr>
    </w:p>
    <w:p w14:paraId="4997926D" w14:textId="349079A3" w:rsidR="00C65C49" w:rsidRPr="00C65C49" w:rsidRDefault="00C65C49" w:rsidP="007F18CC">
      <w:pPr>
        <w:pStyle w:val="ListParagraph"/>
        <w:numPr>
          <w:ilvl w:val="0"/>
          <w:numId w:val="2"/>
        </w:numPr>
        <w:rPr>
          <w:rFonts w:asciiTheme="majorHAnsi" w:hAnsiTheme="majorHAnsi" w:cstheme="majorHAnsi"/>
          <w:color w:val="auto"/>
          <w:sz w:val="24"/>
          <w:szCs w:val="24"/>
        </w:rPr>
      </w:pPr>
      <w:r w:rsidRPr="00C65C49">
        <w:rPr>
          <w:rFonts w:asciiTheme="majorHAnsi" w:hAnsiTheme="majorHAnsi" w:cstheme="majorHAnsi"/>
          <w:color w:val="auto"/>
          <w:sz w:val="24"/>
          <w:szCs w:val="24"/>
        </w:rPr>
        <w:t>Train, supervise, and monitor lone workers.</w:t>
      </w:r>
    </w:p>
    <w:p w14:paraId="56D940C7" w14:textId="4816FA63" w:rsidR="00C65C49" w:rsidRPr="00C65C49" w:rsidRDefault="00C65C49" w:rsidP="007F18CC">
      <w:pPr>
        <w:pStyle w:val="ListParagraph"/>
        <w:numPr>
          <w:ilvl w:val="0"/>
          <w:numId w:val="2"/>
        </w:numPr>
        <w:rPr>
          <w:rFonts w:asciiTheme="majorHAnsi" w:hAnsiTheme="majorHAnsi" w:cstheme="majorHAnsi"/>
          <w:color w:val="auto"/>
          <w:sz w:val="24"/>
          <w:szCs w:val="24"/>
        </w:rPr>
      </w:pPr>
      <w:r w:rsidRPr="00C65C49">
        <w:rPr>
          <w:rFonts w:asciiTheme="majorHAnsi" w:hAnsiTheme="majorHAnsi" w:cstheme="majorHAnsi"/>
          <w:color w:val="auto"/>
          <w:sz w:val="24"/>
          <w:szCs w:val="24"/>
        </w:rPr>
        <w:t>Keep in touch with them and respond to any incident.</w:t>
      </w:r>
    </w:p>
    <w:p w14:paraId="679702AF" w14:textId="35EF505E" w:rsidR="00C65C49" w:rsidRDefault="00C65C49" w:rsidP="007F18CC">
      <w:pPr>
        <w:spacing w:line="276" w:lineRule="auto"/>
        <w:rPr>
          <w:color w:val="auto"/>
        </w:rPr>
      </w:pPr>
      <w:r w:rsidRPr="00C65C49">
        <w:rPr>
          <w:color w:val="auto"/>
        </w:rPr>
        <w:t>When a lone worker will be at someone else's workplace, we will ask that employer about any risks and control measures to ensure they are protected.</w:t>
      </w:r>
    </w:p>
    <w:p w14:paraId="38EAEFF4" w14:textId="77777777" w:rsidR="00C65C49" w:rsidRPr="00C65C49" w:rsidRDefault="00C65C49" w:rsidP="007F18CC">
      <w:pPr>
        <w:spacing w:line="276" w:lineRule="auto"/>
        <w:rPr>
          <w:color w:val="auto"/>
        </w:rPr>
      </w:pPr>
    </w:p>
    <w:p w14:paraId="274EDF19" w14:textId="77777777" w:rsidR="00C65C49" w:rsidRPr="00C65C49" w:rsidRDefault="00C65C49" w:rsidP="007F18CC">
      <w:pPr>
        <w:spacing w:line="276" w:lineRule="auto"/>
        <w:rPr>
          <w:rFonts w:ascii="Century Gothic" w:eastAsiaTheme="majorEastAsia" w:hAnsi="Century Gothic" w:cstheme="majorBidi"/>
          <w:b/>
          <w:bCs/>
          <w:color w:val="1F4E79" w:themeColor="accent5" w:themeShade="80"/>
          <w:sz w:val="28"/>
          <w:szCs w:val="28"/>
        </w:rPr>
      </w:pPr>
      <w:r w:rsidRPr="00C65C49">
        <w:rPr>
          <w:rFonts w:ascii="Century Gothic" w:eastAsiaTheme="majorEastAsia" w:hAnsi="Century Gothic" w:cstheme="majorBidi"/>
          <w:b/>
          <w:bCs/>
          <w:color w:val="1F4E79" w:themeColor="accent5" w:themeShade="80"/>
          <w:sz w:val="28"/>
          <w:szCs w:val="28"/>
        </w:rPr>
        <w:t>Violence</w:t>
      </w:r>
    </w:p>
    <w:p w14:paraId="453BCEEB" w14:textId="77777777" w:rsidR="00C65C49" w:rsidRDefault="00C65C49" w:rsidP="007F18CC">
      <w:pPr>
        <w:spacing w:line="276" w:lineRule="auto"/>
        <w:rPr>
          <w:color w:val="auto"/>
        </w:rPr>
      </w:pPr>
    </w:p>
    <w:p w14:paraId="17D18EA9" w14:textId="28043A42" w:rsidR="00C65C49" w:rsidRPr="00C65C49" w:rsidRDefault="00C65C49" w:rsidP="007F18CC">
      <w:pPr>
        <w:spacing w:line="276" w:lineRule="auto"/>
        <w:rPr>
          <w:color w:val="auto"/>
        </w:rPr>
      </w:pPr>
      <w:r w:rsidRPr="00C65C49">
        <w:rPr>
          <w:color w:val="auto"/>
        </w:rPr>
        <w:t xml:space="preserve">Although lone working does not always mean a higher risk of violence, it does make workers more vulnerable. We will define violence as any incident in which a person is abused, </w:t>
      </w:r>
      <w:proofErr w:type="gramStart"/>
      <w:r w:rsidRPr="00C65C49">
        <w:rPr>
          <w:color w:val="auto"/>
        </w:rPr>
        <w:t>threatened</w:t>
      </w:r>
      <w:proofErr w:type="gramEnd"/>
      <w:r w:rsidRPr="00C65C49">
        <w:rPr>
          <w:color w:val="auto"/>
        </w:rPr>
        <w:t xml:space="preserve"> or assaulted in circumstances relating to their work, including verbal threats.</w:t>
      </w:r>
    </w:p>
    <w:p w14:paraId="48042852" w14:textId="77777777" w:rsidR="00C65C49" w:rsidRDefault="00C65C49" w:rsidP="007F18CC">
      <w:pPr>
        <w:spacing w:line="276" w:lineRule="auto"/>
        <w:rPr>
          <w:color w:val="auto"/>
        </w:rPr>
      </w:pPr>
    </w:p>
    <w:p w14:paraId="5D5AB54C" w14:textId="1BD7FCA6" w:rsidR="00C65C49" w:rsidRDefault="00C65C49" w:rsidP="007F18CC">
      <w:pPr>
        <w:spacing w:line="276" w:lineRule="auto"/>
        <w:rPr>
          <w:color w:val="auto"/>
        </w:rPr>
      </w:pPr>
      <w:r w:rsidRPr="00C65C49">
        <w:rPr>
          <w:color w:val="auto"/>
        </w:rPr>
        <w:t>To reduce the risk of violence, we will:</w:t>
      </w:r>
    </w:p>
    <w:p w14:paraId="149ABA98" w14:textId="77777777" w:rsidR="00C65C49" w:rsidRPr="00C65C49" w:rsidRDefault="00C65C49" w:rsidP="007F18CC">
      <w:pPr>
        <w:spacing w:line="276" w:lineRule="auto"/>
        <w:rPr>
          <w:color w:val="auto"/>
        </w:rPr>
      </w:pPr>
    </w:p>
    <w:p w14:paraId="7BE9FE85" w14:textId="175E0BC6" w:rsidR="00C65C49" w:rsidRPr="00C65C49" w:rsidRDefault="00C65C49" w:rsidP="007F18CC">
      <w:pPr>
        <w:pStyle w:val="ListParagraph"/>
        <w:numPr>
          <w:ilvl w:val="0"/>
          <w:numId w:val="7"/>
        </w:numPr>
        <w:rPr>
          <w:rFonts w:asciiTheme="majorHAnsi" w:hAnsiTheme="majorHAnsi" w:cstheme="majorHAnsi"/>
          <w:color w:val="auto"/>
          <w:sz w:val="24"/>
          <w:szCs w:val="24"/>
        </w:rPr>
      </w:pPr>
      <w:r w:rsidRPr="00C65C49">
        <w:rPr>
          <w:color w:val="auto"/>
        </w:rPr>
        <w:t xml:space="preserve">Put </w:t>
      </w:r>
      <w:r w:rsidRPr="00C65C49">
        <w:rPr>
          <w:rFonts w:asciiTheme="majorHAnsi" w:hAnsiTheme="majorHAnsi" w:cstheme="majorHAnsi"/>
          <w:color w:val="auto"/>
          <w:sz w:val="24"/>
          <w:szCs w:val="24"/>
        </w:rPr>
        <w:t>measures in place to support any worker who's experienced violence</w:t>
      </w:r>
      <w:r>
        <w:rPr>
          <w:rFonts w:asciiTheme="majorHAnsi" w:hAnsiTheme="majorHAnsi" w:cstheme="majorHAnsi"/>
          <w:color w:val="auto"/>
          <w:sz w:val="24"/>
          <w:szCs w:val="24"/>
        </w:rPr>
        <w:t>.</w:t>
      </w:r>
    </w:p>
    <w:p w14:paraId="5AD63352" w14:textId="0DF665AD" w:rsidR="00C65C49" w:rsidRPr="00C65C49" w:rsidRDefault="00C65C49" w:rsidP="007F18CC">
      <w:pPr>
        <w:pStyle w:val="ListParagraph"/>
        <w:numPr>
          <w:ilvl w:val="0"/>
          <w:numId w:val="7"/>
        </w:numPr>
        <w:rPr>
          <w:rFonts w:asciiTheme="majorHAnsi" w:hAnsiTheme="majorHAnsi" w:cstheme="majorHAnsi"/>
          <w:color w:val="auto"/>
          <w:sz w:val="24"/>
          <w:szCs w:val="24"/>
        </w:rPr>
      </w:pPr>
      <w:r w:rsidRPr="00C65C49">
        <w:rPr>
          <w:rFonts w:asciiTheme="majorHAnsi" w:hAnsiTheme="majorHAnsi" w:cstheme="majorHAnsi"/>
          <w:color w:val="auto"/>
          <w:sz w:val="24"/>
          <w:szCs w:val="24"/>
        </w:rPr>
        <w:t>Encourage workers to identify and report incidents.</w:t>
      </w:r>
    </w:p>
    <w:p w14:paraId="2D8CF1E0" w14:textId="2B641F59" w:rsidR="00C65C49" w:rsidRPr="00C65C49" w:rsidRDefault="00C65C49" w:rsidP="007F18CC">
      <w:pPr>
        <w:pStyle w:val="ListParagraph"/>
        <w:numPr>
          <w:ilvl w:val="0"/>
          <w:numId w:val="7"/>
        </w:numPr>
        <w:rPr>
          <w:rFonts w:asciiTheme="majorHAnsi" w:hAnsiTheme="majorHAnsi" w:cstheme="majorHAnsi"/>
          <w:color w:val="auto"/>
          <w:sz w:val="24"/>
          <w:szCs w:val="24"/>
        </w:rPr>
      </w:pPr>
      <w:r>
        <w:rPr>
          <w:rFonts w:asciiTheme="majorHAnsi" w:hAnsiTheme="majorHAnsi" w:cstheme="majorHAnsi"/>
          <w:color w:val="auto"/>
          <w:sz w:val="24"/>
          <w:szCs w:val="24"/>
        </w:rPr>
        <w:t>If appropriate, p</w:t>
      </w:r>
      <w:r w:rsidRPr="00C65C49">
        <w:rPr>
          <w:rFonts w:asciiTheme="majorHAnsi" w:hAnsiTheme="majorHAnsi" w:cstheme="majorHAnsi"/>
          <w:color w:val="auto"/>
          <w:sz w:val="24"/>
          <w:szCs w:val="24"/>
        </w:rPr>
        <w:t>rovide training in personal safety or violence prevention</w:t>
      </w:r>
      <w:r>
        <w:rPr>
          <w:rFonts w:asciiTheme="majorHAnsi" w:hAnsiTheme="majorHAnsi" w:cstheme="majorHAnsi"/>
          <w:color w:val="auto"/>
          <w:sz w:val="24"/>
          <w:szCs w:val="24"/>
        </w:rPr>
        <w:t>.</w:t>
      </w:r>
    </w:p>
    <w:p w14:paraId="30A13BEC" w14:textId="77777777" w:rsidR="00C65C49" w:rsidRPr="00C65C49" w:rsidRDefault="00C65C49" w:rsidP="007F18CC">
      <w:pPr>
        <w:spacing w:line="276" w:lineRule="auto"/>
        <w:rPr>
          <w:rFonts w:ascii="Century Gothic" w:eastAsiaTheme="majorEastAsia" w:hAnsi="Century Gothic" w:cstheme="majorBidi"/>
          <w:b/>
          <w:bCs/>
          <w:color w:val="1F4E79" w:themeColor="accent5" w:themeShade="80"/>
          <w:sz w:val="28"/>
          <w:szCs w:val="28"/>
        </w:rPr>
      </w:pPr>
      <w:r w:rsidRPr="00C65C49">
        <w:rPr>
          <w:rFonts w:ascii="Century Gothic" w:eastAsiaTheme="majorEastAsia" w:hAnsi="Century Gothic" w:cstheme="majorBidi"/>
          <w:b/>
          <w:bCs/>
          <w:color w:val="1F4E79" w:themeColor="accent5" w:themeShade="80"/>
          <w:sz w:val="28"/>
          <w:szCs w:val="28"/>
        </w:rPr>
        <w:t>Stress and Other Health Factors</w:t>
      </w:r>
    </w:p>
    <w:p w14:paraId="7AE69BA3" w14:textId="77777777" w:rsidR="00C65C49" w:rsidRDefault="00C65C49" w:rsidP="007F18CC">
      <w:pPr>
        <w:spacing w:line="276" w:lineRule="auto"/>
        <w:rPr>
          <w:color w:val="auto"/>
        </w:rPr>
      </w:pPr>
    </w:p>
    <w:p w14:paraId="348490D8" w14:textId="4F5BEF70" w:rsidR="00C65C49" w:rsidRDefault="00C65C49" w:rsidP="007F18CC">
      <w:pPr>
        <w:spacing w:line="276" w:lineRule="auto"/>
        <w:rPr>
          <w:color w:val="auto"/>
        </w:rPr>
      </w:pPr>
      <w:r w:rsidRPr="00C65C49">
        <w:rPr>
          <w:color w:val="auto"/>
        </w:rPr>
        <w:t>Lone working can cause work-related stress and affect people's mental health. To prevent or manage stress, we will:</w:t>
      </w:r>
    </w:p>
    <w:p w14:paraId="14FD8BC6" w14:textId="77777777" w:rsidR="00C65C49" w:rsidRPr="00C65C49" w:rsidRDefault="00C65C49" w:rsidP="007F18CC">
      <w:pPr>
        <w:spacing w:line="276" w:lineRule="auto"/>
        <w:rPr>
          <w:color w:val="auto"/>
        </w:rPr>
      </w:pPr>
    </w:p>
    <w:p w14:paraId="5CB58C94" w14:textId="1AA45CB0" w:rsidR="00C65C49" w:rsidRPr="00C65C49" w:rsidRDefault="00C65C49" w:rsidP="007F18CC">
      <w:pPr>
        <w:pStyle w:val="ListParagraph"/>
        <w:numPr>
          <w:ilvl w:val="0"/>
          <w:numId w:val="3"/>
        </w:numPr>
        <w:rPr>
          <w:rFonts w:asciiTheme="majorHAnsi" w:hAnsiTheme="majorHAnsi" w:cstheme="majorHAnsi"/>
          <w:color w:val="auto"/>
          <w:sz w:val="24"/>
          <w:szCs w:val="24"/>
        </w:rPr>
      </w:pPr>
      <w:r w:rsidRPr="00C65C49">
        <w:rPr>
          <w:rFonts w:asciiTheme="majorHAnsi" w:hAnsiTheme="majorHAnsi" w:cstheme="majorHAnsi"/>
          <w:color w:val="auto"/>
          <w:sz w:val="24"/>
          <w:szCs w:val="24"/>
        </w:rPr>
        <w:t>Put procedures in place that enable direct contact with the lone worker so their manager can recognise signs of stress as early as possible.</w:t>
      </w:r>
    </w:p>
    <w:p w14:paraId="3BDEE900" w14:textId="2E849A8A" w:rsidR="00C65C49" w:rsidRPr="00C65C49" w:rsidRDefault="00C65C49" w:rsidP="007F18CC">
      <w:pPr>
        <w:pStyle w:val="ListParagraph"/>
        <w:numPr>
          <w:ilvl w:val="0"/>
          <w:numId w:val="3"/>
        </w:numPr>
        <w:rPr>
          <w:rFonts w:asciiTheme="majorHAnsi" w:hAnsiTheme="majorHAnsi" w:cstheme="majorHAnsi"/>
          <w:color w:val="auto"/>
          <w:sz w:val="24"/>
          <w:szCs w:val="24"/>
        </w:rPr>
      </w:pPr>
      <w:r w:rsidRPr="00C65C49">
        <w:rPr>
          <w:rFonts w:asciiTheme="majorHAnsi" w:hAnsiTheme="majorHAnsi" w:cstheme="majorHAnsi"/>
          <w:color w:val="auto"/>
          <w:sz w:val="24"/>
          <w:szCs w:val="24"/>
        </w:rPr>
        <w:t>Provide support to workers who feel disconnected, isolated, or abandoned.</w:t>
      </w:r>
    </w:p>
    <w:p w14:paraId="719D79AB" w14:textId="3029685D" w:rsidR="00C65C49" w:rsidRPr="00C65C49" w:rsidRDefault="00C65C49" w:rsidP="007F18CC">
      <w:pPr>
        <w:pStyle w:val="ListParagraph"/>
        <w:numPr>
          <w:ilvl w:val="0"/>
          <w:numId w:val="3"/>
        </w:numPr>
        <w:rPr>
          <w:rFonts w:asciiTheme="majorHAnsi" w:hAnsiTheme="majorHAnsi" w:cstheme="majorHAnsi"/>
          <w:color w:val="auto"/>
          <w:sz w:val="24"/>
          <w:szCs w:val="24"/>
        </w:rPr>
      </w:pPr>
      <w:r w:rsidRPr="00C65C49">
        <w:rPr>
          <w:rFonts w:asciiTheme="majorHAnsi" w:hAnsiTheme="majorHAnsi" w:cstheme="majorHAnsi"/>
          <w:color w:val="auto"/>
          <w:sz w:val="24"/>
          <w:szCs w:val="24"/>
        </w:rPr>
        <w:t>Ensure that lone workers receive adequate support from colleagues and managers.</w:t>
      </w:r>
    </w:p>
    <w:p w14:paraId="415178B3" w14:textId="75E8CB83" w:rsidR="00C65C49" w:rsidRPr="00C65C49" w:rsidRDefault="00C65C49" w:rsidP="007F18CC">
      <w:pPr>
        <w:spacing w:line="276" w:lineRule="auto"/>
        <w:rPr>
          <w:rFonts w:ascii="Century Gothic" w:eastAsiaTheme="majorEastAsia" w:hAnsi="Century Gothic" w:cstheme="majorBidi"/>
          <w:b/>
          <w:bCs/>
          <w:color w:val="1F4E79" w:themeColor="accent5" w:themeShade="80"/>
          <w:sz w:val="28"/>
          <w:szCs w:val="28"/>
        </w:rPr>
      </w:pPr>
      <w:r w:rsidRPr="00C65C49">
        <w:rPr>
          <w:rFonts w:ascii="Century Gothic" w:eastAsiaTheme="majorEastAsia" w:hAnsi="Century Gothic" w:cstheme="majorBidi"/>
          <w:b/>
          <w:bCs/>
          <w:color w:val="1F4E79" w:themeColor="accent5" w:themeShade="80"/>
          <w:sz w:val="28"/>
          <w:szCs w:val="28"/>
        </w:rPr>
        <w:t>Working Alone with a Medical Condition</w:t>
      </w:r>
    </w:p>
    <w:p w14:paraId="7ED45EC4" w14:textId="77777777" w:rsidR="00C65C49" w:rsidRPr="00C65C49" w:rsidRDefault="00C65C49" w:rsidP="007F18CC">
      <w:pPr>
        <w:spacing w:line="276" w:lineRule="auto"/>
        <w:rPr>
          <w:color w:val="auto"/>
        </w:rPr>
      </w:pPr>
    </w:p>
    <w:p w14:paraId="6D90544D" w14:textId="5CF56974" w:rsidR="00C65C49" w:rsidRDefault="00C65C49" w:rsidP="007F18CC">
      <w:pPr>
        <w:spacing w:line="276" w:lineRule="auto"/>
        <w:rPr>
          <w:color w:val="auto"/>
        </w:rPr>
      </w:pPr>
      <w:r w:rsidRPr="00C65C49">
        <w:rPr>
          <w:color w:val="auto"/>
        </w:rPr>
        <w:t>If we are unsure whether someone's health condition means they are safe to work alone, we will get medical advice. We will also think about both routine work and possible emergencies that may put additional physical and mental burdens on the lone worker.</w:t>
      </w:r>
    </w:p>
    <w:p w14:paraId="4DDB68FF" w14:textId="77777777" w:rsidR="00C65C49" w:rsidRPr="00C65C49" w:rsidRDefault="00C65C49" w:rsidP="007F18CC">
      <w:pPr>
        <w:spacing w:line="276" w:lineRule="auto"/>
        <w:rPr>
          <w:color w:val="auto"/>
        </w:rPr>
      </w:pPr>
    </w:p>
    <w:p w14:paraId="54FEEFAE" w14:textId="77777777" w:rsidR="00C65C49" w:rsidRPr="00C65C49" w:rsidRDefault="00C65C49" w:rsidP="007F18CC">
      <w:pPr>
        <w:spacing w:line="276" w:lineRule="auto"/>
        <w:rPr>
          <w:rFonts w:ascii="Century Gothic" w:eastAsiaTheme="majorEastAsia" w:hAnsi="Century Gothic" w:cstheme="majorBidi"/>
          <w:b/>
          <w:bCs/>
          <w:color w:val="1F4E79" w:themeColor="accent5" w:themeShade="80"/>
          <w:sz w:val="28"/>
          <w:szCs w:val="28"/>
        </w:rPr>
      </w:pPr>
      <w:r w:rsidRPr="00C65C49">
        <w:rPr>
          <w:rFonts w:ascii="Century Gothic" w:eastAsiaTheme="majorEastAsia" w:hAnsi="Century Gothic" w:cstheme="majorBidi"/>
          <w:b/>
          <w:bCs/>
          <w:color w:val="1F4E79" w:themeColor="accent5" w:themeShade="80"/>
          <w:sz w:val="28"/>
          <w:szCs w:val="28"/>
        </w:rPr>
        <w:t>First Aid and Emergencies</w:t>
      </w:r>
    </w:p>
    <w:p w14:paraId="22EC43E5" w14:textId="77777777" w:rsidR="00C65C49" w:rsidRDefault="00C65C49" w:rsidP="007F18CC">
      <w:pPr>
        <w:spacing w:line="276" w:lineRule="auto"/>
        <w:rPr>
          <w:color w:val="auto"/>
        </w:rPr>
      </w:pPr>
    </w:p>
    <w:p w14:paraId="533DBAA7" w14:textId="6FA18806" w:rsidR="00C65C49" w:rsidRDefault="00C65C49" w:rsidP="007F18CC">
      <w:pPr>
        <w:spacing w:line="276" w:lineRule="auto"/>
        <w:rPr>
          <w:color w:val="auto"/>
        </w:rPr>
      </w:pPr>
      <w:r w:rsidRPr="00C65C49">
        <w:rPr>
          <w:color w:val="auto"/>
        </w:rPr>
        <w:t>We will put emergency procedures in place and train lone workers in how to use them. We will also:</w:t>
      </w:r>
    </w:p>
    <w:p w14:paraId="6C721521" w14:textId="77777777" w:rsidR="00C65C49" w:rsidRPr="00C65C49" w:rsidRDefault="00C65C49" w:rsidP="007F18CC">
      <w:pPr>
        <w:spacing w:line="276" w:lineRule="auto"/>
        <w:rPr>
          <w:color w:val="auto"/>
        </w:rPr>
      </w:pPr>
    </w:p>
    <w:p w14:paraId="022E8DB6" w14:textId="67C4E571" w:rsidR="00C65C49" w:rsidRPr="00C65C49" w:rsidRDefault="00C65C49" w:rsidP="007F18CC">
      <w:pPr>
        <w:pStyle w:val="ListParagraph"/>
        <w:numPr>
          <w:ilvl w:val="0"/>
          <w:numId w:val="4"/>
        </w:numPr>
        <w:rPr>
          <w:rFonts w:asciiTheme="majorHAnsi" w:hAnsiTheme="majorHAnsi" w:cstheme="majorHAnsi"/>
          <w:color w:val="auto"/>
          <w:sz w:val="24"/>
          <w:szCs w:val="24"/>
        </w:rPr>
      </w:pPr>
      <w:r>
        <w:rPr>
          <w:rFonts w:asciiTheme="majorHAnsi" w:hAnsiTheme="majorHAnsi" w:cstheme="majorHAnsi"/>
          <w:color w:val="auto"/>
          <w:sz w:val="24"/>
          <w:szCs w:val="24"/>
        </w:rPr>
        <w:lastRenderedPageBreak/>
        <w:t xml:space="preserve">Provide </w:t>
      </w:r>
      <w:r w:rsidRPr="00C65C49">
        <w:rPr>
          <w:rFonts w:asciiTheme="majorHAnsi" w:hAnsiTheme="majorHAnsi" w:cstheme="majorHAnsi"/>
          <w:color w:val="auto"/>
          <w:sz w:val="24"/>
          <w:szCs w:val="24"/>
        </w:rPr>
        <w:t>first aid equipment if necessary.</w:t>
      </w:r>
    </w:p>
    <w:p w14:paraId="4EFF27F4" w14:textId="4708462B" w:rsidR="00C65C49" w:rsidRPr="00C65C49" w:rsidRDefault="00C65C49" w:rsidP="007F18CC">
      <w:pPr>
        <w:pStyle w:val="ListParagraph"/>
        <w:numPr>
          <w:ilvl w:val="0"/>
          <w:numId w:val="4"/>
        </w:numPr>
        <w:rPr>
          <w:rFonts w:asciiTheme="majorHAnsi" w:hAnsiTheme="majorHAnsi" w:cstheme="majorHAnsi"/>
          <w:color w:val="auto"/>
          <w:sz w:val="24"/>
          <w:szCs w:val="24"/>
        </w:rPr>
      </w:pPr>
      <w:r w:rsidRPr="00C65C49">
        <w:rPr>
          <w:rFonts w:asciiTheme="majorHAnsi" w:hAnsiTheme="majorHAnsi" w:cstheme="majorHAnsi"/>
          <w:color w:val="auto"/>
          <w:sz w:val="24"/>
          <w:szCs w:val="24"/>
        </w:rPr>
        <w:t>Provide first aid training, including how to use first aid on themselves.</w:t>
      </w:r>
    </w:p>
    <w:p w14:paraId="2DAC9542" w14:textId="2378C2A9" w:rsidR="00C65C49" w:rsidRPr="00C65C49" w:rsidRDefault="00C65C49" w:rsidP="007F18CC">
      <w:pPr>
        <w:pStyle w:val="ListParagraph"/>
        <w:numPr>
          <w:ilvl w:val="0"/>
          <w:numId w:val="4"/>
        </w:numPr>
        <w:rPr>
          <w:rFonts w:asciiTheme="majorHAnsi" w:hAnsiTheme="majorHAnsi" w:cstheme="majorHAnsi"/>
          <w:color w:val="auto"/>
          <w:sz w:val="24"/>
          <w:szCs w:val="24"/>
        </w:rPr>
      </w:pPr>
      <w:r w:rsidRPr="00C65C49">
        <w:rPr>
          <w:rFonts w:asciiTheme="majorHAnsi" w:hAnsiTheme="majorHAnsi" w:cstheme="majorHAnsi"/>
          <w:color w:val="auto"/>
          <w:sz w:val="24"/>
          <w:szCs w:val="24"/>
        </w:rPr>
        <w:t>Ensure access to adequate first aid facilities.</w:t>
      </w:r>
    </w:p>
    <w:p w14:paraId="50E6D8BF" w14:textId="6AD08DAE" w:rsidR="00C65C49" w:rsidRPr="00C65C49" w:rsidRDefault="00C65C49" w:rsidP="007F18CC">
      <w:pPr>
        <w:pStyle w:val="ListParagraph"/>
        <w:numPr>
          <w:ilvl w:val="0"/>
          <w:numId w:val="4"/>
        </w:numPr>
        <w:rPr>
          <w:rFonts w:asciiTheme="majorHAnsi" w:hAnsiTheme="majorHAnsi" w:cstheme="majorHAnsi"/>
          <w:color w:val="auto"/>
          <w:sz w:val="24"/>
          <w:szCs w:val="24"/>
        </w:rPr>
      </w:pPr>
      <w:r w:rsidRPr="00C65C49">
        <w:rPr>
          <w:rFonts w:asciiTheme="majorHAnsi" w:hAnsiTheme="majorHAnsi" w:cstheme="majorHAnsi"/>
          <w:color w:val="auto"/>
          <w:sz w:val="24"/>
          <w:szCs w:val="24"/>
        </w:rPr>
        <w:t>Provide guidance on how and when lone workers should contact their employer, including details of any emergency contact numbers.</w:t>
      </w:r>
    </w:p>
    <w:p w14:paraId="4315F413" w14:textId="77777777" w:rsidR="00C65C49" w:rsidRPr="00C65C49" w:rsidRDefault="00C65C49" w:rsidP="007F18CC">
      <w:pPr>
        <w:spacing w:line="276" w:lineRule="auto"/>
        <w:rPr>
          <w:rFonts w:ascii="Century Gothic" w:eastAsiaTheme="majorEastAsia" w:hAnsi="Century Gothic" w:cstheme="majorBidi"/>
          <w:b/>
          <w:bCs/>
          <w:color w:val="1F4E79" w:themeColor="accent5" w:themeShade="80"/>
          <w:sz w:val="28"/>
          <w:szCs w:val="28"/>
        </w:rPr>
      </w:pPr>
      <w:r w:rsidRPr="00C65C49">
        <w:rPr>
          <w:rFonts w:ascii="Century Gothic" w:eastAsiaTheme="majorEastAsia" w:hAnsi="Century Gothic" w:cstheme="majorBidi"/>
          <w:b/>
          <w:bCs/>
          <w:color w:val="1F4E79" w:themeColor="accent5" w:themeShade="80"/>
          <w:sz w:val="28"/>
          <w:szCs w:val="28"/>
        </w:rPr>
        <w:t>Monitoring, Supervision, and Training</w:t>
      </w:r>
    </w:p>
    <w:p w14:paraId="17139B0E" w14:textId="77777777" w:rsidR="00C65C49" w:rsidRDefault="00C65C49" w:rsidP="007F18CC">
      <w:pPr>
        <w:spacing w:line="276" w:lineRule="auto"/>
        <w:rPr>
          <w:color w:val="auto"/>
        </w:rPr>
      </w:pPr>
    </w:p>
    <w:p w14:paraId="3C414AD4" w14:textId="2BB94FDD" w:rsidR="00C65C49" w:rsidRDefault="00C65C49" w:rsidP="007F18CC">
      <w:pPr>
        <w:spacing w:line="276" w:lineRule="auto"/>
        <w:rPr>
          <w:color w:val="auto"/>
        </w:rPr>
      </w:pPr>
      <w:r w:rsidRPr="00C65C49">
        <w:rPr>
          <w:color w:val="auto"/>
        </w:rPr>
        <w:t>We will provide sufficient training, supervision, and monitoring to ensure that lone workers are:</w:t>
      </w:r>
    </w:p>
    <w:p w14:paraId="7F399B3C" w14:textId="77777777" w:rsidR="00C65C49" w:rsidRPr="00C65C49" w:rsidRDefault="00C65C49" w:rsidP="007F18CC">
      <w:pPr>
        <w:spacing w:line="276" w:lineRule="auto"/>
        <w:rPr>
          <w:color w:val="auto"/>
        </w:rPr>
      </w:pPr>
    </w:p>
    <w:p w14:paraId="2FE07D42" w14:textId="663038DB" w:rsidR="00C65C49" w:rsidRPr="00C65C49" w:rsidRDefault="00C65C49" w:rsidP="007F18CC">
      <w:pPr>
        <w:pStyle w:val="ListParagraph"/>
        <w:numPr>
          <w:ilvl w:val="0"/>
          <w:numId w:val="5"/>
        </w:numPr>
        <w:rPr>
          <w:rFonts w:asciiTheme="majorHAnsi" w:hAnsiTheme="majorHAnsi" w:cstheme="majorHAnsi"/>
          <w:color w:val="auto"/>
          <w:sz w:val="24"/>
          <w:szCs w:val="24"/>
        </w:rPr>
      </w:pPr>
      <w:r w:rsidRPr="00C65C49">
        <w:rPr>
          <w:rFonts w:asciiTheme="majorHAnsi" w:hAnsiTheme="majorHAnsi" w:cstheme="majorHAnsi"/>
          <w:color w:val="auto"/>
          <w:sz w:val="24"/>
          <w:szCs w:val="24"/>
        </w:rPr>
        <w:t>Competent to deal with the requirements of the job.</w:t>
      </w:r>
    </w:p>
    <w:p w14:paraId="52322970" w14:textId="6302226B" w:rsidR="00C65C49" w:rsidRPr="00C65C49" w:rsidRDefault="00C65C49" w:rsidP="007F18CC">
      <w:pPr>
        <w:pStyle w:val="ListParagraph"/>
        <w:numPr>
          <w:ilvl w:val="0"/>
          <w:numId w:val="5"/>
        </w:numPr>
        <w:rPr>
          <w:rFonts w:asciiTheme="majorHAnsi" w:hAnsiTheme="majorHAnsi" w:cstheme="majorHAnsi"/>
          <w:color w:val="auto"/>
          <w:sz w:val="24"/>
          <w:szCs w:val="24"/>
        </w:rPr>
      </w:pPr>
      <w:r w:rsidRPr="00C65C49">
        <w:rPr>
          <w:rFonts w:asciiTheme="majorHAnsi" w:hAnsiTheme="majorHAnsi" w:cstheme="majorHAnsi"/>
          <w:color w:val="auto"/>
          <w:sz w:val="24"/>
          <w:szCs w:val="24"/>
        </w:rPr>
        <w:t>Trained in using any technical solutions.</w:t>
      </w:r>
    </w:p>
    <w:p w14:paraId="696C8D12" w14:textId="63EF3C2F" w:rsidR="00C65C49" w:rsidRPr="00C65C49" w:rsidRDefault="00C65C49" w:rsidP="007F18CC">
      <w:pPr>
        <w:pStyle w:val="ListParagraph"/>
        <w:numPr>
          <w:ilvl w:val="0"/>
          <w:numId w:val="5"/>
        </w:numPr>
        <w:rPr>
          <w:rFonts w:asciiTheme="majorHAnsi" w:hAnsiTheme="majorHAnsi" w:cstheme="majorHAnsi"/>
          <w:color w:val="auto"/>
          <w:sz w:val="24"/>
          <w:szCs w:val="24"/>
        </w:rPr>
      </w:pPr>
      <w:r w:rsidRPr="00C65C49">
        <w:rPr>
          <w:rFonts w:asciiTheme="majorHAnsi" w:hAnsiTheme="majorHAnsi" w:cstheme="majorHAnsi"/>
          <w:color w:val="auto"/>
          <w:sz w:val="24"/>
          <w:szCs w:val="24"/>
        </w:rPr>
        <w:t>Able to recognise when they should get advice.</w:t>
      </w:r>
    </w:p>
    <w:p w14:paraId="046CCE26" w14:textId="287515A4" w:rsidR="00C65C49" w:rsidRDefault="00C65C49" w:rsidP="007F18CC">
      <w:pPr>
        <w:spacing w:line="276" w:lineRule="auto"/>
        <w:rPr>
          <w:color w:val="auto"/>
        </w:rPr>
      </w:pPr>
      <w:r w:rsidRPr="00C65C49">
        <w:rPr>
          <w:color w:val="auto"/>
        </w:rPr>
        <w:t>We will base our levels of supervision on our risk assessment and the worker's ability to identify and handle health and safety issues. We will also:</w:t>
      </w:r>
    </w:p>
    <w:p w14:paraId="2ECBF372" w14:textId="77777777" w:rsidR="00C65C49" w:rsidRPr="00C65C49" w:rsidRDefault="00C65C49" w:rsidP="007F18CC">
      <w:pPr>
        <w:spacing w:line="276" w:lineRule="auto"/>
        <w:rPr>
          <w:color w:val="auto"/>
        </w:rPr>
      </w:pPr>
    </w:p>
    <w:p w14:paraId="5D2D3CC7" w14:textId="3B1360BD" w:rsidR="00C65C49" w:rsidRPr="00C65C49" w:rsidRDefault="00C65C49" w:rsidP="007F18CC">
      <w:pPr>
        <w:pStyle w:val="ListParagraph"/>
        <w:numPr>
          <w:ilvl w:val="0"/>
          <w:numId w:val="6"/>
        </w:numPr>
        <w:rPr>
          <w:rFonts w:asciiTheme="majorHAnsi" w:hAnsiTheme="majorHAnsi" w:cstheme="majorHAnsi"/>
          <w:color w:val="auto"/>
          <w:sz w:val="24"/>
          <w:szCs w:val="24"/>
        </w:rPr>
      </w:pPr>
      <w:r w:rsidRPr="00C65C49">
        <w:rPr>
          <w:rFonts w:asciiTheme="majorHAnsi" w:hAnsiTheme="majorHAnsi" w:cstheme="majorHAnsi"/>
          <w:color w:val="auto"/>
          <w:sz w:val="24"/>
          <w:szCs w:val="24"/>
        </w:rPr>
        <w:t>Monitor lone workers and keep in touch with them</w:t>
      </w:r>
      <w:r>
        <w:rPr>
          <w:rFonts w:asciiTheme="majorHAnsi" w:hAnsiTheme="majorHAnsi" w:cstheme="majorHAnsi"/>
          <w:color w:val="auto"/>
          <w:sz w:val="24"/>
          <w:szCs w:val="24"/>
        </w:rPr>
        <w:t>.</w:t>
      </w:r>
    </w:p>
    <w:p w14:paraId="2B81883E" w14:textId="71731078" w:rsidR="00C65C49" w:rsidRPr="00C65C49" w:rsidRDefault="00C65C49" w:rsidP="007F18CC">
      <w:pPr>
        <w:pStyle w:val="ListParagraph"/>
        <w:numPr>
          <w:ilvl w:val="0"/>
          <w:numId w:val="6"/>
        </w:numPr>
        <w:rPr>
          <w:rFonts w:asciiTheme="majorHAnsi" w:hAnsiTheme="majorHAnsi" w:cstheme="majorHAnsi"/>
          <w:color w:val="auto"/>
          <w:sz w:val="24"/>
          <w:szCs w:val="24"/>
        </w:rPr>
      </w:pPr>
      <w:r w:rsidRPr="00C65C49">
        <w:rPr>
          <w:rFonts w:asciiTheme="majorHAnsi" w:hAnsiTheme="majorHAnsi" w:cstheme="majorHAnsi"/>
          <w:color w:val="auto"/>
          <w:sz w:val="24"/>
          <w:szCs w:val="24"/>
        </w:rPr>
        <w:t>Ensure they understand any monitoring system and procedures we use, including pre-agreed intervals of regular contact, using phones, radios</w:t>
      </w:r>
      <w:r>
        <w:rPr>
          <w:rFonts w:asciiTheme="majorHAnsi" w:hAnsiTheme="majorHAnsi" w:cstheme="majorHAnsi"/>
          <w:color w:val="auto"/>
          <w:sz w:val="24"/>
          <w:szCs w:val="24"/>
        </w:rPr>
        <w:t>.</w:t>
      </w:r>
    </w:p>
    <w:p w14:paraId="23548638" w14:textId="77777777" w:rsidR="00C65C49" w:rsidRPr="00C65C49" w:rsidRDefault="00C65C49" w:rsidP="007F18CC">
      <w:pPr>
        <w:spacing w:line="276" w:lineRule="auto"/>
        <w:rPr>
          <w:rFonts w:ascii="Century Gothic" w:eastAsiaTheme="majorEastAsia" w:hAnsi="Century Gothic" w:cstheme="majorBidi"/>
          <w:b/>
          <w:bCs/>
          <w:color w:val="1F4E79" w:themeColor="accent5" w:themeShade="80"/>
          <w:sz w:val="28"/>
          <w:szCs w:val="28"/>
        </w:rPr>
      </w:pPr>
      <w:r w:rsidRPr="00C65C49">
        <w:rPr>
          <w:rFonts w:ascii="Century Gothic" w:eastAsiaTheme="majorEastAsia" w:hAnsi="Century Gothic" w:cstheme="majorBidi"/>
          <w:b/>
          <w:bCs/>
          <w:color w:val="1F4E79" w:themeColor="accent5" w:themeShade="80"/>
          <w:sz w:val="28"/>
          <w:szCs w:val="28"/>
        </w:rPr>
        <w:t>Incident response</w:t>
      </w:r>
    </w:p>
    <w:p w14:paraId="0177C9A8" w14:textId="77777777" w:rsidR="00C65C49" w:rsidRDefault="00C65C49" w:rsidP="007F18CC">
      <w:pPr>
        <w:spacing w:line="276" w:lineRule="auto"/>
        <w:rPr>
          <w:color w:val="auto"/>
        </w:rPr>
      </w:pPr>
    </w:p>
    <w:p w14:paraId="7CADE80F" w14:textId="55CAB603" w:rsidR="00C65C49" w:rsidRPr="00C65C49" w:rsidRDefault="00C65C49" w:rsidP="007F18CC">
      <w:pPr>
        <w:spacing w:line="276" w:lineRule="auto"/>
        <w:rPr>
          <w:color w:val="auto"/>
        </w:rPr>
      </w:pPr>
      <w:r>
        <w:rPr>
          <w:color w:val="auto"/>
        </w:rPr>
        <w:t>We will m</w:t>
      </w:r>
      <w:r w:rsidRPr="00C65C49">
        <w:rPr>
          <w:color w:val="auto"/>
        </w:rPr>
        <w:t>ake sure lone workers know what to do in case of an incident or emergency, and that they have the necessary resources to respond appropriately. This may include providing them with an emergency contact number and training them on how to handle different types of incidents, such as medical emergencies, violent incidents, or natural disasters.</w:t>
      </w:r>
    </w:p>
    <w:p w14:paraId="36AC7FDC" w14:textId="77777777" w:rsidR="00C65C49" w:rsidRPr="00C65C49" w:rsidRDefault="00C65C49" w:rsidP="007F18CC">
      <w:pPr>
        <w:spacing w:line="276" w:lineRule="auto"/>
        <w:rPr>
          <w:color w:val="auto"/>
        </w:rPr>
      </w:pPr>
    </w:p>
    <w:p w14:paraId="12B1F0DE" w14:textId="77777777" w:rsidR="00C65C49" w:rsidRPr="00C65C49" w:rsidRDefault="00C65C49" w:rsidP="007F18CC">
      <w:pPr>
        <w:spacing w:line="276" w:lineRule="auto"/>
        <w:rPr>
          <w:rFonts w:ascii="Century Gothic" w:eastAsiaTheme="majorEastAsia" w:hAnsi="Century Gothic" w:cstheme="majorBidi"/>
          <w:b/>
          <w:bCs/>
          <w:color w:val="1F4E79" w:themeColor="accent5" w:themeShade="80"/>
          <w:sz w:val="28"/>
          <w:szCs w:val="28"/>
        </w:rPr>
      </w:pPr>
      <w:r w:rsidRPr="00C65C49">
        <w:rPr>
          <w:rFonts w:ascii="Century Gothic" w:eastAsiaTheme="majorEastAsia" w:hAnsi="Century Gothic" w:cstheme="majorBidi"/>
          <w:b/>
          <w:bCs/>
          <w:color w:val="1F4E79" w:themeColor="accent5" w:themeShade="80"/>
          <w:sz w:val="28"/>
          <w:szCs w:val="28"/>
        </w:rPr>
        <w:t>Reporting incidents</w:t>
      </w:r>
    </w:p>
    <w:p w14:paraId="531AF840" w14:textId="77777777" w:rsidR="00C65C49" w:rsidRDefault="00C65C49" w:rsidP="007F18CC">
      <w:pPr>
        <w:spacing w:line="276" w:lineRule="auto"/>
        <w:rPr>
          <w:color w:val="auto"/>
        </w:rPr>
      </w:pPr>
    </w:p>
    <w:p w14:paraId="4F72353C" w14:textId="5959DB9F" w:rsidR="00C65C49" w:rsidRPr="00C65C49" w:rsidRDefault="00C65C49" w:rsidP="007F18CC">
      <w:pPr>
        <w:spacing w:line="276" w:lineRule="auto"/>
        <w:rPr>
          <w:color w:val="auto"/>
        </w:rPr>
      </w:pPr>
      <w:r>
        <w:rPr>
          <w:color w:val="auto"/>
        </w:rPr>
        <w:t>We will e</w:t>
      </w:r>
      <w:r w:rsidRPr="00C65C49">
        <w:rPr>
          <w:color w:val="auto"/>
        </w:rPr>
        <w:t>nsure that lone workers know how to report incidents, near-misses, or hazardous situations</w:t>
      </w:r>
      <w:r>
        <w:rPr>
          <w:color w:val="auto"/>
        </w:rPr>
        <w:t xml:space="preserve"> and e</w:t>
      </w:r>
      <w:r w:rsidRPr="00C65C49">
        <w:rPr>
          <w:color w:val="auto"/>
        </w:rPr>
        <w:t>ncourage them to report any concerns they have about their safety or health, and to cooperate with investigations and reviews of incidents.</w:t>
      </w:r>
    </w:p>
    <w:p w14:paraId="7BA621F8" w14:textId="77777777" w:rsidR="00C65C49" w:rsidRDefault="00C65C49" w:rsidP="007F18CC">
      <w:pPr>
        <w:spacing w:line="276" w:lineRule="auto"/>
        <w:rPr>
          <w:color w:val="auto"/>
        </w:rPr>
      </w:pPr>
    </w:p>
    <w:p w14:paraId="664BD7B5" w14:textId="4CB29FB8" w:rsidR="00C65C49" w:rsidRPr="00C65C49" w:rsidRDefault="00C65C49" w:rsidP="007F18CC">
      <w:pPr>
        <w:spacing w:line="276" w:lineRule="auto"/>
        <w:rPr>
          <w:rFonts w:ascii="Century Gothic" w:eastAsiaTheme="majorEastAsia" w:hAnsi="Century Gothic" w:cstheme="majorBidi"/>
          <w:b/>
          <w:bCs/>
          <w:color w:val="1F4E79" w:themeColor="accent5" w:themeShade="80"/>
          <w:sz w:val="28"/>
          <w:szCs w:val="28"/>
        </w:rPr>
      </w:pPr>
      <w:r w:rsidRPr="00C65C49">
        <w:rPr>
          <w:rFonts w:ascii="Century Gothic" w:eastAsiaTheme="majorEastAsia" w:hAnsi="Century Gothic" w:cstheme="majorBidi"/>
          <w:b/>
          <w:bCs/>
          <w:color w:val="1F4E79" w:themeColor="accent5" w:themeShade="80"/>
          <w:sz w:val="28"/>
          <w:szCs w:val="28"/>
        </w:rPr>
        <w:t xml:space="preserve">Consult with </w:t>
      </w:r>
      <w:proofErr w:type="gramStart"/>
      <w:r w:rsidRPr="00C65C49">
        <w:rPr>
          <w:rFonts w:ascii="Century Gothic" w:eastAsiaTheme="majorEastAsia" w:hAnsi="Century Gothic" w:cstheme="majorBidi"/>
          <w:b/>
          <w:bCs/>
          <w:color w:val="1F4E79" w:themeColor="accent5" w:themeShade="80"/>
          <w:sz w:val="28"/>
          <w:szCs w:val="28"/>
        </w:rPr>
        <w:t>workers</w:t>
      </w:r>
      <w:proofErr w:type="gramEnd"/>
    </w:p>
    <w:p w14:paraId="46BF7E5C" w14:textId="77777777" w:rsidR="00C65C49" w:rsidRDefault="00C65C49" w:rsidP="007F18CC">
      <w:pPr>
        <w:spacing w:line="276" w:lineRule="auto"/>
        <w:rPr>
          <w:color w:val="auto"/>
        </w:rPr>
      </w:pPr>
    </w:p>
    <w:p w14:paraId="3F296D72" w14:textId="77777777" w:rsidR="00087F78" w:rsidRDefault="00087F78" w:rsidP="007F18CC">
      <w:pPr>
        <w:spacing w:line="276" w:lineRule="auto"/>
        <w:rPr>
          <w:color w:val="auto"/>
        </w:rPr>
      </w:pPr>
      <w:r>
        <w:rPr>
          <w:color w:val="auto"/>
        </w:rPr>
        <w:t>We will c</w:t>
      </w:r>
      <w:r w:rsidR="00C65C49" w:rsidRPr="00C65C49">
        <w:rPr>
          <w:color w:val="auto"/>
        </w:rPr>
        <w:t>onsult with your lone workers when developing and reviewing our lone working policy.</w:t>
      </w:r>
    </w:p>
    <w:p w14:paraId="65DD5DE1" w14:textId="77777777" w:rsidR="00087F78" w:rsidRDefault="00087F78" w:rsidP="007F18CC">
      <w:pPr>
        <w:spacing w:line="276" w:lineRule="auto"/>
        <w:rPr>
          <w:color w:val="auto"/>
        </w:rPr>
      </w:pPr>
    </w:p>
    <w:p w14:paraId="176F0478" w14:textId="54FB282F" w:rsidR="00087F78" w:rsidRPr="00087F78" w:rsidRDefault="00087F78" w:rsidP="007F18CC">
      <w:pPr>
        <w:spacing w:line="276" w:lineRule="auto"/>
        <w:rPr>
          <w:rFonts w:ascii="Century Gothic" w:eastAsiaTheme="majorEastAsia" w:hAnsi="Century Gothic" w:cstheme="majorBidi"/>
          <w:b/>
          <w:bCs/>
          <w:color w:val="1F4E79" w:themeColor="accent5" w:themeShade="80"/>
          <w:sz w:val="28"/>
          <w:szCs w:val="28"/>
        </w:rPr>
      </w:pPr>
      <w:r w:rsidRPr="00087F78">
        <w:rPr>
          <w:rFonts w:ascii="Century Gothic" w:eastAsiaTheme="majorEastAsia" w:hAnsi="Century Gothic" w:cstheme="majorBidi"/>
          <w:b/>
          <w:bCs/>
          <w:color w:val="1F4E79" w:themeColor="accent5" w:themeShade="80"/>
          <w:sz w:val="28"/>
          <w:szCs w:val="28"/>
        </w:rPr>
        <w:t xml:space="preserve">Lone </w:t>
      </w:r>
      <w:r>
        <w:rPr>
          <w:rFonts w:ascii="Century Gothic" w:eastAsiaTheme="majorEastAsia" w:hAnsi="Century Gothic" w:cstheme="majorBidi"/>
          <w:b/>
          <w:bCs/>
          <w:color w:val="1F4E79" w:themeColor="accent5" w:themeShade="80"/>
          <w:sz w:val="28"/>
          <w:szCs w:val="28"/>
        </w:rPr>
        <w:t>w</w:t>
      </w:r>
      <w:r w:rsidRPr="00087F78">
        <w:rPr>
          <w:rFonts w:ascii="Century Gothic" w:eastAsiaTheme="majorEastAsia" w:hAnsi="Century Gothic" w:cstheme="majorBidi"/>
          <w:b/>
          <w:bCs/>
          <w:color w:val="1F4E79" w:themeColor="accent5" w:themeShade="80"/>
          <w:sz w:val="28"/>
          <w:szCs w:val="28"/>
        </w:rPr>
        <w:t xml:space="preserve">orker </w:t>
      </w:r>
      <w:r>
        <w:rPr>
          <w:rFonts w:ascii="Century Gothic" w:eastAsiaTheme="majorEastAsia" w:hAnsi="Century Gothic" w:cstheme="majorBidi"/>
          <w:b/>
          <w:bCs/>
          <w:color w:val="1F4E79" w:themeColor="accent5" w:themeShade="80"/>
          <w:sz w:val="28"/>
          <w:szCs w:val="28"/>
        </w:rPr>
        <w:t>r</w:t>
      </w:r>
      <w:r w:rsidRPr="00087F78">
        <w:rPr>
          <w:rFonts w:ascii="Century Gothic" w:eastAsiaTheme="majorEastAsia" w:hAnsi="Century Gothic" w:cstheme="majorBidi"/>
          <w:b/>
          <w:bCs/>
          <w:color w:val="1F4E79" w:themeColor="accent5" w:themeShade="80"/>
          <w:sz w:val="28"/>
          <w:szCs w:val="28"/>
        </w:rPr>
        <w:t>esponsibilities</w:t>
      </w:r>
    </w:p>
    <w:p w14:paraId="5D4FC40F" w14:textId="77777777" w:rsidR="00087F78" w:rsidRDefault="00087F78" w:rsidP="007F18CC">
      <w:pPr>
        <w:spacing w:line="276" w:lineRule="auto"/>
        <w:rPr>
          <w:color w:val="auto"/>
        </w:rPr>
      </w:pPr>
    </w:p>
    <w:p w14:paraId="4E15FF65" w14:textId="1368A7C9" w:rsidR="00087F78" w:rsidRPr="00087F78" w:rsidRDefault="00087F78" w:rsidP="007F18CC">
      <w:pPr>
        <w:pStyle w:val="NormalWeb"/>
        <w:spacing w:before="0" w:beforeAutospacing="0" w:after="240" w:afterAutospacing="0" w:line="276" w:lineRule="auto"/>
        <w:textAlignment w:val="baseline"/>
        <w:rPr>
          <w:color w:val="auto"/>
          <w:lang w:val="en-GB"/>
        </w:rPr>
      </w:pPr>
      <w:r w:rsidRPr="00087F78">
        <w:rPr>
          <w:color w:val="auto"/>
          <w:lang w:val="en-GB"/>
        </w:rPr>
        <w:lastRenderedPageBreak/>
        <w:t>Like any other worker, you must take care of your own health and safety and that of others who may be harmed by your actions at work.</w:t>
      </w:r>
    </w:p>
    <w:p w14:paraId="1B4BD706" w14:textId="17C6420B" w:rsidR="00087F78" w:rsidRDefault="00087F78" w:rsidP="007F18CC">
      <w:pPr>
        <w:pStyle w:val="NormalWeb"/>
        <w:spacing w:before="0" w:beforeAutospacing="0" w:after="240" w:afterAutospacing="0" w:line="276" w:lineRule="auto"/>
        <w:textAlignment w:val="baseline"/>
        <w:rPr>
          <w:color w:val="auto"/>
          <w:lang w:val="en-GB"/>
        </w:rPr>
      </w:pPr>
      <w:r w:rsidRPr="00087F78">
        <w:rPr>
          <w:color w:val="auto"/>
          <w:lang w:val="en-GB"/>
        </w:rPr>
        <w:t>You must cooperate with your employers and other workers to help everyone meet their duties under the law.</w:t>
      </w:r>
      <w:r>
        <w:rPr>
          <w:color w:val="auto"/>
          <w:lang w:val="en-GB"/>
        </w:rPr>
        <w:t xml:space="preserve">  You must ensure you are aware of our home working procedures and comply with these, which include, but are not restricted to undertaking any training required, </w:t>
      </w:r>
      <w:proofErr w:type="gramStart"/>
      <w:r>
        <w:rPr>
          <w:color w:val="auto"/>
          <w:lang w:val="en-GB"/>
        </w:rPr>
        <w:t>carrying</w:t>
      </w:r>
      <w:proofErr w:type="gramEnd"/>
      <w:r>
        <w:rPr>
          <w:color w:val="auto"/>
          <w:lang w:val="en-GB"/>
        </w:rPr>
        <w:t xml:space="preserve"> and using any equipment properly, reporting any concerns and maintaining contact with your employer. </w:t>
      </w:r>
    </w:p>
    <w:p w14:paraId="3B36216B" w14:textId="77777777" w:rsidR="00087F78" w:rsidRPr="00087F78" w:rsidRDefault="00087F78" w:rsidP="007F18CC">
      <w:pPr>
        <w:spacing w:after="240" w:line="276" w:lineRule="auto"/>
        <w:textAlignment w:val="baseline"/>
        <w:rPr>
          <w:color w:val="auto"/>
        </w:rPr>
      </w:pPr>
      <w:r w:rsidRPr="00087F78">
        <w:rPr>
          <w:color w:val="auto"/>
        </w:rPr>
        <w:t>If you're concerned about health and safety risks to you as a lone worker, talk to:</w:t>
      </w:r>
    </w:p>
    <w:p w14:paraId="26ACDA3E" w14:textId="15AD6F50" w:rsidR="00087F78" w:rsidRPr="00087F78" w:rsidRDefault="00087F78" w:rsidP="007F18CC">
      <w:pPr>
        <w:numPr>
          <w:ilvl w:val="0"/>
          <w:numId w:val="8"/>
        </w:numPr>
        <w:spacing w:line="276" w:lineRule="auto"/>
        <w:ind w:left="1140"/>
        <w:textAlignment w:val="baseline"/>
        <w:rPr>
          <w:color w:val="auto"/>
        </w:rPr>
      </w:pPr>
      <w:r>
        <w:rPr>
          <w:color w:val="auto"/>
        </w:rPr>
        <w:t>Y</w:t>
      </w:r>
      <w:r w:rsidRPr="00087F78">
        <w:rPr>
          <w:color w:val="auto"/>
        </w:rPr>
        <w:t>our employer</w:t>
      </w:r>
      <w:r>
        <w:rPr>
          <w:color w:val="auto"/>
        </w:rPr>
        <w:t>.</w:t>
      </w:r>
    </w:p>
    <w:p w14:paraId="503D443B" w14:textId="026C07DD" w:rsidR="00087F78" w:rsidRPr="00087F78" w:rsidRDefault="00087F78" w:rsidP="007F18CC">
      <w:pPr>
        <w:numPr>
          <w:ilvl w:val="0"/>
          <w:numId w:val="9"/>
        </w:numPr>
        <w:spacing w:line="276" w:lineRule="auto"/>
        <w:ind w:left="1140"/>
        <w:textAlignment w:val="baseline"/>
        <w:rPr>
          <w:color w:val="auto"/>
        </w:rPr>
      </w:pPr>
      <w:r>
        <w:rPr>
          <w:color w:val="auto"/>
        </w:rPr>
        <w:t>A</w:t>
      </w:r>
      <w:r w:rsidRPr="00087F78">
        <w:rPr>
          <w:color w:val="auto"/>
        </w:rPr>
        <w:t xml:space="preserve"> manager or supervisor</w:t>
      </w:r>
      <w:r>
        <w:rPr>
          <w:color w:val="auto"/>
        </w:rPr>
        <w:t>.</w:t>
      </w:r>
    </w:p>
    <w:p w14:paraId="596F5EC1" w14:textId="37E7FA88" w:rsidR="00087F78" w:rsidRPr="00087F78" w:rsidRDefault="00087F78" w:rsidP="007F18CC">
      <w:pPr>
        <w:numPr>
          <w:ilvl w:val="0"/>
          <w:numId w:val="10"/>
        </w:numPr>
        <w:spacing w:line="276" w:lineRule="auto"/>
        <w:ind w:left="1140"/>
        <w:textAlignment w:val="baseline"/>
        <w:rPr>
          <w:color w:val="auto"/>
        </w:rPr>
      </w:pPr>
      <w:r>
        <w:rPr>
          <w:color w:val="auto"/>
        </w:rPr>
        <w:t>A</w:t>
      </w:r>
      <w:r w:rsidRPr="00087F78">
        <w:rPr>
          <w:color w:val="auto"/>
        </w:rPr>
        <w:t xml:space="preserve"> health and safety </w:t>
      </w:r>
      <w:proofErr w:type="gramStart"/>
      <w:r w:rsidRPr="00087F78">
        <w:rPr>
          <w:color w:val="auto"/>
        </w:rPr>
        <w:t>representative</w:t>
      </w:r>
      <w:r>
        <w:rPr>
          <w:color w:val="auto"/>
        </w:rPr>
        <w:t>, if</w:t>
      </w:r>
      <w:proofErr w:type="gramEnd"/>
      <w:r>
        <w:rPr>
          <w:color w:val="auto"/>
        </w:rPr>
        <w:t xml:space="preserve"> you have one.</w:t>
      </w:r>
    </w:p>
    <w:p w14:paraId="13A64259" w14:textId="77777777" w:rsidR="00EF58D2" w:rsidRDefault="00EF58D2" w:rsidP="007F18CC">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7"/>
        <w:gridCol w:w="1417"/>
        <w:gridCol w:w="1276"/>
        <w:gridCol w:w="5104"/>
        <w:gridCol w:w="1559"/>
      </w:tblGrid>
      <w:tr w:rsidR="00EF58D2" w14:paraId="0370E510" w14:textId="77777777" w:rsidTr="00986B51">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C4C1CAE" w14:textId="77777777" w:rsidR="00EF58D2" w:rsidRPr="00161611" w:rsidRDefault="00EF58D2" w:rsidP="007F18CC">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EF542EF" w14:textId="77777777" w:rsidR="00EF58D2" w:rsidRPr="00161611" w:rsidRDefault="00EF58D2" w:rsidP="007F18CC">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15B140" w14:textId="77777777" w:rsidR="00EF58D2" w:rsidRPr="00161611" w:rsidRDefault="00EF58D2" w:rsidP="007F18CC">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53DC9B3" w14:textId="77777777" w:rsidR="00EF58D2" w:rsidRPr="00161611" w:rsidRDefault="00EF58D2" w:rsidP="007F18CC">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E6FD5FB" w14:textId="77777777" w:rsidR="00EF58D2" w:rsidRPr="00161611" w:rsidRDefault="00EF58D2" w:rsidP="007F18CC">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EF58D2" w14:paraId="5C959BB5" w14:textId="77777777" w:rsidTr="00986B51">
        <w:tc>
          <w:tcPr>
            <w:tcW w:w="987" w:type="dxa"/>
            <w:tcBorders>
              <w:top w:val="single" w:sz="4" w:space="0" w:color="auto"/>
              <w:left w:val="single" w:sz="4" w:space="0" w:color="auto"/>
              <w:bottom w:val="single" w:sz="4" w:space="0" w:color="auto"/>
              <w:right w:val="single" w:sz="4" w:space="0" w:color="auto"/>
            </w:tcBorders>
            <w:vAlign w:val="center"/>
            <w:hideMark/>
          </w:tcPr>
          <w:p w14:paraId="1D10595A" w14:textId="77777777" w:rsidR="00EF58D2" w:rsidRPr="00161611" w:rsidRDefault="00EF58D2" w:rsidP="007F18CC">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409090" w14:textId="77777777" w:rsidR="00EF58D2" w:rsidRPr="00161611" w:rsidRDefault="00EF58D2" w:rsidP="007F18CC">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F6A700" w14:textId="0FBBD040" w:rsidR="00EF58D2" w:rsidRPr="00161611" w:rsidRDefault="00CE55BC" w:rsidP="007F18CC">
            <w:pPr>
              <w:spacing w:line="276" w:lineRule="auto"/>
              <w:jc w:val="center"/>
              <w:rPr>
                <w:rFonts w:asciiTheme="majorHAnsi" w:hAnsiTheme="majorHAnsi"/>
                <w:color w:val="auto"/>
              </w:rPr>
            </w:pPr>
            <w:r>
              <w:rPr>
                <w:rFonts w:asciiTheme="majorHAnsi" w:hAnsiTheme="majorHAnsi"/>
                <w:color w:val="auto"/>
              </w:rPr>
              <w:t>Apr 23</w:t>
            </w:r>
          </w:p>
        </w:tc>
        <w:tc>
          <w:tcPr>
            <w:tcW w:w="5104" w:type="dxa"/>
            <w:tcBorders>
              <w:top w:val="single" w:sz="4" w:space="0" w:color="auto"/>
              <w:left w:val="single" w:sz="4" w:space="0" w:color="auto"/>
              <w:bottom w:val="single" w:sz="4" w:space="0" w:color="auto"/>
              <w:right w:val="single" w:sz="4" w:space="0" w:color="auto"/>
            </w:tcBorders>
            <w:vAlign w:val="center"/>
          </w:tcPr>
          <w:p w14:paraId="6B7177CD" w14:textId="77777777" w:rsidR="00EF58D2" w:rsidRPr="00161611" w:rsidRDefault="00EF58D2" w:rsidP="007F18CC">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0DD447" w14:textId="77777777" w:rsidR="00EF58D2" w:rsidRPr="00161611" w:rsidRDefault="00EF58D2" w:rsidP="007F18CC">
            <w:pPr>
              <w:spacing w:line="276" w:lineRule="auto"/>
              <w:jc w:val="center"/>
              <w:rPr>
                <w:rFonts w:asciiTheme="majorHAnsi" w:hAnsiTheme="majorHAnsi"/>
                <w:color w:val="auto"/>
              </w:rPr>
            </w:pPr>
            <w:r w:rsidRPr="00161611">
              <w:rPr>
                <w:rFonts w:asciiTheme="majorHAnsi" w:hAnsiTheme="majorHAnsi"/>
                <w:color w:val="auto"/>
              </w:rPr>
              <w:t>Annually</w:t>
            </w:r>
          </w:p>
        </w:tc>
      </w:tr>
      <w:tr w:rsidR="00EF58D2" w14:paraId="401E6A21" w14:textId="77777777" w:rsidTr="00986B51">
        <w:tc>
          <w:tcPr>
            <w:tcW w:w="987" w:type="dxa"/>
            <w:tcBorders>
              <w:top w:val="single" w:sz="4" w:space="0" w:color="auto"/>
              <w:left w:val="single" w:sz="4" w:space="0" w:color="auto"/>
              <w:bottom w:val="single" w:sz="4" w:space="0" w:color="auto"/>
              <w:right w:val="single" w:sz="4" w:space="0" w:color="auto"/>
            </w:tcBorders>
            <w:vAlign w:val="center"/>
          </w:tcPr>
          <w:p w14:paraId="72834897" w14:textId="77777777" w:rsidR="00EF58D2" w:rsidRPr="00EE644F" w:rsidRDefault="00EF58D2" w:rsidP="007F18CC">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3184C0E4" w14:textId="77777777" w:rsidR="00EF58D2" w:rsidRPr="00EE644F" w:rsidRDefault="00EF58D2" w:rsidP="007F18CC">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4CE8C45E" w14:textId="77777777" w:rsidR="00EF58D2" w:rsidRPr="00EE644F" w:rsidRDefault="00EF58D2" w:rsidP="007F18CC">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18C22650" w14:textId="77777777" w:rsidR="00EF58D2" w:rsidRPr="00EE644F" w:rsidRDefault="00EF58D2" w:rsidP="007F18CC">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B448E92" w14:textId="77777777" w:rsidR="00EF58D2" w:rsidRPr="00EE644F" w:rsidRDefault="00EF58D2" w:rsidP="007F18CC">
            <w:pPr>
              <w:spacing w:line="276" w:lineRule="auto"/>
              <w:jc w:val="center"/>
              <w:rPr>
                <w:rFonts w:ascii="Corbel Light" w:hAnsi="Corbel Light"/>
                <w:color w:val="auto"/>
              </w:rPr>
            </w:pPr>
          </w:p>
        </w:tc>
      </w:tr>
      <w:tr w:rsidR="00EF58D2" w14:paraId="55FC1C29" w14:textId="77777777" w:rsidTr="00986B51">
        <w:tc>
          <w:tcPr>
            <w:tcW w:w="987" w:type="dxa"/>
            <w:tcBorders>
              <w:top w:val="single" w:sz="4" w:space="0" w:color="auto"/>
              <w:left w:val="single" w:sz="4" w:space="0" w:color="auto"/>
              <w:bottom w:val="single" w:sz="4" w:space="0" w:color="auto"/>
              <w:right w:val="single" w:sz="4" w:space="0" w:color="auto"/>
            </w:tcBorders>
            <w:vAlign w:val="center"/>
          </w:tcPr>
          <w:p w14:paraId="69DA4DD3" w14:textId="77777777" w:rsidR="00EF58D2" w:rsidRPr="00EE644F" w:rsidRDefault="00EF58D2" w:rsidP="007F18CC">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6E88FAF" w14:textId="77777777" w:rsidR="00EF58D2" w:rsidRPr="00EE644F" w:rsidRDefault="00EF58D2" w:rsidP="007F18CC">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52DD2C53" w14:textId="77777777" w:rsidR="00EF58D2" w:rsidRPr="00EE644F" w:rsidRDefault="00EF58D2" w:rsidP="007F18CC">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09FA60D2" w14:textId="77777777" w:rsidR="00EF58D2" w:rsidRPr="00EE644F" w:rsidRDefault="00EF58D2" w:rsidP="007F18CC">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56104A5" w14:textId="77777777" w:rsidR="00EF58D2" w:rsidRPr="00EE644F" w:rsidRDefault="00EF58D2" w:rsidP="007F18CC">
            <w:pPr>
              <w:spacing w:line="276" w:lineRule="auto"/>
              <w:jc w:val="center"/>
              <w:rPr>
                <w:rFonts w:ascii="Corbel Light" w:hAnsi="Corbel Light"/>
                <w:color w:val="auto"/>
              </w:rPr>
            </w:pPr>
          </w:p>
        </w:tc>
      </w:tr>
    </w:tbl>
    <w:p w14:paraId="0DC9A2CB" w14:textId="77777777" w:rsidR="00EF58D2" w:rsidRDefault="00EF58D2" w:rsidP="007F18CC">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42E47BB0" w14:textId="77BA03E8" w:rsidR="00EF58D2" w:rsidRDefault="00EF58D2" w:rsidP="007F18CC">
      <w:pPr>
        <w:pStyle w:val="Heading1"/>
        <w:shd w:val="clear" w:color="auto" w:fill="FFFFFF"/>
        <w:spacing w:before="0" w:beforeAutospacing="0" w:after="0" w:afterAutospacing="0" w:line="276" w:lineRule="auto"/>
        <w:rPr>
          <w:rFonts w:ascii="Century Gothic" w:hAnsi="Century Gothic"/>
          <w:color w:val="1F4E79" w:themeColor="accent5" w:themeShade="80"/>
          <w:kern w:val="28"/>
          <w:sz w:val="28"/>
          <w:szCs w:val="28"/>
          <w:lang w:eastAsia="en-US"/>
        </w:rPr>
      </w:pPr>
      <w:bookmarkStart w:id="1" w:name="_Hlk131316199"/>
      <w:r w:rsidRPr="00BC735F">
        <w:rPr>
          <w:rFonts w:ascii="Century Gothic" w:hAnsi="Century Gothic"/>
          <w:color w:val="1F4E79" w:themeColor="accent5" w:themeShade="80"/>
          <w:kern w:val="28"/>
          <w:sz w:val="28"/>
          <w:szCs w:val="28"/>
          <w:lang w:eastAsia="en-US"/>
        </w:rPr>
        <w:t>Regulatory Guidance</w:t>
      </w:r>
    </w:p>
    <w:p w14:paraId="3634C2D5" w14:textId="4765E6FF" w:rsidR="00C65C49" w:rsidRDefault="00C65C49" w:rsidP="007F18CC">
      <w:pPr>
        <w:pStyle w:val="Heading1"/>
        <w:shd w:val="clear" w:color="auto" w:fill="FFFFFF"/>
        <w:spacing w:before="0" w:beforeAutospacing="0" w:after="0" w:afterAutospacing="0" w:line="276" w:lineRule="auto"/>
        <w:rPr>
          <w:rFonts w:ascii="Century Gothic" w:hAnsi="Century Gothic"/>
          <w:color w:val="1F4E79" w:themeColor="accent5" w:themeShade="80"/>
          <w:kern w:val="28"/>
          <w:sz w:val="28"/>
          <w:szCs w:val="28"/>
          <w:lang w:eastAsia="en-US"/>
        </w:rPr>
      </w:pPr>
    </w:p>
    <w:p w14:paraId="57E0BB46" w14:textId="7EC3DDE3" w:rsidR="00087F78" w:rsidRDefault="00C65C49" w:rsidP="007F18CC">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HSE Lone Working – </w:t>
      </w:r>
      <w:hyperlink r:id="rId8" w:anchor="article" w:history="1">
        <w:r w:rsidRPr="00C65C49">
          <w:rPr>
            <w:rStyle w:val="Hyperlink"/>
            <w:rFonts w:asciiTheme="majorHAnsi" w:hAnsiTheme="majorHAnsi"/>
            <w:b w:val="0"/>
            <w:bCs w:val="0"/>
            <w:spacing w:val="-3"/>
            <w:kern w:val="28"/>
            <w:sz w:val="24"/>
            <w:szCs w:val="24"/>
            <w:lang w:eastAsia="en-US"/>
          </w:rPr>
          <w:t xml:space="preserve">Protect </w:t>
        </w:r>
        <w:r w:rsidR="00087F78">
          <w:rPr>
            <w:rStyle w:val="Hyperlink"/>
            <w:rFonts w:asciiTheme="majorHAnsi" w:hAnsiTheme="majorHAnsi"/>
            <w:b w:val="0"/>
            <w:bCs w:val="0"/>
            <w:spacing w:val="-3"/>
            <w:kern w:val="28"/>
            <w:sz w:val="24"/>
            <w:szCs w:val="24"/>
            <w:lang w:eastAsia="en-US"/>
          </w:rPr>
          <w:t>t</w:t>
        </w:r>
        <w:r w:rsidRPr="00C65C49">
          <w:rPr>
            <w:rStyle w:val="Hyperlink"/>
            <w:rFonts w:asciiTheme="majorHAnsi" w:hAnsiTheme="majorHAnsi"/>
            <w:b w:val="0"/>
            <w:bCs w:val="0"/>
            <w:spacing w:val="-3"/>
            <w:kern w:val="28"/>
            <w:sz w:val="24"/>
            <w:szCs w:val="24"/>
            <w:lang w:eastAsia="en-US"/>
          </w:rPr>
          <w:t xml:space="preserve">hose </w:t>
        </w:r>
        <w:r w:rsidR="00087F78">
          <w:rPr>
            <w:rStyle w:val="Hyperlink"/>
            <w:rFonts w:asciiTheme="majorHAnsi" w:hAnsiTheme="majorHAnsi"/>
            <w:b w:val="0"/>
            <w:bCs w:val="0"/>
            <w:spacing w:val="-3"/>
            <w:kern w:val="28"/>
            <w:sz w:val="24"/>
            <w:szCs w:val="24"/>
            <w:lang w:eastAsia="en-US"/>
          </w:rPr>
          <w:t>w</w:t>
        </w:r>
        <w:r w:rsidRPr="00C65C49">
          <w:rPr>
            <w:rStyle w:val="Hyperlink"/>
            <w:rFonts w:asciiTheme="majorHAnsi" w:hAnsiTheme="majorHAnsi"/>
            <w:b w:val="0"/>
            <w:bCs w:val="0"/>
            <w:spacing w:val="-3"/>
            <w:kern w:val="28"/>
            <w:sz w:val="24"/>
            <w:szCs w:val="24"/>
            <w:lang w:eastAsia="en-US"/>
          </w:rPr>
          <w:t xml:space="preserve">orking </w:t>
        </w:r>
        <w:r w:rsidR="00087F78">
          <w:rPr>
            <w:rStyle w:val="Hyperlink"/>
            <w:rFonts w:asciiTheme="majorHAnsi" w:hAnsiTheme="majorHAnsi"/>
            <w:b w:val="0"/>
            <w:bCs w:val="0"/>
            <w:spacing w:val="-3"/>
            <w:kern w:val="28"/>
            <w:sz w:val="24"/>
            <w:szCs w:val="24"/>
            <w:lang w:eastAsia="en-US"/>
          </w:rPr>
          <w:t>a</w:t>
        </w:r>
        <w:r w:rsidRPr="00C65C49">
          <w:rPr>
            <w:rStyle w:val="Hyperlink"/>
            <w:rFonts w:asciiTheme="majorHAnsi" w:hAnsiTheme="majorHAnsi"/>
            <w:b w:val="0"/>
            <w:bCs w:val="0"/>
            <w:spacing w:val="-3"/>
            <w:kern w:val="28"/>
            <w:sz w:val="24"/>
            <w:szCs w:val="24"/>
            <w:lang w:eastAsia="en-US"/>
          </w:rPr>
          <w:t>lone</w:t>
        </w:r>
      </w:hyperlink>
      <w:r>
        <w:rPr>
          <w:rFonts w:asciiTheme="majorHAnsi" w:hAnsiTheme="majorHAnsi"/>
          <w:b w:val="0"/>
          <w:bCs w:val="0"/>
          <w:color w:val="auto"/>
          <w:spacing w:val="-3"/>
          <w:kern w:val="28"/>
          <w:sz w:val="24"/>
          <w:szCs w:val="24"/>
          <w:lang w:eastAsia="en-US"/>
        </w:rPr>
        <w:t xml:space="preserve">. </w:t>
      </w:r>
    </w:p>
    <w:p w14:paraId="057DC994" w14:textId="77777777" w:rsidR="00087F78" w:rsidRDefault="00087F78" w:rsidP="007F18CC">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HSE </w:t>
      </w:r>
      <w:r w:rsidRPr="00087F78">
        <w:rPr>
          <w:rFonts w:asciiTheme="majorHAnsi" w:hAnsiTheme="majorHAnsi"/>
          <w:b w:val="0"/>
          <w:bCs w:val="0"/>
          <w:color w:val="auto"/>
          <w:spacing w:val="-3"/>
          <w:kern w:val="28"/>
          <w:sz w:val="24"/>
          <w:szCs w:val="24"/>
          <w:lang w:eastAsia="en-US"/>
        </w:rPr>
        <w:t xml:space="preserve">Lone workers – </w:t>
      </w:r>
      <w:hyperlink r:id="rId9" w:history="1">
        <w:r w:rsidRPr="00087F78">
          <w:rPr>
            <w:rStyle w:val="Hyperlink"/>
            <w:b w:val="0"/>
            <w:bCs w:val="0"/>
            <w:sz w:val="24"/>
            <w:szCs w:val="24"/>
            <w:lang w:eastAsia="en-US"/>
          </w:rPr>
          <w:t>Your health and safety</w:t>
        </w:r>
      </w:hyperlink>
      <w:r w:rsidRPr="00087F78">
        <w:rPr>
          <w:rStyle w:val="Hyperlink"/>
          <w:b w:val="0"/>
          <w:bCs w:val="0"/>
          <w:sz w:val="24"/>
          <w:szCs w:val="24"/>
        </w:rPr>
        <w:t>.</w:t>
      </w:r>
      <w:r w:rsidR="00C65C49">
        <w:rPr>
          <w:rFonts w:asciiTheme="majorHAnsi" w:hAnsiTheme="majorHAnsi"/>
          <w:b w:val="0"/>
          <w:bCs w:val="0"/>
          <w:color w:val="auto"/>
          <w:spacing w:val="-3"/>
          <w:kern w:val="28"/>
          <w:sz w:val="24"/>
          <w:szCs w:val="24"/>
          <w:lang w:eastAsia="en-US"/>
        </w:rPr>
        <w:t xml:space="preserve"> </w:t>
      </w:r>
    </w:p>
    <w:p w14:paraId="76AD2B0A" w14:textId="189E21A7" w:rsidR="00C65C49" w:rsidRPr="00087F78" w:rsidRDefault="00087F78" w:rsidP="007F18CC">
      <w:pPr>
        <w:pStyle w:val="Heading1"/>
        <w:shd w:val="clear" w:color="auto" w:fill="FFFFFF"/>
        <w:spacing w:before="0" w:beforeAutospacing="0" w:after="0" w:afterAutospacing="0" w:line="276" w:lineRule="auto"/>
        <w:rPr>
          <w:rStyle w:val="Hyperlink"/>
          <w:b w:val="0"/>
          <w:bCs w:val="0"/>
          <w:sz w:val="24"/>
          <w:szCs w:val="24"/>
        </w:rPr>
      </w:pPr>
      <w:r>
        <w:rPr>
          <w:rFonts w:asciiTheme="majorHAnsi" w:hAnsiTheme="majorHAnsi"/>
          <w:b w:val="0"/>
          <w:bCs w:val="0"/>
          <w:color w:val="auto"/>
          <w:spacing w:val="-3"/>
          <w:kern w:val="28"/>
          <w:sz w:val="24"/>
          <w:szCs w:val="24"/>
          <w:lang w:eastAsia="en-US"/>
        </w:rPr>
        <w:t xml:space="preserve">HSE – </w:t>
      </w:r>
      <w:hyperlink r:id="rId10" w:history="1">
        <w:r w:rsidRPr="00087F78">
          <w:rPr>
            <w:rStyle w:val="Hyperlink"/>
            <w:b w:val="0"/>
            <w:bCs w:val="0"/>
            <w:sz w:val="24"/>
            <w:szCs w:val="24"/>
            <w:lang w:eastAsia="en-US"/>
          </w:rPr>
          <w:t>Home working</w:t>
        </w:r>
      </w:hyperlink>
      <w:r w:rsidRPr="00087F78">
        <w:rPr>
          <w:rStyle w:val="Hyperlink"/>
          <w:b w:val="0"/>
          <w:bCs w:val="0"/>
          <w:sz w:val="24"/>
          <w:szCs w:val="24"/>
        </w:rPr>
        <w:t>.</w:t>
      </w:r>
      <w:r w:rsidR="00C65C49" w:rsidRPr="00087F78">
        <w:rPr>
          <w:rStyle w:val="Hyperlink"/>
          <w:b w:val="0"/>
          <w:bCs w:val="0"/>
          <w:sz w:val="24"/>
          <w:szCs w:val="24"/>
        </w:rPr>
        <w:t xml:space="preserve">   </w:t>
      </w:r>
    </w:p>
    <w:bookmarkEnd w:id="1"/>
    <w:p w14:paraId="2C097AAE" w14:textId="77777777" w:rsidR="00F130A0" w:rsidRDefault="00F130A0" w:rsidP="00802E4A">
      <w:pPr>
        <w:rPr>
          <w:rStyle w:val="Hyperlink"/>
          <w:rFonts w:ascii="Century Gothic" w:eastAsia="Calibri" w:hAnsi="Century Gothic" w:cs="Calibri"/>
          <w:noProof/>
          <w:color w:val="1F4E79" w:themeColor="accent5" w:themeShade="80"/>
          <w:lang w:eastAsia="en-GB"/>
        </w:rPr>
      </w:pPr>
    </w:p>
    <w:p w14:paraId="02B42847" w14:textId="77777777" w:rsidR="00F130A0" w:rsidRPr="006E4101" w:rsidRDefault="00F130A0" w:rsidP="00F130A0">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2" w:name="_Hlk133738093"/>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5479CEB5" w14:textId="77777777" w:rsidR="00F130A0" w:rsidRDefault="00F130A0" w:rsidP="00F130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FFBE852" w14:textId="77777777" w:rsidR="00F130A0" w:rsidRDefault="00F130A0" w:rsidP="00F130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5E0C7837" w14:textId="77777777" w:rsidR="00F130A0" w:rsidRDefault="00F130A0" w:rsidP="00F130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F6CBB70" w14:textId="77777777" w:rsidR="00F130A0" w:rsidRDefault="00F130A0" w:rsidP="00F130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w:t>
      </w:r>
    </w:p>
    <w:p w14:paraId="295F68EB" w14:textId="77777777" w:rsidR="00F130A0" w:rsidRDefault="00F130A0" w:rsidP="00F130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4C48BFCF" w14:textId="77777777" w:rsidR="00F130A0" w:rsidRDefault="00F130A0" w:rsidP="00F130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w:t>
      </w:r>
    </w:p>
    <w:p w14:paraId="1DF34A22" w14:textId="77777777" w:rsidR="00F130A0" w:rsidRDefault="00F130A0" w:rsidP="00F130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96FBD57" w14:textId="77777777" w:rsidR="00F130A0" w:rsidRPr="00FB3332" w:rsidRDefault="00F130A0" w:rsidP="00F130A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6EBF74EA" w14:textId="77777777" w:rsidR="00F130A0" w:rsidRDefault="00F130A0" w:rsidP="00F130A0">
      <w:pPr>
        <w:rPr>
          <w:rFonts w:ascii="Century Gothic" w:eastAsia="Calibri" w:hAnsi="Century Gothic" w:cs="Calibri"/>
          <w:b/>
          <w:bCs/>
          <w:noProof/>
          <w:szCs w:val="24"/>
          <w:lang w:eastAsia="en-GB"/>
        </w:rPr>
      </w:pPr>
    </w:p>
    <w:p w14:paraId="41F52BB2" w14:textId="77777777" w:rsidR="00F130A0" w:rsidRPr="008343EA" w:rsidRDefault="00F130A0" w:rsidP="00F130A0">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759A1AB6" w14:textId="77777777" w:rsidR="00F130A0" w:rsidRPr="008343EA" w:rsidRDefault="00F130A0" w:rsidP="00F130A0">
      <w:pPr>
        <w:shd w:val="clear" w:color="auto" w:fill="FFFFFF"/>
        <w:rPr>
          <w:rFonts w:ascii="Century Gothic" w:eastAsia="Calibri" w:hAnsi="Century Gothic" w:cs="Calibri"/>
          <w:noProof/>
          <w:color w:val="323E4F"/>
          <w:szCs w:val="24"/>
        </w:rPr>
      </w:pPr>
    </w:p>
    <w:p w14:paraId="33FFAA29" w14:textId="77777777" w:rsidR="00F130A0" w:rsidRDefault="00F130A0" w:rsidP="00F130A0">
      <w:pPr>
        <w:rPr>
          <w:rStyle w:val="Hyperlink"/>
          <w:rFonts w:eastAsia="Calibri" w:cs="Calibri"/>
          <w:noProof/>
          <w:color w:val="1F4E79" w:themeColor="accent5" w:themeShade="80"/>
          <w:lang w:eastAsia="en-GB"/>
        </w:rPr>
      </w:pPr>
      <w:r w:rsidRPr="008343EA">
        <w:rPr>
          <w:rFonts w:ascii="Century Gothic" w:eastAsia="Calibri" w:hAnsi="Century Gothic" w:cs="Calibri"/>
          <w:noProof/>
          <w:lang w:eastAsia="en-GB"/>
        </w:rPr>
        <w:t>07595 371 444</w:t>
      </w:r>
      <w:hyperlink r:id="rId11" w:history="1"/>
    </w:p>
    <w:p w14:paraId="722FAC0D" w14:textId="77777777" w:rsidR="00F130A0" w:rsidRPr="00322C33" w:rsidRDefault="00F130A0" w:rsidP="00F130A0">
      <w:pPr>
        <w:rPr>
          <w:rStyle w:val="Hyperlink"/>
          <w:rFonts w:eastAsia="Calibri" w:cs="Calibri"/>
          <w:noProof/>
          <w:color w:val="1F4E79" w:themeColor="accent5" w:themeShade="80"/>
          <w:lang w:eastAsia="en-GB"/>
        </w:rPr>
      </w:pPr>
      <w:hyperlink r:id="rId12" w:history="1">
        <w:r w:rsidRPr="00322C33">
          <w:rPr>
            <w:rStyle w:val="Hyperlink"/>
            <w:rFonts w:eastAsia="Calibri" w:cs="Calibri"/>
            <w:noProof/>
            <w:lang w:eastAsia="en-GB"/>
          </w:rPr>
          <w:t>ian@charityexcellence.co.uk</w:t>
        </w:r>
      </w:hyperlink>
    </w:p>
    <w:p w14:paraId="29E861AA" w14:textId="77777777" w:rsidR="00F130A0" w:rsidRDefault="00F130A0" w:rsidP="00F130A0">
      <w:pPr>
        <w:rPr>
          <w:rStyle w:val="Hyperlink"/>
          <w:rFonts w:eastAsia="Calibri" w:cs="Calibri"/>
          <w:noProof/>
          <w:lang w:eastAsia="en-GB"/>
        </w:rPr>
      </w:pPr>
      <w:hyperlink r:id="rId13" w:history="1">
        <w:r w:rsidRPr="00322C33">
          <w:rPr>
            <w:rStyle w:val="Hyperlink"/>
            <w:rFonts w:eastAsia="Calibri" w:cs="Calibri"/>
            <w:noProof/>
            <w:lang w:eastAsia="en-GB"/>
          </w:rPr>
          <w:t>www.charityexcellence.co.uk</w:t>
        </w:r>
      </w:hyperlink>
      <w:bookmarkEnd w:id="2"/>
    </w:p>
    <w:p w14:paraId="52F782CF" w14:textId="77777777" w:rsidR="00F130A0" w:rsidRDefault="00F130A0" w:rsidP="00F130A0"/>
    <w:p w14:paraId="0CE6CBC7" w14:textId="7E7A11CA" w:rsidR="00802E4A" w:rsidRPr="00322C33" w:rsidRDefault="00802E4A" w:rsidP="00802E4A">
      <w:pPr>
        <w:rPr>
          <w:rFonts w:ascii="Century Gothic" w:hAnsi="Century Gothic"/>
          <w:color w:val="1F4E79" w:themeColor="accent5" w:themeShade="80"/>
          <w:u w:val="single"/>
        </w:rPr>
      </w:pPr>
      <w:r w:rsidRPr="00322C33">
        <w:rPr>
          <w:rStyle w:val="Hyperlink"/>
          <w:rFonts w:ascii="Century Gothic" w:eastAsia="Calibri" w:hAnsi="Century Gothic" w:cs="Calibri"/>
          <w:noProof/>
          <w:color w:val="1F4E79" w:themeColor="accent5" w:themeShade="80"/>
          <w:lang w:eastAsia="en-GB"/>
        </w:rPr>
        <w:t xml:space="preserve">  </w:t>
      </w:r>
      <w:bookmarkEnd w:id="0"/>
    </w:p>
    <w:sectPr w:rsidR="00802E4A" w:rsidRPr="00322C33" w:rsidSect="008D57C6">
      <w:headerReference w:type="default" r:id="rId14"/>
      <w:footerReference w:type="default" r:id="rId15"/>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FFE09" w14:textId="77777777" w:rsidR="00846A79" w:rsidRDefault="00846A79" w:rsidP="007916A8">
      <w:r>
        <w:separator/>
      </w:r>
    </w:p>
  </w:endnote>
  <w:endnote w:type="continuationSeparator" w:id="0">
    <w:p w14:paraId="5EDB1D0E" w14:textId="77777777" w:rsidR="00846A79" w:rsidRDefault="00846A79"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502821659"/>
  <w:p w14:paraId="1098153D" w14:textId="117D2499" w:rsidR="00185FCB" w:rsidRPr="00CE171F" w:rsidRDefault="00CE171F" w:rsidP="00CE171F">
    <w:pPr>
      <w:spacing w:after="160" w:line="259" w:lineRule="auto"/>
      <w:jc w:val="center"/>
      <w:rPr>
        <w:rFonts w:asciiTheme="minorHAnsi" w:hAnsiTheme="minorHAnsi" w:cstheme="minorBidi"/>
        <w:noProof/>
        <w:color w:val="auto"/>
        <w:spacing w:val="0"/>
        <w:kern w:val="2"/>
        <w:sz w:val="22"/>
        <w:szCs w:val="22"/>
        <w14:ligatures w14:val="standardContextual"/>
      </w:rPr>
    </w:pPr>
    <w:r w:rsidRPr="00CE171F">
      <w:rPr>
        <w:rFonts w:asciiTheme="majorHAnsi" w:hAnsiTheme="majorHAnsi" w:cstheme="minorBidi"/>
        <w:color w:val="auto"/>
        <w:spacing w:val="0"/>
        <w:kern w:val="2"/>
        <w:sz w:val="20"/>
        <w:szCs w:val="20"/>
        <w14:ligatures w14:val="standardContextual"/>
      </w:rPr>
      <w:fldChar w:fldCharType="begin"/>
    </w:r>
    <w:r w:rsidRPr="00CE171F">
      <w:rPr>
        <w:rFonts w:asciiTheme="majorHAnsi" w:hAnsiTheme="majorHAnsi" w:cstheme="minorBidi"/>
        <w:color w:val="auto"/>
        <w:spacing w:val="0"/>
        <w:kern w:val="2"/>
        <w:sz w:val="20"/>
        <w:szCs w:val="20"/>
        <w14:ligatures w14:val="standardContextual"/>
      </w:rPr>
      <w:instrText>HYPERLINK "https://www.charityexcellence.co.uk/"</w:instrText>
    </w:r>
    <w:r w:rsidRPr="00CE171F">
      <w:rPr>
        <w:rFonts w:asciiTheme="majorHAnsi" w:hAnsiTheme="majorHAnsi" w:cstheme="minorBidi"/>
        <w:color w:val="auto"/>
        <w:spacing w:val="0"/>
        <w:kern w:val="2"/>
        <w:sz w:val="20"/>
        <w:szCs w:val="20"/>
        <w14:ligatures w14:val="standardContextual"/>
      </w:rPr>
    </w:r>
    <w:r w:rsidRPr="00CE171F">
      <w:rPr>
        <w:rFonts w:asciiTheme="majorHAnsi" w:hAnsiTheme="majorHAnsi" w:cstheme="minorBidi"/>
        <w:color w:val="auto"/>
        <w:spacing w:val="0"/>
        <w:kern w:val="2"/>
        <w:sz w:val="20"/>
        <w:szCs w:val="20"/>
        <w14:ligatures w14:val="standardContextual"/>
      </w:rPr>
      <w:fldChar w:fldCharType="separate"/>
    </w:r>
    <w:r w:rsidRPr="00CE171F">
      <w:rPr>
        <w:rFonts w:asciiTheme="majorHAnsi" w:hAnsiTheme="majorHAnsi" w:cstheme="minorBidi"/>
        <w:color w:val="0563C1" w:themeColor="hyperlink"/>
        <w:spacing w:val="0"/>
        <w:kern w:val="2"/>
        <w:sz w:val="20"/>
        <w:szCs w:val="20"/>
        <w:u w:val="single"/>
        <w14:ligatures w14:val="standardContextual"/>
      </w:rPr>
      <w:t>Charity Excellence</w:t>
    </w:r>
    <w:r w:rsidRPr="00CE171F">
      <w:rPr>
        <w:rFonts w:asciiTheme="majorHAnsi" w:hAnsiTheme="majorHAnsi" w:cstheme="minorBidi"/>
        <w:color w:val="0563C1" w:themeColor="hyperlink"/>
        <w:spacing w:val="0"/>
        <w:kern w:val="2"/>
        <w:sz w:val="20"/>
        <w:szCs w:val="20"/>
        <w:u w:val="single"/>
        <w14:ligatures w14:val="standardContextual"/>
      </w:rPr>
      <w:fldChar w:fldCharType="end"/>
    </w:r>
    <w:r w:rsidRPr="00CE171F">
      <w:rPr>
        <w:rFonts w:asciiTheme="majorHAnsi" w:hAnsiTheme="majorHAnsi" w:cstheme="minorBidi"/>
        <w:color w:val="auto"/>
        <w:spacing w:val="0"/>
        <w:kern w:val="2"/>
        <w:sz w:val="20"/>
        <w:szCs w:val="20"/>
        <w14:ligatures w14:val="standardContextual"/>
      </w:rPr>
      <w:t xml:space="preserve"> – a completely free one-stop-shop for everything your charity needs. </w:t>
    </w:r>
    <w:r w:rsidRPr="00CE171F">
      <w:rPr>
        <w:rFonts w:asciiTheme="majorHAnsi" w:hAnsiTheme="majorHAnsi"/>
        <w:color w:val="auto"/>
        <w:spacing w:val="0"/>
        <w:kern w:val="0"/>
        <w:sz w:val="20"/>
        <w:szCs w:val="20"/>
        <w14:ligatures w14:val="standardContextual"/>
      </w:rPr>
      <w:t xml:space="preserve">Alumna </w:t>
    </w:r>
    <w:r w:rsidRPr="00CE171F">
      <w:rPr>
        <w:rFonts w:asciiTheme="majorHAnsi" w:hAnsiTheme="majorHAnsi"/>
        <w:color w:val="0B0C0C"/>
        <w:spacing w:val="0"/>
        <w:kern w:val="0"/>
        <w:sz w:val="20"/>
        <w:szCs w:val="20"/>
        <w:shd w:val="clear" w:color="auto" w:fill="FFFFFF"/>
        <w14:ligatures w14:val="standardContextual"/>
      </w:rPr>
      <w:t>© 2023</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8A7E5" w14:textId="77777777" w:rsidR="00846A79" w:rsidRDefault="00846A79" w:rsidP="007916A8">
      <w:r>
        <w:separator/>
      </w:r>
    </w:p>
  </w:footnote>
  <w:footnote w:type="continuationSeparator" w:id="0">
    <w:p w14:paraId="371835A5" w14:textId="77777777" w:rsidR="00846A79" w:rsidRDefault="00846A79"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3F63"/>
    <w:multiLevelType w:val="hybridMultilevel"/>
    <w:tmpl w:val="13A89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B62B8"/>
    <w:multiLevelType w:val="hybridMultilevel"/>
    <w:tmpl w:val="02F26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FF163D"/>
    <w:multiLevelType w:val="multilevel"/>
    <w:tmpl w:val="C2AA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A4331"/>
    <w:multiLevelType w:val="hybridMultilevel"/>
    <w:tmpl w:val="FAD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6F1CD0"/>
    <w:multiLevelType w:val="hybridMultilevel"/>
    <w:tmpl w:val="2472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8D6AF8"/>
    <w:multiLevelType w:val="hybridMultilevel"/>
    <w:tmpl w:val="CF28F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EF2392"/>
    <w:multiLevelType w:val="hybridMultilevel"/>
    <w:tmpl w:val="94DEB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7C5B8D"/>
    <w:multiLevelType w:val="hybridMultilevel"/>
    <w:tmpl w:val="CE84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2390613">
    <w:abstractNumId w:val="1"/>
  </w:num>
  <w:num w:numId="2" w16cid:durableId="516358622">
    <w:abstractNumId w:val="4"/>
  </w:num>
  <w:num w:numId="3" w16cid:durableId="825322648">
    <w:abstractNumId w:val="5"/>
  </w:num>
  <w:num w:numId="4" w16cid:durableId="837694795">
    <w:abstractNumId w:val="3"/>
  </w:num>
  <w:num w:numId="5" w16cid:durableId="813176980">
    <w:abstractNumId w:val="0"/>
  </w:num>
  <w:num w:numId="6" w16cid:durableId="2108039628">
    <w:abstractNumId w:val="6"/>
  </w:num>
  <w:num w:numId="7" w16cid:durableId="1481313956">
    <w:abstractNumId w:val="7"/>
  </w:num>
  <w:num w:numId="8" w16cid:durableId="102926014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9" w16cid:durableId="7224484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16cid:durableId="268852143">
    <w:abstractNumId w:val="2"/>
    <w:lvlOverride w:ilvl="0">
      <w:lvl w:ilvl="0">
        <w:numFmt w:val="bullet"/>
        <w:lvlText w:val=""/>
        <w:lvlJc w:val="left"/>
        <w:pPr>
          <w:tabs>
            <w:tab w:val="num" w:pos="720"/>
          </w:tabs>
          <w:ind w:left="720" w:hanging="360"/>
        </w:pPr>
        <w:rPr>
          <w:rFonts w:ascii="Wingdings" w:hAnsi="Wingdings" w:hint="default"/>
          <w:sz w:val="20"/>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E06"/>
    <w:rsid w:val="00087B6C"/>
    <w:rsid w:val="00087F78"/>
    <w:rsid w:val="000923F1"/>
    <w:rsid w:val="00093964"/>
    <w:rsid w:val="000A0B56"/>
    <w:rsid w:val="000A1129"/>
    <w:rsid w:val="000A201F"/>
    <w:rsid w:val="000A4EC8"/>
    <w:rsid w:val="000B266A"/>
    <w:rsid w:val="000B3D4E"/>
    <w:rsid w:val="000B5420"/>
    <w:rsid w:val="000C114F"/>
    <w:rsid w:val="000D328B"/>
    <w:rsid w:val="000D5258"/>
    <w:rsid w:val="000D5A72"/>
    <w:rsid w:val="000F06C9"/>
    <w:rsid w:val="000F11F8"/>
    <w:rsid w:val="000F1228"/>
    <w:rsid w:val="000F45A9"/>
    <w:rsid w:val="000F68B0"/>
    <w:rsid w:val="0010050E"/>
    <w:rsid w:val="00101FEC"/>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4B1A"/>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17EE"/>
    <w:rsid w:val="001D3B0B"/>
    <w:rsid w:val="001D53B2"/>
    <w:rsid w:val="001D62EA"/>
    <w:rsid w:val="001D666E"/>
    <w:rsid w:val="001D77B6"/>
    <w:rsid w:val="001E1CBF"/>
    <w:rsid w:val="001E2018"/>
    <w:rsid w:val="001E4CC8"/>
    <w:rsid w:val="001E79ED"/>
    <w:rsid w:val="001F4A81"/>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20DC"/>
    <w:rsid w:val="00252E83"/>
    <w:rsid w:val="002537A9"/>
    <w:rsid w:val="00253A5C"/>
    <w:rsid w:val="0025526C"/>
    <w:rsid w:val="00257CA6"/>
    <w:rsid w:val="0026222F"/>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33BD"/>
    <w:rsid w:val="003B4DCF"/>
    <w:rsid w:val="003B54E2"/>
    <w:rsid w:val="003B6AFF"/>
    <w:rsid w:val="003B7506"/>
    <w:rsid w:val="003C11DC"/>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82E50"/>
    <w:rsid w:val="00484749"/>
    <w:rsid w:val="00484EB0"/>
    <w:rsid w:val="00486284"/>
    <w:rsid w:val="00486A9D"/>
    <w:rsid w:val="004901A7"/>
    <w:rsid w:val="00492AB6"/>
    <w:rsid w:val="00495380"/>
    <w:rsid w:val="004A0099"/>
    <w:rsid w:val="004A319C"/>
    <w:rsid w:val="004A4003"/>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FFF"/>
    <w:rsid w:val="00564B0A"/>
    <w:rsid w:val="00566D1C"/>
    <w:rsid w:val="00571CAD"/>
    <w:rsid w:val="00574B97"/>
    <w:rsid w:val="00574F2E"/>
    <w:rsid w:val="0058017C"/>
    <w:rsid w:val="00583248"/>
    <w:rsid w:val="00587D65"/>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7E27"/>
    <w:rsid w:val="005F2DC4"/>
    <w:rsid w:val="005F345B"/>
    <w:rsid w:val="005F411D"/>
    <w:rsid w:val="00603716"/>
    <w:rsid w:val="00603C80"/>
    <w:rsid w:val="006071B9"/>
    <w:rsid w:val="0061039D"/>
    <w:rsid w:val="00613D2C"/>
    <w:rsid w:val="006158D5"/>
    <w:rsid w:val="00621040"/>
    <w:rsid w:val="00630878"/>
    <w:rsid w:val="00632C46"/>
    <w:rsid w:val="00636715"/>
    <w:rsid w:val="00640B9B"/>
    <w:rsid w:val="00652069"/>
    <w:rsid w:val="00652D43"/>
    <w:rsid w:val="00653132"/>
    <w:rsid w:val="006543A5"/>
    <w:rsid w:val="00656C48"/>
    <w:rsid w:val="00656DEA"/>
    <w:rsid w:val="00667159"/>
    <w:rsid w:val="00674268"/>
    <w:rsid w:val="006838A4"/>
    <w:rsid w:val="00690BBD"/>
    <w:rsid w:val="0069175A"/>
    <w:rsid w:val="00692163"/>
    <w:rsid w:val="006934ED"/>
    <w:rsid w:val="006A0CB2"/>
    <w:rsid w:val="006A2129"/>
    <w:rsid w:val="006A29B1"/>
    <w:rsid w:val="006A5C42"/>
    <w:rsid w:val="006B53C3"/>
    <w:rsid w:val="006B6512"/>
    <w:rsid w:val="006B7F81"/>
    <w:rsid w:val="006C180C"/>
    <w:rsid w:val="006C2AA2"/>
    <w:rsid w:val="006D0170"/>
    <w:rsid w:val="006D44B4"/>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52A9"/>
    <w:rsid w:val="0073597F"/>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8393F"/>
    <w:rsid w:val="00787A28"/>
    <w:rsid w:val="007916A8"/>
    <w:rsid w:val="00794093"/>
    <w:rsid w:val="00794730"/>
    <w:rsid w:val="007974CA"/>
    <w:rsid w:val="007A10C3"/>
    <w:rsid w:val="007A4633"/>
    <w:rsid w:val="007A4C8C"/>
    <w:rsid w:val="007A6C3D"/>
    <w:rsid w:val="007A7231"/>
    <w:rsid w:val="007B2C49"/>
    <w:rsid w:val="007B31BE"/>
    <w:rsid w:val="007C2E34"/>
    <w:rsid w:val="007D2894"/>
    <w:rsid w:val="007D37B2"/>
    <w:rsid w:val="007D6ECF"/>
    <w:rsid w:val="007D7682"/>
    <w:rsid w:val="007E0E98"/>
    <w:rsid w:val="007E2FE1"/>
    <w:rsid w:val="007E4622"/>
    <w:rsid w:val="007E69B6"/>
    <w:rsid w:val="007F18CC"/>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A6"/>
    <w:rsid w:val="008434DC"/>
    <w:rsid w:val="00846A79"/>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C0E77"/>
    <w:rsid w:val="008C3D5D"/>
    <w:rsid w:val="008C63C0"/>
    <w:rsid w:val="008D0D96"/>
    <w:rsid w:val="008D2D71"/>
    <w:rsid w:val="008D5359"/>
    <w:rsid w:val="008D57C6"/>
    <w:rsid w:val="008D707C"/>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3487A"/>
    <w:rsid w:val="00A443B5"/>
    <w:rsid w:val="00A44F38"/>
    <w:rsid w:val="00A504C9"/>
    <w:rsid w:val="00A70C1D"/>
    <w:rsid w:val="00A75FD8"/>
    <w:rsid w:val="00A77F32"/>
    <w:rsid w:val="00A84FBC"/>
    <w:rsid w:val="00A92D13"/>
    <w:rsid w:val="00A955F7"/>
    <w:rsid w:val="00A973F5"/>
    <w:rsid w:val="00AA3A73"/>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1C85"/>
    <w:rsid w:val="00B22130"/>
    <w:rsid w:val="00B257C5"/>
    <w:rsid w:val="00B265AF"/>
    <w:rsid w:val="00B26E85"/>
    <w:rsid w:val="00B31B04"/>
    <w:rsid w:val="00B3203E"/>
    <w:rsid w:val="00B33FBB"/>
    <w:rsid w:val="00B35D85"/>
    <w:rsid w:val="00B3686B"/>
    <w:rsid w:val="00B464BB"/>
    <w:rsid w:val="00B50C53"/>
    <w:rsid w:val="00B55BFB"/>
    <w:rsid w:val="00B5711F"/>
    <w:rsid w:val="00B60C3D"/>
    <w:rsid w:val="00B62440"/>
    <w:rsid w:val="00B62F7A"/>
    <w:rsid w:val="00B632FC"/>
    <w:rsid w:val="00B674BA"/>
    <w:rsid w:val="00B67995"/>
    <w:rsid w:val="00B75E7B"/>
    <w:rsid w:val="00B767CF"/>
    <w:rsid w:val="00B77F05"/>
    <w:rsid w:val="00B84674"/>
    <w:rsid w:val="00B8476F"/>
    <w:rsid w:val="00B853D1"/>
    <w:rsid w:val="00B86F17"/>
    <w:rsid w:val="00B87502"/>
    <w:rsid w:val="00B87FD2"/>
    <w:rsid w:val="00B95B96"/>
    <w:rsid w:val="00BA5242"/>
    <w:rsid w:val="00BB0BB6"/>
    <w:rsid w:val="00BB387C"/>
    <w:rsid w:val="00BB4B52"/>
    <w:rsid w:val="00BB561C"/>
    <w:rsid w:val="00BC38C7"/>
    <w:rsid w:val="00BC42BB"/>
    <w:rsid w:val="00BC571B"/>
    <w:rsid w:val="00BC735F"/>
    <w:rsid w:val="00BD22FB"/>
    <w:rsid w:val="00BD2AE8"/>
    <w:rsid w:val="00BD5296"/>
    <w:rsid w:val="00BD5573"/>
    <w:rsid w:val="00BE0A80"/>
    <w:rsid w:val="00BF0DF5"/>
    <w:rsid w:val="00BF11BD"/>
    <w:rsid w:val="00BF11D5"/>
    <w:rsid w:val="00BF1EE7"/>
    <w:rsid w:val="00BF55BD"/>
    <w:rsid w:val="00BF655C"/>
    <w:rsid w:val="00C035E7"/>
    <w:rsid w:val="00C046BC"/>
    <w:rsid w:val="00C04B90"/>
    <w:rsid w:val="00C0671F"/>
    <w:rsid w:val="00C157C5"/>
    <w:rsid w:val="00C158F2"/>
    <w:rsid w:val="00C1681B"/>
    <w:rsid w:val="00C17ED0"/>
    <w:rsid w:val="00C21239"/>
    <w:rsid w:val="00C21762"/>
    <w:rsid w:val="00C3278D"/>
    <w:rsid w:val="00C36098"/>
    <w:rsid w:val="00C371A2"/>
    <w:rsid w:val="00C4215A"/>
    <w:rsid w:val="00C43169"/>
    <w:rsid w:val="00C46A2A"/>
    <w:rsid w:val="00C54DA3"/>
    <w:rsid w:val="00C57F63"/>
    <w:rsid w:val="00C64254"/>
    <w:rsid w:val="00C65B85"/>
    <w:rsid w:val="00C65C49"/>
    <w:rsid w:val="00C73363"/>
    <w:rsid w:val="00C810F1"/>
    <w:rsid w:val="00C82C55"/>
    <w:rsid w:val="00C8695E"/>
    <w:rsid w:val="00C878B3"/>
    <w:rsid w:val="00C9398A"/>
    <w:rsid w:val="00C966C1"/>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171F"/>
    <w:rsid w:val="00CE27B1"/>
    <w:rsid w:val="00CE55BC"/>
    <w:rsid w:val="00CE63DC"/>
    <w:rsid w:val="00CF0058"/>
    <w:rsid w:val="00D01DC1"/>
    <w:rsid w:val="00D02D5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A03F2"/>
    <w:rsid w:val="00DA2E0F"/>
    <w:rsid w:val="00DA3805"/>
    <w:rsid w:val="00DA413B"/>
    <w:rsid w:val="00DB1F3F"/>
    <w:rsid w:val="00DB4BDF"/>
    <w:rsid w:val="00DB5E7B"/>
    <w:rsid w:val="00DC07D8"/>
    <w:rsid w:val="00DC0B2B"/>
    <w:rsid w:val="00DC1865"/>
    <w:rsid w:val="00DC40AB"/>
    <w:rsid w:val="00DC7076"/>
    <w:rsid w:val="00DE24FD"/>
    <w:rsid w:val="00DE5A7A"/>
    <w:rsid w:val="00DF0427"/>
    <w:rsid w:val="00DF0D4C"/>
    <w:rsid w:val="00DF4BE2"/>
    <w:rsid w:val="00DF6A53"/>
    <w:rsid w:val="00E01C6D"/>
    <w:rsid w:val="00E07375"/>
    <w:rsid w:val="00E07E01"/>
    <w:rsid w:val="00E16009"/>
    <w:rsid w:val="00E17978"/>
    <w:rsid w:val="00E37918"/>
    <w:rsid w:val="00E41092"/>
    <w:rsid w:val="00E43D42"/>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6F1F"/>
    <w:rsid w:val="00E9235B"/>
    <w:rsid w:val="00E94F6A"/>
    <w:rsid w:val="00EA7E6D"/>
    <w:rsid w:val="00EB09AA"/>
    <w:rsid w:val="00EB3BA9"/>
    <w:rsid w:val="00EB43A3"/>
    <w:rsid w:val="00EB6FD7"/>
    <w:rsid w:val="00ED26D2"/>
    <w:rsid w:val="00ED3C77"/>
    <w:rsid w:val="00ED46FA"/>
    <w:rsid w:val="00ED6505"/>
    <w:rsid w:val="00ED6526"/>
    <w:rsid w:val="00EE1F8A"/>
    <w:rsid w:val="00EE3585"/>
    <w:rsid w:val="00EE369E"/>
    <w:rsid w:val="00EE39A5"/>
    <w:rsid w:val="00EF0706"/>
    <w:rsid w:val="00EF58D2"/>
    <w:rsid w:val="00EF5E68"/>
    <w:rsid w:val="00EF7411"/>
    <w:rsid w:val="00F005DF"/>
    <w:rsid w:val="00F00A12"/>
    <w:rsid w:val="00F01C29"/>
    <w:rsid w:val="00F12EB2"/>
    <w:rsid w:val="00F130A0"/>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3E3"/>
    <w:rsid w:val="00FB5F9E"/>
    <w:rsid w:val="00FB7EE2"/>
    <w:rsid w:val="00FC0216"/>
    <w:rsid w:val="00FC0562"/>
    <w:rsid w:val="00FC11C5"/>
    <w:rsid w:val="00FC4C85"/>
    <w:rsid w:val="00FD2697"/>
    <w:rsid w:val="00FD2CDA"/>
    <w:rsid w:val="00FD4346"/>
    <w:rsid w:val="00FD7A3E"/>
    <w:rsid w:val="00FE7472"/>
    <w:rsid w:val="00FF0E96"/>
    <w:rsid w:val="00FF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4073">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36440670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51003825">
      <w:bodyDiv w:val="1"/>
      <w:marLeft w:val="0"/>
      <w:marRight w:val="0"/>
      <w:marTop w:val="0"/>
      <w:marBottom w:val="0"/>
      <w:divBdr>
        <w:top w:val="none" w:sz="0" w:space="0" w:color="auto"/>
        <w:left w:val="none" w:sz="0" w:space="0" w:color="auto"/>
        <w:bottom w:val="none" w:sz="0" w:space="0" w:color="auto"/>
        <w:right w:val="none" w:sz="0" w:space="0" w:color="auto"/>
      </w:divBdr>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262371369">
      <w:bodyDiv w:val="1"/>
      <w:marLeft w:val="0"/>
      <w:marRight w:val="0"/>
      <w:marTop w:val="0"/>
      <w:marBottom w:val="0"/>
      <w:divBdr>
        <w:top w:val="none" w:sz="0" w:space="0" w:color="auto"/>
        <w:left w:val="none" w:sz="0" w:space="0" w:color="auto"/>
        <w:bottom w:val="none" w:sz="0" w:space="0" w:color="auto"/>
        <w:right w:val="none" w:sz="0" w:space="0" w:color="auto"/>
      </w:divBdr>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 w:id="214704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lone-working/employer/index.htm" TargetMode="External"/><Relationship Id="rId13" Type="http://schemas.openxmlformats.org/officeDocument/2006/relationships/hyperlink" Target="http://www.charityexcellence.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an@charityexcellence.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se.gov.uk/home-working/" TargetMode="External"/><Relationship Id="rId4" Type="http://schemas.openxmlformats.org/officeDocument/2006/relationships/settings" Target="settings.xml"/><Relationship Id="rId9" Type="http://schemas.openxmlformats.org/officeDocument/2006/relationships/hyperlink" Target="https://www.hse.gov.uk/lone-working/worker/index.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6</cp:revision>
  <cp:lastPrinted>2023-03-02T08:46:00Z</cp:lastPrinted>
  <dcterms:created xsi:type="dcterms:W3CDTF">2023-04-06T15:09:00Z</dcterms:created>
  <dcterms:modified xsi:type="dcterms:W3CDTF">2023-04-30T08:16:00Z</dcterms:modified>
</cp:coreProperties>
</file>