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52096" w14:textId="1C6FFD7F" w:rsidR="00FF6DA0" w:rsidRDefault="009C6935" w:rsidP="00A8160A">
      <w:pPr>
        <w:pStyle w:val="Alumna"/>
      </w:pPr>
      <w:r>
        <w:t>Speakers Policy</w:t>
      </w:r>
    </w:p>
    <w:p w14:paraId="26D277A9" w14:textId="77777777" w:rsidR="00EB6C86" w:rsidRPr="00067311" w:rsidRDefault="00EB6C86" w:rsidP="00A96691">
      <w:pPr>
        <w:spacing w:beforeAutospacing="1" w:afterAutospacing="1" w:line="276" w:lineRule="auto"/>
        <w:textAlignment w:val="baseline"/>
        <w:rPr>
          <w:rFonts w:ascii="Century Gothic" w:hAnsi="Century Gothic"/>
          <w:b/>
          <w:bCs/>
          <w:color w:val="002060"/>
          <w:sz w:val="28"/>
          <w:szCs w:val="28"/>
        </w:rPr>
      </w:pPr>
      <w:r w:rsidRPr="00067311">
        <w:rPr>
          <w:rFonts w:ascii="Century Gothic" w:hAnsi="Century Gothic"/>
          <w:b/>
          <w:bCs/>
          <w:color w:val="002060"/>
          <w:sz w:val="28"/>
          <w:szCs w:val="28"/>
        </w:rPr>
        <w:t>Applicability</w:t>
      </w:r>
    </w:p>
    <w:p w14:paraId="4E262614" w14:textId="079D0CD4" w:rsidR="00EE6233" w:rsidRDefault="00EB6C86" w:rsidP="007B667A">
      <w:pPr>
        <w:spacing w:beforeAutospacing="1" w:afterAutospacing="1" w:line="276" w:lineRule="auto"/>
        <w:textAlignment w:val="baseline"/>
        <w:rPr>
          <w:rFonts w:asciiTheme="majorHAnsi" w:hAnsiTheme="majorHAnsi"/>
          <w:color w:val="auto"/>
          <w:szCs w:val="24"/>
        </w:rPr>
      </w:pPr>
      <w:r w:rsidRPr="00A363AF">
        <w:rPr>
          <w:rFonts w:asciiTheme="majorHAnsi" w:hAnsiTheme="majorHAnsi"/>
          <w:color w:val="auto"/>
          <w:szCs w:val="24"/>
        </w:rPr>
        <w:t xml:space="preserve">This policy applies to all members of our charity, including trustees.  </w:t>
      </w:r>
    </w:p>
    <w:p w14:paraId="44082DA8" w14:textId="1A3B5F99" w:rsidR="00EB6C86" w:rsidRPr="00067311" w:rsidRDefault="00C8730F" w:rsidP="00A96691">
      <w:pPr>
        <w:spacing w:beforeAutospacing="1" w:afterAutospacing="1" w:line="276" w:lineRule="auto"/>
        <w:textAlignment w:val="baseline"/>
        <w:rPr>
          <w:rFonts w:ascii="Century Gothic" w:hAnsi="Century Gothic"/>
          <w:b/>
          <w:bCs/>
          <w:color w:val="002060"/>
          <w:sz w:val="28"/>
          <w:szCs w:val="28"/>
        </w:rPr>
      </w:pPr>
      <w:r>
        <w:rPr>
          <w:rFonts w:ascii="Century Gothic" w:hAnsi="Century Gothic"/>
          <w:b/>
          <w:bCs/>
          <w:color w:val="002060"/>
          <w:sz w:val="28"/>
          <w:szCs w:val="28"/>
        </w:rPr>
        <w:t>Speakers</w:t>
      </w:r>
    </w:p>
    <w:p w14:paraId="5C362272" w14:textId="41EA6AEC" w:rsidR="003B7C51" w:rsidRPr="00FD1477" w:rsidRDefault="00C8730F" w:rsidP="003B7C51">
      <w:pPr>
        <w:spacing w:beforeAutospacing="1" w:afterAutospacing="1" w:line="276" w:lineRule="auto"/>
        <w:textAlignment w:val="baseline"/>
        <w:rPr>
          <w:rFonts w:asciiTheme="majorHAnsi" w:hAnsiTheme="majorHAnsi"/>
          <w:color w:val="auto"/>
          <w:szCs w:val="24"/>
        </w:rPr>
      </w:pPr>
      <w:r w:rsidRPr="00C8730F">
        <w:rPr>
          <w:rFonts w:asciiTheme="majorHAnsi" w:hAnsiTheme="majorHAnsi"/>
          <w:b/>
          <w:bCs/>
          <w:color w:val="1F4E79" w:themeColor="accent5" w:themeShade="80"/>
          <w:szCs w:val="24"/>
        </w:rPr>
        <w:t>Our Approach.</w:t>
      </w:r>
      <w:r w:rsidRPr="00C8730F">
        <w:rPr>
          <w:rFonts w:asciiTheme="majorHAnsi" w:hAnsiTheme="majorHAnsi"/>
          <w:color w:val="1F4E79" w:themeColor="accent5" w:themeShade="80"/>
          <w:szCs w:val="24"/>
        </w:rPr>
        <w:t xml:space="preserve">  </w:t>
      </w:r>
      <w:r w:rsidR="003B7C51">
        <w:rPr>
          <w:rFonts w:asciiTheme="majorHAnsi" w:hAnsiTheme="majorHAnsi"/>
          <w:color w:val="auto"/>
          <w:szCs w:val="24"/>
        </w:rPr>
        <w:t>We recognise that there are many</w:t>
      </w:r>
      <w:r w:rsidR="000476DA">
        <w:rPr>
          <w:rFonts w:asciiTheme="majorHAnsi" w:hAnsiTheme="majorHAnsi"/>
          <w:color w:val="auto"/>
          <w:szCs w:val="24"/>
        </w:rPr>
        <w:t xml:space="preserve"> </w:t>
      </w:r>
      <w:r w:rsidR="003B7C51">
        <w:rPr>
          <w:rFonts w:asciiTheme="majorHAnsi" w:hAnsiTheme="majorHAnsi"/>
          <w:color w:val="auto"/>
          <w:szCs w:val="24"/>
        </w:rPr>
        <w:t xml:space="preserve">diverse, </w:t>
      </w:r>
      <w:r w:rsidR="000476DA">
        <w:rPr>
          <w:rFonts w:asciiTheme="majorHAnsi" w:hAnsiTheme="majorHAnsi"/>
          <w:color w:val="auto"/>
          <w:szCs w:val="24"/>
        </w:rPr>
        <w:t xml:space="preserve">genuinely and </w:t>
      </w:r>
      <w:r w:rsidR="003B7C51">
        <w:rPr>
          <w:rFonts w:asciiTheme="majorHAnsi" w:hAnsiTheme="majorHAnsi"/>
          <w:color w:val="auto"/>
          <w:szCs w:val="24"/>
        </w:rPr>
        <w:t>strongly held views within the sector and we recognise the right of individuals to hold these</w:t>
      </w:r>
      <w:r w:rsidR="00563787">
        <w:rPr>
          <w:rFonts w:asciiTheme="majorHAnsi" w:hAnsiTheme="majorHAnsi"/>
          <w:color w:val="auto"/>
          <w:szCs w:val="24"/>
        </w:rPr>
        <w:t>, where such views may legally be held</w:t>
      </w:r>
      <w:r w:rsidR="003B7C51">
        <w:rPr>
          <w:rFonts w:asciiTheme="majorHAnsi" w:hAnsiTheme="majorHAnsi"/>
          <w:color w:val="auto"/>
          <w:szCs w:val="24"/>
        </w:rPr>
        <w:t xml:space="preserve">.  However, we will ensure that we </w:t>
      </w:r>
      <w:proofErr w:type="gramStart"/>
      <w:r w:rsidR="003B7C51">
        <w:rPr>
          <w:rFonts w:asciiTheme="majorHAnsi" w:hAnsiTheme="majorHAnsi"/>
          <w:color w:val="auto"/>
          <w:szCs w:val="24"/>
        </w:rPr>
        <w:t>act at all times</w:t>
      </w:r>
      <w:proofErr w:type="gramEnd"/>
      <w:r w:rsidR="003B7C51">
        <w:rPr>
          <w:rFonts w:asciiTheme="majorHAnsi" w:hAnsiTheme="majorHAnsi"/>
          <w:color w:val="auto"/>
          <w:szCs w:val="24"/>
        </w:rPr>
        <w:t xml:space="preserve"> in the best interest of our charity and that </w:t>
      </w:r>
      <w:r w:rsidR="003B7C51" w:rsidRPr="00FD1477">
        <w:rPr>
          <w:rFonts w:asciiTheme="majorHAnsi" w:hAnsiTheme="majorHAnsi"/>
          <w:color w:val="auto"/>
          <w:szCs w:val="24"/>
        </w:rPr>
        <w:t>any decision</w:t>
      </w:r>
      <w:r w:rsidR="003B7C51">
        <w:rPr>
          <w:rFonts w:asciiTheme="majorHAnsi" w:hAnsiTheme="majorHAnsi"/>
          <w:color w:val="auto"/>
          <w:szCs w:val="24"/>
        </w:rPr>
        <w:t xml:space="preserve"> </w:t>
      </w:r>
      <w:r w:rsidR="003B7C51" w:rsidRPr="00FD1477">
        <w:rPr>
          <w:rFonts w:asciiTheme="majorHAnsi" w:hAnsiTheme="majorHAnsi"/>
          <w:color w:val="auto"/>
          <w:szCs w:val="24"/>
        </w:rPr>
        <w:t xml:space="preserve">to invite a particular speaker, notwithstanding other legal considerations, is </w:t>
      </w:r>
      <w:r w:rsidR="000476DA">
        <w:rPr>
          <w:rFonts w:asciiTheme="majorHAnsi" w:hAnsiTheme="majorHAnsi"/>
          <w:color w:val="auto"/>
          <w:szCs w:val="24"/>
        </w:rPr>
        <w:t xml:space="preserve">also </w:t>
      </w:r>
      <w:r w:rsidR="003B7C51" w:rsidRPr="00FD1477">
        <w:rPr>
          <w:rFonts w:asciiTheme="majorHAnsi" w:hAnsiTheme="majorHAnsi"/>
          <w:color w:val="auto"/>
          <w:szCs w:val="24"/>
        </w:rPr>
        <w:t xml:space="preserve">within </w:t>
      </w:r>
      <w:r w:rsidR="003B7C51">
        <w:rPr>
          <w:rFonts w:asciiTheme="majorHAnsi" w:hAnsiTheme="majorHAnsi"/>
          <w:color w:val="auto"/>
          <w:szCs w:val="24"/>
        </w:rPr>
        <w:t xml:space="preserve">our </w:t>
      </w:r>
      <w:r w:rsidR="003B7C51" w:rsidRPr="00FD1477">
        <w:rPr>
          <w:rFonts w:asciiTheme="majorHAnsi" w:hAnsiTheme="majorHAnsi"/>
          <w:color w:val="auto"/>
          <w:szCs w:val="24"/>
        </w:rPr>
        <w:t xml:space="preserve">charitable objects and for the </w:t>
      </w:r>
      <w:hyperlink r:id="rId10" w:history="1">
        <w:r w:rsidR="003B7C51" w:rsidRPr="00FD1477">
          <w:rPr>
            <w:rStyle w:val="Hyperlink"/>
            <w:rFonts w:asciiTheme="majorHAnsi" w:hAnsiTheme="majorHAnsi"/>
            <w:szCs w:val="24"/>
          </w:rPr>
          <w:t>public benefit</w:t>
        </w:r>
      </w:hyperlink>
      <w:r w:rsidR="003B7C51" w:rsidRPr="00FD1477">
        <w:rPr>
          <w:rFonts w:asciiTheme="majorHAnsi" w:hAnsiTheme="majorHAnsi"/>
          <w:color w:val="auto"/>
          <w:szCs w:val="24"/>
        </w:rPr>
        <w:t>.</w:t>
      </w:r>
    </w:p>
    <w:p w14:paraId="4A347322" w14:textId="76B1E4D5" w:rsidR="003B7C51" w:rsidRPr="00771427" w:rsidRDefault="00C8730F" w:rsidP="003B7C51">
      <w:pPr>
        <w:spacing w:beforeAutospacing="1" w:afterAutospacing="1" w:line="276" w:lineRule="auto"/>
        <w:textAlignment w:val="baseline"/>
        <w:rPr>
          <w:rFonts w:asciiTheme="majorHAnsi" w:hAnsiTheme="majorHAnsi"/>
          <w:color w:val="auto"/>
          <w:szCs w:val="24"/>
        </w:rPr>
      </w:pPr>
      <w:r w:rsidRPr="00C8730F">
        <w:rPr>
          <w:rFonts w:asciiTheme="majorHAnsi" w:hAnsiTheme="majorHAnsi"/>
          <w:b/>
          <w:bCs/>
          <w:color w:val="1F4E79" w:themeColor="accent5" w:themeShade="80"/>
          <w:szCs w:val="24"/>
        </w:rPr>
        <w:t>Free Speech.</w:t>
      </w:r>
      <w:r w:rsidRPr="00C8730F">
        <w:rPr>
          <w:rFonts w:asciiTheme="majorHAnsi" w:hAnsiTheme="majorHAnsi"/>
          <w:color w:val="1F4E79" w:themeColor="accent5" w:themeShade="80"/>
          <w:szCs w:val="24"/>
        </w:rPr>
        <w:t xml:space="preserve">  </w:t>
      </w:r>
      <w:r w:rsidR="003B7C51">
        <w:rPr>
          <w:rFonts w:asciiTheme="majorHAnsi" w:hAnsiTheme="majorHAnsi"/>
          <w:color w:val="auto"/>
          <w:szCs w:val="24"/>
        </w:rPr>
        <w:t>P</w:t>
      </w:r>
      <w:r w:rsidR="003B7C51" w:rsidRPr="003B7C51">
        <w:rPr>
          <w:rFonts w:asciiTheme="majorHAnsi" w:hAnsiTheme="majorHAnsi"/>
          <w:color w:val="auto"/>
          <w:szCs w:val="24"/>
        </w:rPr>
        <w:t>rovided speech is legal, the right to speak freely includes saying things which may offend, shock or disturb others</w:t>
      </w:r>
      <w:r w:rsidR="003B7C51">
        <w:rPr>
          <w:rFonts w:asciiTheme="majorHAnsi" w:hAnsiTheme="majorHAnsi"/>
          <w:color w:val="auto"/>
          <w:szCs w:val="24"/>
        </w:rPr>
        <w:t xml:space="preserve"> and, therefore, we will </w:t>
      </w:r>
      <w:r w:rsidR="003B7C51" w:rsidRPr="003B7C51">
        <w:rPr>
          <w:rFonts w:asciiTheme="majorHAnsi" w:hAnsiTheme="majorHAnsi"/>
          <w:color w:val="auto"/>
          <w:szCs w:val="24"/>
        </w:rPr>
        <w:t>be alert to, rather than averse to, the risks of inviting speakers to participate</w:t>
      </w:r>
      <w:r w:rsidR="003B7C51">
        <w:rPr>
          <w:rFonts w:asciiTheme="majorHAnsi" w:hAnsiTheme="majorHAnsi"/>
          <w:color w:val="auto"/>
          <w:szCs w:val="24"/>
        </w:rPr>
        <w:t>.  We will take a m</w:t>
      </w:r>
      <w:r w:rsidR="003B7C51" w:rsidRPr="003B7C51">
        <w:rPr>
          <w:rFonts w:asciiTheme="majorHAnsi" w:hAnsiTheme="majorHAnsi"/>
          <w:color w:val="auto"/>
          <w:szCs w:val="24"/>
        </w:rPr>
        <w:t>easured and proportionate risk-based approach</w:t>
      </w:r>
      <w:r w:rsidR="003B7C51">
        <w:rPr>
          <w:rFonts w:asciiTheme="majorHAnsi" w:hAnsiTheme="majorHAnsi"/>
          <w:color w:val="auto"/>
          <w:szCs w:val="24"/>
        </w:rPr>
        <w:t xml:space="preserve"> </w:t>
      </w:r>
      <w:r w:rsidR="003B7C51" w:rsidRPr="003B7C51">
        <w:rPr>
          <w:rFonts w:asciiTheme="majorHAnsi" w:hAnsiTheme="majorHAnsi"/>
          <w:color w:val="auto"/>
          <w:szCs w:val="24"/>
        </w:rPr>
        <w:t>when organising events</w:t>
      </w:r>
      <w:r w:rsidR="003B7C51">
        <w:rPr>
          <w:rFonts w:asciiTheme="majorHAnsi" w:hAnsiTheme="majorHAnsi"/>
          <w:color w:val="auto"/>
          <w:szCs w:val="24"/>
        </w:rPr>
        <w:t xml:space="preserve">, </w:t>
      </w:r>
      <w:proofErr w:type="gramStart"/>
      <w:r w:rsidR="003B7C51">
        <w:rPr>
          <w:rFonts w:asciiTheme="majorHAnsi" w:hAnsiTheme="majorHAnsi"/>
          <w:color w:val="auto"/>
          <w:szCs w:val="24"/>
        </w:rPr>
        <w:t>taking into account</w:t>
      </w:r>
      <w:proofErr w:type="gramEnd"/>
      <w:r w:rsidR="003B7C51">
        <w:rPr>
          <w:rFonts w:asciiTheme="majorHAnsi" w:hAnsiTheme="majorHAnsi"/>
          <w:color w:val="auto"/>
          <w:szCs w:val="24"/>
        </w:rPr>
        <w:t xml:space="preserve"> t</w:t>
      </w:r>
      <w:r w:rsidR="003B7C51" w:rsidRPr="003B7C51">
        <w:rPr>
          <w:rFonts w:asciiTheme="majorHAnsi" w:hAnsiTheme="majorHAnsi"/>
          <w:color w:val="auto"/>
          <w:szCs w:val="24"/>
        </w:rPr>
        <w:t xml:space="preserve">he reputational risk </w:t>
      </w:r>
      <w:r w:rsidR="0037780A">
        <w:rPr>
          <w:rFonts w:asciiTheme="majorHAnsi" w:hAnsiTheme="majorHAnsi"/>
          <w:color w:val="auto"/>
          <w:szCs w:val="24"/>
        </w:rPr>
        <w:t xml:space="preserve">of proceeding with a speaker but also </w:t>
      </w:r>
      <w:r w:rsidR="003B7C51">
        <w:rPr>
          <w:rFonts w:asciiTheme="majorHAnsi" w:hAnsiTheme="majorHAnsi"/>
          <w:color w:val="auto"/>
          <w:szCs w:val="24"/>
        </w:rPr>
        <w:t xml:space="preserve">of being </w:t>
      </w:r>
      <w:r w:rsidR="003B7C51" w:rsidRPr="003B7C51">
        <w:rPr>
          <w:rFonts w:asciiTheme="majorHAnsi" w:hAnsiTheme="majorHAnsi"/>
          <w:color w:val="auto"/>
          <w:szCs w:val="24"/>
        </w:rPr>
        <w:t xml:space="preserve">seen to be inhibiting lawful free speech </w:t>
      </w:r>
      <w:r w:rsidR="003B7C51" w:rsidRPr="00771427">
        <w:rPr>
          <w:rFonts w:asciiTheme="majorHAnsi" w:hAnsiTheme="majorHAnsi"/>
          <w:color w:val="auto"/>
          <w:szCs w:val="24"/>
        </w:rPr>
        <w:t>without due cause.</w:t>
      </w:r>
    </w:p>
    <w:p w14:paraId="39353DEF" w14:textId="118992BC" w:rsidR="001576C8" w:rsidRPr="00771427" w:rsidRDefault="00C8730F" w:rsidP="003B7C51">
      <w:pPr>
        <w:spacing w:beforeAutospacing="1" w:afterAutospacing="1" w:line="276" w:lineRule="auto"/>
        <w:textAlignment w:val="baseline"/>
        <w:rPr>
          <w:rFonts w:asciiTheme="majorHAnsi" w:hAnsiTheme="majorHAnsi"/>
          <w:color w:val="auto"/>
          <w:szCs w:val="24"/>
        </w:rPr>
      </w:pPr>
      <w:r w:rsidRPr="00C8730F">
        <w:rPr>
          <w:rFonts w:asciiTheme="majorHAnsi" w:hAnsiTheme="majorHAnsi"/>
          <w:b/>
          <w:bCs/>
          <w:color w:val="1F4E79" w:themeColor="accent5" w:themeShade="80"/>
          <w:szCs w:val="24"/>
        </w:rPr>
        <w:t>Speakers.</w:t>
      </w:r>
      <w:r w:rsidRPr="00C8730F">
        <w:rPr>
          <w:rFonts w:asciiTheme="majorHAnsi" w:hAnsiTheme="majorHAnsi"/>
          <w:color w:val="1F4E79" w:themeColor="accent5" w:themeShade="80"/>
          <w:szCs w:val="24"/>
        </w:rPr>
        <w:t xml:space="preserve">  </w:t>
      </w:r>
      <w:proofErr w:type="gramStart"/>
      <w:r w:rsidR="001576C8" w:rsidRPr="00771427">
        <w:rPr>
          <w:rFonts w:asciiTheme="majorHAnsi" w:hAnsiTheme="majorHAnsi"/>
          <w:color w:val="auto"/>
          <w:szCs w:val="24"/>
        </w:rPr>
        <w:t>In particular, speakers</w:t>
      </w:r>
      <w:proofErr w:type="gramEnd"/>
      <w:r w:rsidR="001576C8" w:rsidRPr="00771427">
        <w:rPr>
          <w:rFonts w:asciiTheme="majorHAnsi" w:hAnsiTheme="majorHAnsi"/>
          <w:color w:val="auto"/>
          <w:szCs w:val="24"/>
        </w:rPr>
        <w:t>:</w:t>
      </w:r>
    </w:p>
    <w:p w14:paraId="3DAC6AFA" w14:textId="561721A7" w:rsidR="001576C8" w:rsidRPr="00771427" w:rsidRDefault="001576C8" w:rsidP="001576C8">
      <w:pPr>
        <w:pStyle w:val="ListParagraph"/>
        <w:numPr>
          <w:ilvl w:val="0"/>
          <w:numId w:val="41"/>
        </w:numPr>
        <w:spacing w:beforeAutospacing="1" w:afterAutospacing="1"/>
        <w:textAlignment w:val="baseline"/>
        <w:rPr>
          <w:rFonts w:asciiTheme="majorHAnsi" w:hAnsiTheme="majorHAnsi"/>
          <w:color w:val="auto"/>
          <w:sz w:val="24"/>
          <w:szCs w:val="24"/>
        </w:rPr>
      </w:pPr>
      <w:r w:rsidRPr="00771427">
        <w:rPr>
          <w:rFonts w:asciiTheme="majorHAnsi" w:hAnsiTheme="majorHAnsi"/>
          <w:color w:val="auto"/>
          <w:sz w:val="24"/>
          <w:szCs w:val="24"/>
        </w:rPr>
        <w:t>Must have the necessary skills, experience and/or stature for the subject material they will be speaking on.</w:t>
      </w:r>
    </w:p>
    <w:p w14:paraId="34CADD72" w14:textId="4802EC8F" w:rsidR="001576C8" w:rsidRPr="00771427" w:rsidRDefault="001576C8" w:rsidP="001576C8">
      <w:pPr>
        <w:pStyle w:val="ListParagraph"/>
        <w:numPr>
          <w:ilvl w:val="0"/>
          <w:numId w:val="41"/>
        </w:numPr>
        <w:spacing w:beforeAutospacing="1" w:afterAutospacing="1"/>
        <w:textAlignment w:val="baseline"/>
        <w:rPr>
          <w:rFonts w:asciiTheme="majorHAnsi" w:hAnsiTheme="majorHAnsi"/>
          <w:color w:val="auto"/>
          <w:sz w:val="24"/>
          <w:szCs w:val="24"/>
        </w:rPr>
      </w:pPr>
      <w:r w:rsidRPr="00771427">
        <w:rPr>
          <w:rFonts w:asciiTheme="majorHAnsi" w:hAnsiTheme="majorHAnsi"/>
          <w:color w:val="auto"/>
          <w:sz w:val="24"/>
          <w:szCs w:val="24"/>
        </w:rPr>
        <w:t xml:space="preserve">May talk about contentious issues but always in a way that is designed to engage and inform the audience and </w:t>
      </w:r>
      <w:r w:rsidR="00C8730F">
        <w:rPr>
          <w:rFonts w:asciiTheme="majorHAnsi" w:hAnsiTheme="majorHAnsi"/>
          <w:color w:val="auto"/>
          <w:sz w:val="24"/>
          <w:szCs w:val="24"/>
        </w:rPr>
        <w:t xml:space="preserve">never to </w:t>
      </w:r>
      <w:r w:rsidRPr="00771427">
        <w:rPr>
          <w:rFonts w:asciiTheme="majorHAnsi" w:hAnsiTheme="majorHAnsi"/>
          <w:color w:val="auto"/>
          <w:sz w:val="24"/>
          <w:szCs w:val="24"/>
        </w:rPr>
        <w:t>inflame</w:t>
      </w:r>
      <w:r w:rsidR="00C8730F">
        <w:rPr>
          <w:rFonts w:asciiTheme="majorHAnsi" w:hAnsiTheme="majorHAnsi"/>
          <w:color w:val="auto"/>
          <w:sz w:val="24"/>
          <w:szCs w:val="24"/>
        </w:rPr>
        <w:t xml:space="preserve">, </w:t>
      </w:r>
      <w:r w:rsidRPr="00771427">
        <w:rPr>
          <w:rFonts w:asciiTheme="majorHAnsi" w:hAnsiTheme="majorHAnsi"/>
          <w:color w:val="auto"/>
          <w:sz w:val="24"/>
          <w:szCs w:val="24"/>
        </w:rPr>
        <w:t xml:space="preserve">alienate </w:t>
      </w:r>
      <w:r w:rsidR="00C8730F">
        <w:rPr>
          <w:rFonts w:asciiTheme="majorHAnsi" w:hAnsiTheme="majorHAnsi"/>
          <w:color w:val="auto"/>
          <w:sz w:val="24"/>
          <w:szCs w:val="24"/>
        </w:rPr>
        <w:t xml:space="preserve">or mislead </w:t>
      </w:r>
      <w:r w:rsidRPr="00771427">
        <w:rPr>
          <w:rFonts w:asciiTheme="majorHAnsi" w:hAnsiTheme="majorHAnsi"/>
          <w:color w:val="auto"/>
          <w:sz w:val="24"/>
          <w:szCs w:val="24"/>
        </w:rPr>
        <w:t>them.</w:t>
      </w:r>
    </w:p>
    <w:p w14:paraId="1A2AF59E" w14:textId="77777777" w:rsidR="000476DA" w:rsidRDefault="001576C8" w:rsidP="00616259">
      <w:pPr>
        <w:pStyle w:val="ListParagraph"/>
        <w:numPr>
          <w:ilvl w:val="0"/>
          <w:numId w:val="41"/>
        </w:numPr>
        <w:spacing w:beforeAutospacing="1" w:afterAutospacing="1"/>
        <w:textAlignment w:val="baseline"/>
        <w:rPr>
          <w:rFonts w:asciiTheme="majorHAnsi" w:hAnsiTheme="majorHAnsi"/>
          <w:color w:val="auto"/>
          <w:sz w:val="24"/>
          <w:szCs w:val="24"/>
        </w:rPr>
      </w:pPr>
      <w:r w:rsidRPr="00771427">
        <w:rPr>
          <w:rFonts w:asciiTheme="majorHAnsi" w:hAnsiTheme="majorHAnsi"/>
          <w:color w:val="auto"/>
          <w:sz w:val="24"/>
          <w:szCs w:val="24"/>
        </w:rPr>
        <w:t xml:space="preserve">May express </w:t>
      </w:r>
      <w:r w:rsidR="000476DA">
        <w:rPr>
          <w:rFonts w:asciiTheme="majorHAnsi" w:hAnsiTheme="majorHAnsi"/>
          <w:color w:val="auto"/>
          <w:sz w:val="24"/>
          <w:szCs w:val="24"/>
        </w:rPr>
        <w:t xml:space="preserve">an </w:t>
      </w:r>
      <w:r w:rsidRPr="00771427">
        <w:rPr>
          <w:rFonts w:asciiTheme="majorHAnsi" w:hAnsiTheme="majorHAnsi"/>
          <w:color w:val="auto"/>
          <w:sz w:val="24"/>
          <w:szCs w:val="24"/>
        </w:rPr>
        <w:t xml:space="preserve">opinion but never </w:t>
      </w:r>
      <w:r w:rsidR="000476DA">
        <w:rPr>
          <w:rFonts w:asciiTheme="majorHAnsi" w:hAnsiTheme="majorHAnsi"/>
          <w:color w:val="auto"/>
          <w:sz w:val="24"/>
          <w:szCs w:val="24"/>
        </w:rPr>
        <w:t>claim it to be a</w:t>
      </w:r>
      <w:r w:rsidRPr="00771427">
        <w:rPr>
          <w:rFonts w:asciiTheme="majorHAnsi" w:hAnsiTheme="majorHAnsi"/>
          <w:color w:val="auto"/>
          <w:sz w:val="24"/>
          <w:szCs w:val="24"/>
        </w:rPr>
        <w:t xml:space="preserve"> fact and</w:t>
      </w:r>
      <w:r w:rsidR="000476DA">
        <w:rPr>
          <w:rFonts w:asciiTheme="majorHAnsi" w:hAnsiTheme="majorHAnsi"/>
          <w:color w:val="auto"/>
          <w:sz w:val="24"/>
          <w:szCs w:val="24"/>
        </w:rPr>
        <w:t>.</w:t>
      </w:r>
    </w:p>
    <w:p w14:paraId="3CF78463" w14:textId="72160266" w:rsidR="001576C8" w:rsidRPr="00771427" w:rsidRDefault="000476DA" w:rsidP="00616259">
      <w:pPr>
        <w:pStyle w:val="ListParagraph"/>
        <w:numPr>
          <w:ilvl w:val="0"/>
          <w:numId w:val="41"/>
        </w:numPr>
        <w:spacing w:beforeAutospacing="1" w:afterAutospacing="1"/>
        <w:textAlignment w:val="baseline"/>
        <w:rPr>
          <w:rFonts w:asciiTheme="majorHAnsi" w:hAnsiTheme="majorHAnsi"/>
          <w:color w:val="auto"/>
          <w:sz w:val="24"/>
          <w:szCs w:val="24"/>
        </w:rPr>
      </w:pPr>
      <w:r>
        <w:rPr>
          <w:rFonts w:asciiTheme="majorHAnsi" w:hAnsiTheme="majorHAnsi"/>
          <w:color w:val="auto"/>
          <w:sz w:val="24"/>
          <w:szCs w:val="24"/>
        </w:rPr>
        <w:t>A</w:t>
      </w:r>
      <w:r w:rsidR="001576C8" w:rsidRPr="00771427">
        <w:rPr>
          <w:rFonts w:asciiTheme="majorHAnsi" w:hAnsiTheme="majorHAnsi"/>
          <w:color w:val="auto"/>
          <w:sz w:val="24"/>
          <w:szCs w:val="24"/>
        </w:rPr>
        <w:t xml:space="preserve">ny facts </w:t>
      </w:r>
      <w:r w:rsidR="00771427" w:rsidRPr="00771427">
        <w:rPr>
          <w:rFonts w:asciiTheme="majorHAnsi" w:hAnsiTheme="majorHAnsi"/>
          <w:color w:val="auto"/>
          <w:sz w:val="24"/>
          <w:szCs w:val="24"/>
        </w:rPr>
        <w:t xml:space="preserve">will be </w:t>
      </w:r>
      <w:r w:rsidR="001576C8" w:rsidRPr="00771427">
        <w:rPr>
          <w:rFonts w:asciiTheme="majorHAnsi" w:hAnsiTheme="majorHAnsi"/>
          <w:color w:val="auto"/>
          <w:sz w:val="24"/>
          <w:szCs w:val="24"/>
        </w:rPr>
        <w:t xml:space="preserve">adequately underpinned with evidence to be reasonably seen as demonstrably </w:t>
      </w:r>
      <w:r w:rsidR="00771427" w:rsidRPr="00771427">
        <w:rPr>
          <w:rFonts w:asciiTheme="majorHAnsi" w:hAnsiTheme="majorHAnsi"/>
          <w:color w:val="auto"/>
          <w:sz w:val="24"/>
          <w:szCs w:val="24"/>
        </w:rPr>
        <w:t>true</w:t>
      </w:r>
      <w:r w:rsidR="001576C8" w:rsidRPr="00771427">
        <w:rPr>
          <w:rFonts w:asciiTheme="majorHAnsi" w:hAnsiTheme="majorHAnsi"/>
          <w:color w:val="auto"/>
          <w:sz w:val="24"/>
          <w:szCs w:val="24"/>
        </w:rPr>
        <w:t>.</w:t>
      </w:r>
    </w:p>
    <w:p w14:paraId="4A4850D6" w14:textId="1537FC0C" w:rsidR="00FD1477" w:rsidRDefault="00C8730F" w:rsidP="00FD1477">
      <w:pPr>
        <w:spacing w:beforeAutospacing="1" w:afterAutospacing="1" w:line="276" w:lineRule="auto"/>
        <w:textAlignment w:val="baseline"/>
        <w:rPr>
          <w:rFonts w:asciiTheme="majorHAnsi" w:hAnsiTheme="majorHAnsi"/>
          <w:color w:val="auto"/>
          <w:szCs w:val="24"/>
        </w:rPr>
      </w:pPr>
      <w:r w:rsidRPr="00C8730F">
        <w:rPr>
          <w:rFonts w:asciiTheme="majorHAnsi" w:hAnsiTheme="majorHAnsi"/>
          <w:b/>
          <w:bCs/>
          <w:color w:val="1F4E79" w:themeColor="accent5" w:themeShade="80"/>
          <w:szCs w:val="24"/>
        </w:rPr>
        <w:t>Politics.</w:t>
      </w:r>
      <w:r w:rsidRPr="00C8730F">
        <w:rPr>
          <w:rFonts w:asciiTheme="majorHAnsi" w:hAnsiTheme="majorHAnsi"/>
          <w:color w:val="1F4E79" w:themeColor="accent5" w:themeShade="80"/>
          <w:szCs w:val="24"/>
        </w:rPr>
        <w:t xml:space="preserve">  </w:t>
      </w:r>
      <w:r w:rsidR="00563787">
        <w:rPr>
          <w:rFonts w:asciiTheme="majorHAnsi" w:hAnsiTheme="majorHAnsi"/>
          <w:color w:val="auto"/>
          <w:szCs w:val="24"/>
        </w:rPr>
        <w:t xml:space="preserve">Additionally, we will not </w:t>
      </w:r>
      <w:r w:rsidR="00FD1477" w:rsidRPr="00FD1477">
        <w:rPr>
          <w:rFonts w:asciiTheme="majorHAnsi" w:hAnsiTheme="majorHAnsi"/>
          <w:color w:val="auto"/>
          <w:szCs w:val="24"/>
        </w:rPr>
        <w:t xml:space="preserve">endorse any political party or be seen to campaign for a change in the law unconnected to </w:t>
      </w:r>
      <w:r w:rsidR="00563787">
        <w:rPr>
          <w:rFonts w:asciiTheme="majorHAnsi" w:hAnsiTheme="majorHAnsi"/>
          <w:color w:val="auto"/>
          <w:szCs w:val="24"/>
        </w:rPr>
        <w:t>our</w:t>
      </w:r>
      <w:r w:rsidR="00FD1477" w:rsidRPr="00FD1477">
        <w:rPr>
          <w:rFonts w:asciiTheme="majorHAnsi" w:hAnsiTheme="majorHAnsi"/>
          <w:color w:val="auto"/>
          <w:szCs w:val="24"/>
        </w:rPr>
        <w:t xml:space="preserve"> </w:t>
      </w:r>
      <w:r w:rsidR="000476DA">
        <w:rPr>
          <w:rFonts w:asciiTheme="majorHAnsi" w:hAnsiTheme="majorHAnsi"/>
          <w:color w:val="auto"/>
          <w:szCs w:val="24"/>
        </w:rPr>
        <w:t>object</w:t>
      </w:r>
      <w:r w:rsidR="00771427">
        <w:rPr>
          <w:rFonts w:asciiTheme="majorHAnsi" w:hAnsiTheme="majorHAnsi"/>
          <w:color w:val="auto"/>
          <w:szCs w:val="24"/>
        </w:rPr>
        <w:t>(s)</w:t>
      </w:r>
      <w:r w:rsidR="00FD1477" w:rsidRPr="00FD1477">
        <w:rPr>
          <w:rFonts w:asciiTheme="majorHAnsi" w:hAnsiTheme="majorHAnsi"/>
          <w:color w:val="auto"/>
          <w:szCs w:val="24"/>
        </w:rPr>
        <w:t>, by hosting a particular speaker.</w:t>
      </w:r>
    </w:p>
    <w:p w14:paraId="2E918349" w14:textId="77777777" w:rsidR="00C8730F" w:rsidRPr="00C8730F" w:rsidRDefault="00C8730F" w:rsidP="00C8730F">
      <w:pPr>
        <w:spacing w:beforeAutospacing="1" w:afterAutospacing="1" w:line="276" w:lineRule="auto"/>
        <w:textAlignment w:val="baseline"/>
        <w:rPr>
          <w:rFonts w:asciiTheme="majorHAnsi" w:hAnsiTheme="majorHAnsi"/>
          <w:color w:val="auto"/>
          <w:szCs w:val="24"/>
        </w:rPr>
      </w:pPr>
      <w:r w:rsidRPr="00C8730F">
        <w:rPr>
          <w:rFonts w:asciiTheme="majorHAnsi" w:hAnsiTheme="majorHAnsi"/>
          <w:b/>
          <w:bCs/>
          <w:color w:val="1F4E79" w:themeColor="accent5" w:themeShade="80"/>
          <w:szCs w:val="24"/>
        </w:rPr>
        <w:t>No Platform.</w:t>
      </w:r>
      <w:r w:rsidRPr="00C8730F">
        <w:rPr>
          <w:rFonts w:asciiTheme="majorHAnsi" w:hAnsiTheme="majorHAnsi"/>
          <w:color w:val="1F4E79" w:themeColor="accent5" w:themeShade="80"/>
          <w:szCs w:val="24"/>
        </w:rPr>
        <w:t xml:space="preserve"> </w:t>
      </w:r>
      <w:r w:rsidRPr="00C8730F">
        <w:rPr>
          <w:rFonts w:asciiTheme="majorHAnsi" w:hAnsiTheme="majorHAnsi"/>
          <w:color w:val="auto"/>
          <w:szCs w:val="24"/>
        </w:rPr>
        <w:t>In the very unlikely event, we might potentially consider refusing a speaker, this may be considered where:</w:t>
      </w:r>
    </w:p>
    <w:p w14:paraId="1F666256" w14:textId="34C79B56" w:rsidR="00C8730F" w:rsidRPr="00C8730F" w:rsidRDefault="00C8730F" w:rsidP="00C8730F">
      <w:pPr>
        <w:spacing w:beforeAutospacing="1" w:afterAutospacing="1" w:line="276" w:lineRule="auto"/>
        <w:textAlignment w:val="baseline"/>
        <w:rPr>
          <w:rFonts w:asciiTheme="majorHAnsi" w:hAnsiTheme="majorHAnsi"/>
          <w:color w:val="auto"/>
          <w:szCs w:val="24"/>
        </w:rPr>
      </w:pPr>
      <w:r w:rsidRPr="00C8730F">
        <w:rPr>
          <w:rFonts w:asciiTheme="majorHAnsi" w:hAnsiTheme="majorHAnsi"/>
          <w:color w:val="auto"/>
          <w:szCs w:val="24"/>
        </w:rPr>
        <w:t>•</w:t>
      </w:r>
      <w:r w:rsidRPr="00C8730F">
        <w:rPr>
          <w:rFonts w:asciiTheme="majorHAnsi" w:hAnsiTheme="majorHAnsi"/>
          <w:color w:val="auto"/>
          <w:szCs w:val="24"/>
        </w:rPr>
        <w:tab/>
        <w:t xml:space="preserve">The aims of an organisation or individual's activities conflict with our charity's purposes </w:t>
      </w:r>
      <w:r w:rsidR="000476DA">
        <w:rPr>
          <w:rFonts w:asciiTheme="majorHAnsi" w:hAnsiTheme="majorHAnsi"/>
          <w:color w:val="auto"/>
          <w:szCs w:val="24"/>
        </w:rPr>
        <w:t xml:space="preserve">(objects) </w:t>
      </w:r>
      <w:r w:rsidRPr="00C8730F">
        <w:rPr>
          <w:rFonts w:asciiTheme="majorHAnsi" w:hAnsiTheme="majorHAnsi"/>
          <w:color w:val="auto"/>
          <w:szCs w:val="24"/>
        </w:rPr>
        <w:t>or.</w:t>
      </w:r>
    </w:p>
    <w:p w14:paraId="35D7366A" w14:textId="77777777" w:rsidR="00C8730F" w:rsidRPr="00C8730F" w:rsidRDefault="00C8730F" w:rsidP="00C8730F">
      <w:pPr>
        <w:spacing w:beforeAutospacing="1" w:afterAutospacing="1" w:line="276" w:lineRule="auto"/>
        <w:textAlignment w:val="baseline"/>
        <w:rPr>
          <w:rFonts w:asciiTheme="majorHAnsi" w:hAnsiTheme="majorHAnsi"/>
          <w:color w:val="auto"/>
          <w:szCs w:val="24"/>
        </w:rPr>
      </w:pPr>
      <w:r w:rsidRPr="00C8730F">
        <w:rPr>
          <w:rFonts w:asciiTheme="majorHAnsi" w:hAnsiTheme="majorHAnsi"/>
          <w:color w:val="auto"/>
          <w:szCs w:val="24"/>
        </w:rPr>
        <w:lastRenderedPageBreak/>
        <w:t>•</w:t>
      </w:r>
      <w:r w:rsidRPr="00C8730F">
        <w:rPr>
          <w:rFonts w:asciiTheme="majorHAnsi" w:hAnsiTheme="majorHAnsi"/>
          <w:color w:val="auto"/>
          <w:szCs w:val="24"/>
        </w:rPr>
        <w:tab/>
        <w:t>There is risk of public disorder and/or.</w:t>
      </w:r>
    </w:p>
    <w:p w14:paraId="1C4F4AB0" w14:textId="77777777" w:rsidR="00C8730F" w:rsidRPr="00C8730F" w:rsidRDefault="00C8730F" w:rsidP="00C8730F">
      <w:pPr>
        <w:spacing w:beforeAutospacing="1" w:afterAutospacing="1" w:line="276" w:lineRule="auto"/>
        <w:textAlignment w:val="baseline"/>
        <w:rPr>
          <w:rFonts w:asciiTheme="majorHAnsi" w:hAnsiTheme="majorHAnsi"/>
          <w:color w:val="auto"/>
          <w:szCs w:val="24"/>
        </w:rPr>
      </w:pPr>
      <w:r w:rsidRPr="00C8730F">
        <w:rPr>
          <w:rFonts w:asciiTheme="majorHAnsi" w:hAnsiTheme="majorHAnsi"/>
          <w:color w:val="auto"/>
          <w:szCs w:val="24"/>
        </w:rPr>
        <w:t>•</w:t>
      </w:r>
      <w:r w:rsidRPr="00C8730F">
        <w:rPr>
          <w:rFonts w:asciiTheme="majorHAnsi" w:hAnsiTheme="majorHAnsi"/>
          <w:color w:val="auto"/>
          <w:szCs w:val="24"/>
        </w:rPr>
        <w:tab/>
        <w:t xml:space="preserve">There is a risk of alienating the charity's beneficiaries or supporters. </w:t>
      </w:r>
    </w:p>
    <w:p w14:paraId="788D311E" w14:textId="2D4D139A" w:rsidR="00C8730F" w:rsidRPr="00FD1477" w:rsidRDefault="00C8730F" w:rsidP="00C8730F">
      <w:pPr>
        <w:spacing w:beforeAutospacing="1" w:afterAutospacing="1" w:line="276" w:lineRule="auto"/>
        <w:textAlignment w:val="baseline"/>
        <w:rPr>
          <w:rFonts w:asciiTheme="majorHAnsi" w:hAnsiTheme="majorHAnsi"/>
          <w:color w:val="auto"/>
          <w:szCs w:val="24"/>
        </w:rPr>
      </w:pPr>
      <w:r w:rsidRPr="00C8730F">
        <w:rPr>
          <w:rFonts w:asciiTheme="majorHAnsi" w:hAnsiTheme="majorHAnsi"/>
          <w:color w:val="auto"/>
          <w:szCs w:val="24"/>
        </w:rPr>
        <w:t>Any 'no platform' decision would have a purposes-led underpinning to it</w:t>
      </w:r>
      <w:r w:rsidR="000476DA">
        <w:rPr>
          <w:rFonts w:asciiTheme="majorHAnsi" w:hAnsiTheme="majorHAnsi"/>
          <w:color w:val="auto"/>
          <w:szCs w:val="24"/>
        </w:rPr>
        <w:t xml:space="preserve"> and we would not refuse a speaker, unless it was demonstrably in the charity’s best interests to do so</w:t>
      </w:r>
      <w:r w:rsidRPr="00C8730F">
        <w:rPr>
          <w:rFonts w:asciiTheme="majorHAnsi" w:hAnsiTheme="majorHAnsi"/>
          <w:color w:val="auto"/>
          <w:szCs w:val="24"/>
        </w:rPr>
        <w:t>.</w:t>
      </w:r>
    </w:p>
    <w:p w14:paraId="58C84532" w14:textId="50FE7C9A" w:rsidR="00FD1477" w:rsidRDefault="0037780A" w:rsidP="00A96691">
      <w:pPr>
        <w:spacing w:beforeAutospacing="1" w:afterAutospacing="1" w:line="276" w:lineRule="auto"/>
        <w:textAlignment w:val="baseline"/>
        <w:rPr>
          <w:rFonts w:ascii="Century Gothic" w:hAnsi="Century Gothic"/>
          <w:b/>
          <w:bCs/>
          <w:color w:val="002060"/>
          <w:sz w:val="28"/>
          <w:szCs w:val="28"/>
        </w:rPr>
      </w:pPr>
      <w:r>
        <w:rPr>
          <w:rFonts w:ascii="Century Gothic" w:hAnsi="Century Gothic"/>
          <w:b/>
          <w:bCs/>
          <w:color w:val="002060"/>
          <w:sz w:val="28"/>
          <w:szCs w:val="28"/>
        </w:rPr>
        <w:t>Checklist</w:t>
      </w:r>
    </w:p>
    <w:p w14:paraId="1A6AB014" w14:textId="77777777" w:rsidR="007B667A" w:rsidRDefault="007B667A" w:rsidP="007B667A">
      <w:pPr>
        <w:rPr>
          <w:rFonts w:cs="Calibri Light"/>
        </w:rPr>
      </w:pPr>
      <w:r w:rsidRPr="006214B8">
        <w:rPr>
          <w:rFonts w:cs="Calibri Light"/>
        </w:rPr>
        <w:t>We will take all reasonable steps to ensure that</w:t>
      </w:r>
      <w:r>
        <w:rPr>
          <w:rFonts w:cs="Calibri Light"/>
        </w:rPr>
        <w:t xml:space="preserve"> hosting a speaker</w:t>
      </w:r>
      <w:r w:rsidRPr="006214B8">
        <w:rPr>
          <w:rFonts w:cs="Calibri Light"/>
        </w:rPr>
        <w:t>:</w:t>
      </w:r>
    </w:p>
    <w:p w14:paraId="6208DB12" w14:textId="77777777" w:rsidR="0086010B" w:rsidRPr="006214B8" w:rsidRDefault="0086010B" w:rsidP="007B667A">
      <w:pPr>
        <w:rPr>
          <w:rFonts w:cs="Calibri Light"/>
        </w:rPr>
      </w:pPr>
    </w:p>
    <w:p w14:paraId="09F1A944" w14:textId="77777777" w:rsidR="007B667A" w:rsidRPr="006214B8" w:rsidRDefault="007B667A" w:rsidP="007B667A">
      <w:pPr>
        <w:numPr>
          <w:ilvl w:val="0"/>
          <w:numId w:val="35"/>
        </w:numPr>
        <w:tabs>
          <w:tab w:val="clear" w:pos="720"/>
          <w:tab w:val="num" w:pos="360"/>
        </w:tabs>
        <w:spacing w:after="160" w:line="278" w:lineRule="auto"/>
        <w:ind w:left="360"/>
        <w:rPr>
          <w:rFonts w:cs="Calibri Light"/>
        </w:rPr>
      </w:pPr>
      <w:r>
        <w:rPr>
          <w:rFonts w:cs="Calibri Light"/>
        </w:rPr>
        <w:t xml:space="preserve">Is in </w:t>
      </w:r>
      <w:r w:rsidRPr="006214B8">
        <w:rPr>
          <w:rFonts w:cs="Calibri Light"/>
        </w:rPr>
        <w:t xml:space="preserve">the best interests of </w:t>
      </w:r>
      <w:r>
        <w:rPr>
          <w:rFonts w:cs="Calibri Light"/>
        </w:rPr>
        <w:t xml:space="preserve">our </w:t>
      </w:r>
      <w:r w:rsidRPr="006214B8">
        <w:rPr>
          <w:rFonts w:cs="Calibri Light"/>
        </w:rPr>
        <w:t>charity</w:t>
      </w:r>
      <w:r>
        <w:rPr>
          <w:rFonts w:cs="Calibri Light"/>
        </w:rPr>
        <w:t xml:space="preserve">, within our objects and meets the </w:t>
      </w:r>
      <w:hyperlink r:id="rId11" w:history="1">
        <w:r w:rsidRPr="006214B8">
          <w:rPr>
            <w:rStyle w:val="Hyperlink"/>
            <w:rFonts w:cs="Calibri Light"/>
          </w:rPr>
          <w:t>public benefit test</w:t>
        </w:r>
      </w:hyperlink>
      <w:r>
        <w:rPr>
          <w:rFonts w:cs="Calibri Light"/>
        </w:rPr>
        <w:t xml:space="preserve">. </w:t>
      </w:r>
    </w:p>
    <w:p w14:paraId="16F73972" w14:textId="77777777" w:rsidR="007B667A" w:rsidRPr="006214B8" w:rsidRDefault="007B667A" w:rsidP="007B667A">
      <w:pPr>
        <w:numPr>
          <w:ilvl w:val="0"/>
          <w:numId w:val="36"/>
        </w:numPr>
        <w:tabs>
          <w:tab w:val="clear" w:pos="720"/>
          <w:tab w:val="num" w:pos="360"/>
        </w:tabs>
        <w:spacing w:after="160" w:line="278" w:lineRule="auto"/>
        <w:ind w:left="360"/>
        <w:rPr>
          <w:rFonts w:cs="Calibri Light"/>
        </w:rPr>
      </w:pPr>
      <w:r>
        <w:rPr>
          <w:rFonts w:cs="Calibri Light"/>
        </w:rPr>
        <w:t xml:space="preserve">Would not reasonably </w:t>
      </w:r>
      <w:r w:rsidRPr="006214B8">
        <w:rPr>
          <w:rFonts w:cs="Calibri Light"/>
        </w:rPr>
        <w:t xml:space="preserve">be seen to be </w:t>
      </w:r>
      <w:r>
        <w:rPr>
          <w:rFonts w:cs="Calibri Light"/>
        </w:rPr>
        <w:t xml:space="preserve">creating a </w:t>
      </w:r>
      <w:r w:rsidRPr="006214B8">
        <w:rPr>
          <w:rFonts w:cs="Calibri Light"/>
        </w:rPr>
        <w:t>barrier to free speech and the expression of legal but unpopular opinions.</w:t>
      </w:r>
    </w:p>
    <w:p w14:paraId="2563968B" w14:textId="77777777" w:rsidR="007B667A" w:rsidRPr="006214B8" w:rsidRDefault="007B667A" w:rsidP="007B667A">
      <w:pPr>
        <w:numPr>
          <w:ilvl w:val="0"/>
          <w:numId w:val="37"/>
        </w:numPr>
        <w:tabs>
          <w:tab w:val="clear" w:pos="720"/>
          <w:tab w:val="num" w:pos="360"/>
        </w:tabs>
        <w:spacing w:after="160" w:line="278" w:lineRule="auto"/>
        <w:ind w:left="360"/>
        <w:rPr>
          <w:rFonts w:cs="Calibri Light"/>
        </w:rPr>
      </w:pPr>
      <w:r>
        <w:rPr>
          <w:rFonts w:cs="Calibri Light"/>
        </w:rPr>
        <w:t xml:space="preserve">Is subject to appropriate due diligence checks </w:t>
      </w:r>
      <w:r w:rsidRPr="006214B8">
        <w:rPr>
          <w:rFonts w:cs="Calibri Light"/>
        </w:rPr>
        <w:t xml:space="preserve">to ensure </w:t>
      </w:r>
      <w:r>
        <w:rPr>
          <w:rFonts w:cs="Calibri Light"/>
        </w:rPr>
        <w:t xml:space="preserve">our </w:t>
      </w:r>
      <w:r w:rsidRPr="006214B8">
        <w:rPr>
          <w:rFonts w:cs="Calibri Light"/>
        </w:rPr>
        <w:t>charity is not used to provide an (apparently reputable) outlet for unlawful views.</w:t>
      </w:r>
    </w:p>
    <w:p w14:paraId="78931AF3" w14:textId="57058E6E" w:rsidR="007B667A" w:rsidRPr="006214B8" w:rsidRDefault="007B667A" w:rsidP="007B667A">
      <w:pPr>
        <w:numPr>
          <w:ilvl w:val="0"/>
          <w:numId w:val="38"/>
        </w:numPr>
        <w:tabs>
          <w:tab w:val="clear" w:pos="720"/>
          <w:tab w:val="num" w:pos="360"/>
        </w:tabs>
        <w:spacing w:after="160" w:line="278" w:lineRule="auto"/>
        <w:ind w:left="360"/>
        <w:rPr>
          <w:rFonts w:cs="Calibri Light"/>
        </w:rPr>
      </w:pPr>
      <w:r>
        <w:rPr>
          <w:rFonts w:cs="Calibri Light"/>
        </w:rPr>
        <w:t xml:space="preserve">The </w:t>
      </w:r>
      <w:r w:rsidRPr="006214B8">
        <w:rPr>
          <w:rFonts w:cs="Calibri Light"/>
        </w:rPr>
        <w:t xml:space="preserve">process for selecting speakers </w:t>
      </w:r>
      <w:r>
        <w:rPr>
          <w:rFonts w:cs="Calibri Light"/>
        </w:rPr>
        <w:t xml:space="preserve">is </w:t>
      </w:r>
      <w:r w:rsidRPr="006214B8">
        <w:rPr>
          <w:rFonts w:cs="Calibri Light"/>
        </w:rPr>
        <w:t xml:space="preserve">rigorous but not so onerous that it </w:t>
      </w:r>
      <w:r>
        <w:rPr>
          <w:rFonts w:cs="Calibri Light"/>
        </w:rPr>
        <w:t xml:space="preserve">is a </w:t>
      </w:r>
      <w:r w:rsidRPr="006214B8">
        <w:rPr>
          <w:rFonts w:cs="Calibri Light"/>
        </w:rPr>
        <w:t>barrier to hosting events.</w:t>
      </w:r>
    </w:p>
    <w:p w14:paraId="3E7DCEEB" w14:textId="76756559" w:rsidR="007B667A" w:rsidRPr="006214B8" w:rsidRDefault="007B667A" w:rsidP="007B667A">
      <w:pPr>
        <w:numPr>
          <w:ilvl w:val="0"/>
          <w:numId w:val="39"/>
        </w:numPr>
        <w:tabs>
          <w:tab w:val="clear" w:pos="720"/>
          <w:tab w:val="num" w:pos="360"/>
        </w:tabs>
        <w:spacing w:after="160" w:line="278" w:lineRule="auto"/>
        <w:ind w:left="360"/>
        <w:rPr>
          <w:rFonts w:cs="Calibri Light"/>
        </w:rPr>
      </w:pPr>
      <w:r>
        <w:rPr>
          <w:rFonts w:cs="Calibri Light"/>
        </w:rPr>
        <w:t xml:space="preserve">Is subject to </w:t>
      </w:r>
      <w:r w:rsidRPr="006214B8">
        <w:rPr>
          <w:rFonts w:cs="Calibri Light"/>
        </w:rPr>
        <w:t>adequately risk</w:t>
      </w:r>
      <w:r>
        <w:rPr>
          <w:rFonts w:cs="Calibri Light"/>
        </w:rPr>
        <w:t xml:space="preserve"> assessment </w:t>
      </w:r>
      <w:r w:rsidRPr="006214B8">
        <w:rPr>
          <w:rFonts w:cs="Calibri Light"/>
        </w:rPr>
        <w:t xml:space="preserve">and the risks </w:t>
      </w:r>
      <w:r w:rsidR="00771427">
        <w:rPr>
          <w:rFonts w:cs="Calibri Light"/>
        </w:rPr>
        <w:t xml:space="preserve">of </w:t>
      </w:r>
      <w:r w:rsidRPr="006214B8">
        <w:rPr>
          <w:rFonts w:cs="Calibri Light"/>
        </w:rPr>
        <w:t xml:space="preserve">hosting (or prohibiting) </w:t>
      </w:r>
      <w:r>
        <w:rPr>
          <w:rFonts w:cs="Calibri Light"/>
        </w:rPr>
        <w:t xml:space="preserve">an event </w:t>
      </w:r>
      <w:r w:rsidRPr="006214B8">
        <w:rPr>
          <w:rFonts w:cs="Calibri Light"/>
        </w:rPr>
        <w:t xml:space="preserve">may have on </w:t>
      </w:r>
      <w:r>
        <w:rPr>
          <w:rFonts w:cs="Calibri Light"/>
        </w:rPr>
        <w:t xml:space="preserve">our </w:t>
      </w:r>
      <w:r w:rsidRPr="006214B8">
        <w:rPr>
          <w:rFonts w:cs="Calibri Light"/>
        </w:rPr>
        <w:t>people, beneficiaries and</w:t>
      </w:r>
      <w:r>
        <w:rPr>
          <w:rFonts w:cs="Calibri Light"/>
        </w:rPr>
        <w:t>/or</w:t>
      </w:r>
      <w:r w:rsidRPr="006214B8">
        <w:rPr>
          <w:rFonts w:cs="Calibri Light"/>
        </w:rPr>
        <w:t xml:space="preserve"> reputation</w:t>
      </w:r>
      <w:r w:rsidR="0086010B">
        <w:rPr>
          <w:rFonts w:cs="Calibri Light"/>
        </w:rPr>
        <w:t xml:space="preserve">, including </w:t>
      </w:r>
      <w:r w:rsidR="0086010B" w:rsidRPr="0086010B">
        <w:rPr>
          <w:rFonts w:cs="Calibri Light"/>
        </w:rPr>
        <w:t xml:space="preserve">managing responsibilities and risks in relation to the Equality Act 2010, the </w:t>
      </w:r>
      <w:hyperlink r:id="rId12" w:anchor="what-are-my-legal-duties-as-a-charity-trustee" w:history="1">
        <w:r w:rsidR="0086010B" w:rsidRPr="0086010B">
          <w:rPr>
            <w:rStyle w:val="Hyperlink"/>
            <w:rFonts w:cs="Calibri Light"/>
          </w:rPr>
          <w:t>'Prevent' duty</w:t>
        </w:r>
      </w:hyperlink>
      <w:r w:rsidR="0086010B" w:rsidRPr="0086010B">
        <w:rPr>
          <w:rFonts w:cs="Calibri Light"/>
        </w:rPr>
        <w:t xml:space="preserve"> and defamation laws.</w:t>
      </w:r>
    </w:p>
    <w:p w14:paraId="7B77E3E9" w14:textId="77777777" w:rsidR="007B667A" w:rsidRDefault="007B667A" w:rsidP="007B667A">
      <w:pPr>
        <w:numPr>
          <w:ilvl w:val="0"/>
          <w:numId w:val="40"/>
        </w:numPr>
        <w:tabs>
          <w:tab w:val="clear" w:pos="720"/>
          <w:tab w:val="num" w:pos="360"/>
        </w:tabs>
        <w:spacing w:after="160" w:line="278" w:lineRule="auto"/>
        <w:ind w:left="360"/>
        <w:rPr>
          <w:rFonts w:cs="Calibri Light"/>
        </w:rPr>
      </w:pPr>
      <w:r>
        <w:rPr>
          <w:rFonts w:cs="Calibri Light"/>
        </w:rPr>
        <w:t xml:space="preserve">The event will be effectively managed with </w:t>
      </w:r>
      <w:r w:rsidRPr="006214B8">
        <w:rPr>
          <w:rFonts w:cs="Calibri Light"/>
        </w:rPr>
        <w:t xml:space="preserve">a </w:t>
      </w:r>
      <w:r>
        <w:rPr>
          <w:rFonts w:cs="Calibri Light"/>
        </w:rPr>
        <w:t xml:space="preserve">procedure in place </w:t>
      </w:r>
      <w:r w:rsidRPr="006214B8">
        <w:rPr>
          <w:rFonts w:cs="Calibri Light"/>
        </w:rPr>
        <w:t xml:space="preserve">for dealing with incidents </w:t>
      </w:r>
      <w:r>
        <w:rPr>
          <w:rFonts w:cs="Calibri Light"/>
        </w:rPr>
        <w:t xml:space="preserve">in case any </w:t>
      </w:r>
      <w:r w:rsidRPr="006214B8">
        <w:rPr>
          <w:rFonts w:cs="Calibri Light"/>
        </w:rPr>
        <w:t>should any arise</w:t>
      </w:r>
      <w:r>
        <w:rPr>
          <w:rFonts w:cs="Calibri Light"/>
        </w:rPr>
        <w:t>.</w:t>
      </w:r>
    </w:p>
    <w:p w14:paraId="416F59FB" w14:textId="51B46F37" w:rsidR="007B667A" w:rsidRPr="006214B8" w:rsidRDefault="007B667A" w:rsidP="007B667A">
      <w:pPr>
        <w:numPr>
          <w:ilvl w:val="0"/>
          <w:numId w:val="40"/>
        </w:numPr>
        <w:tabs>
          <w:tab w:val="clear" w:pos="720"/>
          <w:tab w:val="num" w:pos="360"/>
        </w:tabs>
        <w:spacing w:after="160" w:line="278" w:lineRule="auto"/>
        <w:ind w:left="360"/>
        <w:rPr>
          <w:rFonts w:cs="Calibri Light"/>
        </w:rPr>
      </w:pPr>
      <w:r>
        <w:rPr>
          <w:rFonts w:cs="Calibri Light"/>
        </w:rPr>
        <w:t xml:space="preserve">Includes </w:t>
      </w:r>
      <w:r w:rsidRPr="006214B8">
        <w:rPr>
          <w:rFonts w:cs="Calibri Light"/>
        </w:rPr>
        <w:t>providing speakers with clear guidance ahead of events</w:t>
      </w:r>
      <w:r>
        <w:rPr>
          <w:rFonts w:cs="Calibri Light"/>
        </w:rPr>
        <w:t xml:space="preserve"> </w:t>
      </w:r>
      <w:r w:rsidR="00771427">
        <w:rPr>
          <w:rFonts w:cs="Calibri Light"/>
        </w:rPr>
        <w:t xml:space="preserve">that </w:t>
      </w:r>
      <w:r>
        <w:rPr>
          <w:rFonts w:cs="Calibri Light"/>
        </w:rPr>
        <w:t>set</w:t>
      </w:r>
      <w:r w:rsidR="00771427">
        <w:rPr>
          <w:rFonts w:cs="Calibri Light"/>
        </w:rPr>
        <w:t>s</w:t>
      </w:r>
      <w:r>
        <w:rPr>
          <w:rFonts w:cs="Calibri Light"/>
        </w:rPr>
        <w:t xml:space="preserve"> </w:t>
      </w:r>
      <w:r w:rsidR="00771427">
        <w:rPr>
          <w:rFonts w:cs="Calibri Light"/>
        </w:rPr>
        <w:t xml:space="preserve">clear </w:t>
      </w:r>
      <w:r w:rsidRPr="006214B8">
        <w:rPr>
          <w:rFonts w:cs="Calibri Light"/>
        </w:rPr>
        <w:t xml:space="preserve">boundaries </w:t>
      </w:r>
      <w:r w:rsidR="00771427">
        <w:rPr>
          <w:rFonts w:cs="Calibri Light"/>
        </w:rPr>
        <w:t xml:space="preserve">on </w:t>
      </w:r>
      <w:r w:rsidRPr="006214B8">
        <w:rPr>
          <w:rFonts w:cs="Calibri Light"/>
        </w:rPr>
        <w:t xml:space="preserve">what </w:t>
      </w:r>
      <w:r>
        <w:rPr>
          <w:rFonts w:cs="Calibri Light"/>
        </w:rPr>
        <w:t xml:space="preserve">we are </w:t>
      </w:r>
      <w:r w:rsidRPr="006214B8">
        <w:rPr>
          <w:rFonts w:cs="Calibri Light"/>
        </w:rPr>
        <w:t>willing to accept</w:t>
      </w:r>
      <w:r>
        <w:rPr>
          <w:rFonts w:cs="Calibri Light"/>
        </w:rPr>
        <w:t xml:space="preserve">, which will also be </w:t>
      </w:r>
      <w:r w:rsidRPr="006214B8">
        <w:rPr>
          <w:rFonts w:cs="Calibri Light"/>
        </w:rPr>
        <w:t xml:space="preserve">included in </w:t>
      </w:r>
      <w:r>
        <w:rPr>
          <w:rFonts w:cs="Calibri Light"/>
        </w:rPr>
        <w:t>any venue rental or hire co</w:t>
      </w:r>
      <w:r w:rsidRPr="006214B8">
        <w:rPr>
          <w:rFonts w:cs="Calibri Light"/>
        </w:rPr>
        <w:t>nditions</w:t>
      </w:r>
      <w:r>
        <w:rPr>
          <w:rFonts w:cs="Calibri Light"/>
        </w:rPr>
        <w:t xml:space="preserve">. </w:t>
      </w:r>
    </w:p>
    <w:p w14:paraId="724AAE13" w14:textId="435990D8" w:rsidR="007B667A" w:rsidRDefault="007B667A" w:rsidP="00D4228D">
      <w:pPr>
        <w:spacing w:before="100" w:beforeAutospacing="1" w:after="100" w:afterAutospacing="1"/>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De</w:t>
      </w:r>
      <w:r w:rsidR="000A1F78">
        <w:rPr>
          <w:rFonts w:ascii="Century Gothic" w:hAnsi="Century Gothic"/>
          <w:b/>
          <w:bCs/>
          <w:color w:val="1F4E79" w:themeColor="accent5" w:themeShade="80"/>
          <w:sz w:val="28"/>
          <w:szCs w:val="28"/>
        </w:rPr>
        <w:t>cision Making</w:t>
      </w:r>
    </w:p>
    <w:p w14:paraId="5D593442" w14:textId="08F82DB3" w:rsidR="007B667A" w:rsidRPr="000A1F78" w:rsidRDefault="000A1F78" w:rsidP="000A1F78">
      <w:pPr>
        <w:spacing w:after="160" w:line="278" w:lineRule="auto"/>
        <w:rPr>
          <w:rFonts w:cs="Calibri Light"/>
        </w:rPr>
      </w:pPr>
      <w:r w:rsidRPr="000A1F78">
        <w:rPr>
          <w:rFonts w:cs="Calibri Light"/>
        </w:rPr>
        <w:t>Where any doubt exists about the suitability of a speaker</w:t>
      </w:r>
      <w:r w:rsidR="0086010B">
        <w:rPr>
          <w:rFonts w:cs="Calibri Light"/>
        </w:rPr>
        <w:t xml:space="preserve"> or the subject or the proposed content may be perceived to be</w:t>
      </w:r>
      <w:r w:rsidRPr="000A1F78">
        <w:rPr>
          <w:rFonts w:cs="Calibri Light"/>
        </w:rPr>
        <w:t xml:space="preserve"> contentious</w:t>
      </w:r>
      <w:r w:rsidR="0086010B">
        <w:rPr>
          <w:rFonts w:cs="Calibri Light"/>
        </w:rPr>
        <w:t>, Board prior approval is required.</w:t>
      </w:r>
      <w:r w:rsidRPr="000A1F78">
        <w:rPr>
          <w:rFonts w:cs="Calibri Light"/>
        </w:rPr>
        <w:t xml:space="preserve">  </w:t>
      </w:r>
      <w:r w:rsidR="0086010B">
        <w:rPr>
          <w:rFonts w:cs="Calibri Light"/>
        </w:rPr>
        <w:t xml:space="preserve">The details, points </w:t>
      </w:r>
      <w:r w:rsidR="005341AA">
        <w:rPr>
          <w:rFonts w:cs="Calibri Light"/>
        </w:rPr>
        <w:t>considered,</w:t>
      </w:r>
      <w:r w:rsidR="0086010B">
        <w:rPr>
          <w:rFonts w:cs="Calibri Light"/>
        </w:rPr>
        <w:t xml:space="preserve"> and decision(s) will be recorded in writing.</w:t>
      </w:r>
    </w:p>
    <w:p w14:paraId="6AAF7F77" w14:textId="2F01C761" w:rsidR="00D4228D" w:rsidRPr="00D4228D" w:rsidRDefault="00D4228D" w:rsidP="00D4228D">
      <w:pPr>
        <w:spacing w:before="100" w:beforeAutospacing="1" w:after="100" w:afterAutospacing="1"/>
        <w:textAlignment w:val="baseline"/>
        <w:rPr>
          <w:rFonts w:ascii="Century Gothic" w:hAnsi="Century Gothic"/>
          <w:b/>
          <w:bCs/>
          <w:color w:val="1F4E79" w:themeColor="accent5" w:themeShade="80"/>
          <w:sz w:val="28"/>
          <w:szCs w:val="28"/>
        </w:rPr>
      </w:pPr>
      <w:r w:rsidRPr="00D4228D">
        <w:rPr>
          <w:rFonts w:ascii="Century Gothic" w:hAnsi="Century Gothic"/>
          <w:b/>
          <w:bCs/>
          <w:color w:val="1F4E79" w:themeColor="accent5" w:themeShade="80"/>
          <w:sz w:val="28"/>
          <w:szCs w:val="28"/>
        </w:rPr>
        <w:t>Version Control - Approval and Review</w:t>
      </w:r>
    </w:p>
    <w:tbl>
      <w:tblPr>
        <w:tblStyle w:val="TableGrid"/>
        <w:tblW w:w="0" w:type="auto"/>
        <w:tblLook w:val="04A0" w:firstRow="1" w:lastRow="0" w:firstColumn="1" w:lastColumn="0" w:noHBand="0" w:noVBand="1"/>
      </w:tblPr>
      <w:tblGrid>
        <w:gridCol w:w="984"/>
        <w:gridCol w:w="1359"/>
        <w:gridCol w:w="1235"/>
        <w:gridCol w:w="4049"/>
        <w:gridCol w:w="1433"/>
      </w:tblGrid>
      <w:tr w:rsidR="00D4228D" w14:paraId="0A5EC437" w14:textId="77777777" w:rsidTr="001A6B09">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9B9EEB1" w14:textId="77777777" w:rsidR="00D4228D" w:rsidRPr="00EE644F" w:rsidRDefault="00D4228D" w:rsidP="001A6B09">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lastRenderedPageBreak/>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D06F3D0" w14:textId="77777777" w:rsidR="00D4228D" w:rsidRPr="00EE644F" w:rsidRDefault="00D4228D" w:rsidP="001A6B09">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EC4418A" w14:textId="77777777" w:rsidR="00D4228D" w:rsidRPr="00EE644F" w:rsidRDefault="00D4228D" w:rsidP="001A6B09">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A130FD8" w14:textId="77777777" w:rsidR="00D4228D" w:rsidRPr="00EE644F" w:rsidRDefault="00D4228D" w:rsidP="001A6B09">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8539A9A" w14:textId="77777777" w:rsidR="00D4228D" w:rsidRPr="00EE644F" w:rsidRDefault="00D4228D" w:rsidP="001A6B09">
            <w:pPr>
              <w:spacing w:line="276" w:lineRule="auto"/>
              <w:jc w:val="center"/>
              <w:rPr>
                <w:rFonts w:ascii="Corbel Light" w:hAnsi="Corbel Light"/>
                <w:b/>
                <w:bCs/>
                <w:color w:val="1F4E79" w:themeColor="accent5" w:themeShade="80"/>
              </w:rPr>
            </w:pPr>
            <w:r w:rsidRPr="00EE644F">
              <w:rPr>
                <w:rFonts w:ascii="Corbel Light" w:hAnsi="Corbel Light"/>
                <w:b/>
                <w:bCs/>
                <w:color w:val="1F4E79" w:themeColor="accent5" w:themeShade="80"/>
              </w:rPr>
              <w:t>Review Period</w:t>
            </w:r>
          </w:p>
        </w:tc>
      </w:tr>
      <w:tr w:rsidR="00D4228D" w14:paraId="49CF4A50" w14:textId="77777777" w:rsidTr="001A6B09">
        <w:tc>
          <w:tcPr>
            <w:tcW w:w="987" w:type="dxa"/>
            <w:tcBorders>
              <w:top w:val="single" w:sz="4" w:space="0" w:color="auto"/>
              <w:left w:val="single" w:sz="4" w:space="0" w:color="auto"/>
              <w:bottom w:val="single" w:sz="4" w:space="0" w:color="auto"/>
              <w:right w:val="single" w:sz="4" w:space="0" w:color="auto"/>
            </w:tcBorders>
            <w:vAlign w:val="center"/>
            <w:hideMark/>
          </w:tcPr>
          <w:p w14:paraId="709A2348" w14:textId="77777777" w:rsidR="00D4228D" w:rsidRPr="00BF10FC" w:rsidRDefault="00D4228D" w:rsidP="001A6B09">
            <w:pPr>
              <w:spacing w:line="276" w:lineRule="auto"/>
              <w:jc w:val="center"/>
              <w:rPr>
                <w:rFonts w:asciiTheme="majorHAnsi" w:hAnsiTheme="majorHAnsi"/>
                <w:color w:val="auto"/>
              </w:rPr>
            </w:pPr>
            <w:r w:rsidRPr="00BF10FC">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486EED" w14:textId="77777777" w:rsidR="00D4228D" w:rsidRPr="00BF10FC" w:rsidRDefault="00D4228D" w:rsidP="001A6B09">
            <w:pPr>
              <w:spacing w:line="276" w:lineRule="auto"/>
              <w:jc w:val="center"/>
              <w:rPr>
                <w:rFonts w:asciiTheme="majorHAnsi" w:hAnsiTheme="majorHAnsi"/>
                <w:color w:val="auto"/>
              </w:rPr>
            </w:pPr>
            <w:r w:rsidRPr="00BF10FC">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D457FC" w14:textId="2144B22A" w:rsidR="00D4228D" w:rsidRPr="00BF10FC" w:rsidRDefault="00BA570D" w:rsidP="001A6B09">
            <w:pPr>
              <w:spacing w:line="276" w:lineRule="auto"/>
              <w:jc w:val="center"/>
              <w:rPr>
                <w:rFonts w:asciiTheme="majorHAnsi" w:hAnsiTheme="majorHAnsi"/>
                <w:color w:val="auto"/>
              </w:rPr>
            </w:pPr>
            <w:r>
              <w:rPr>
                <w:rFonts w:asciiTheme="majorHAnsi" w:hAnsiTheme="majorHAnsi"/>
                <w:color w:val="auto"/>
              </w:rPr>
              <w:t>A</w:t>
            </w:r>
            <w:r w:rsidR="00CA332F">
              <w:rPr>
                <w:rFonts w:asciiTheme="majorHAnsi" w:hAnsiTheme="majorHAnsi"/>
                <w:color w:val="auto"/>
              </w:rPr>
              <w:t>pr 25</w:t>
            </w:r>
          </w:p>
        </w:tc>
        <w:tc>
          <w:tcPr>
            <w:tcW w:w="5104" w:type="dxa"/>
            <w:tcBorders>
              <w:top w:val="single" w:sz="4" w:space="0" w:color="auto"/>
              <w:left w:val="single" w:sz="4" w:space="0" w:color="auto"/>
              <w:bottom w:val="single" w:sz="4" w:space="0" w:color="auto"/>
              <w:right w:val="single" w:sz="4" w:space="0" w:color="auto"/>
            </w:tcBorders>
            <w:vAlign w:val="center"/>
          </w:tcPr>
          <w:p w14:paraId="724028DF" w14:textId="77777777" w:rsidR="00D4228D" w:rsidRPr="00BF10FC" w:rsidRDefault="00D4228D" w:rsidP="001A6B09">
            <w:pPr>
              <w:spacing w:line="276" w:lineRule="auto"/>
              <w:jc w:val="center"/>
              <w:rPr>
                <w:rFonts w:asciiTheme="majorHAnsi" w:hAnsiTheme="majorHAnsi"/>
                <w:color w:val="auto"/>
              </w:rPr>
            </w:pPr>
            <w:r w:rsidRPr="00BF10FC">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26CFA69" w14:textId="77777777" w:rsidR="00D4228D" w:rsidRPr="00BF10FC" w:rsidRDefault="00D4228D" w:rsidP="001A6B09">
            <w:pPr>
              <w:spacing w:line="276" w:lineRule="auto"/>
              <w:jc w:val="center"/>
              <w:rPr>
                <w:rFonts w:asciiTheme="majorHAnsi" w:hAnsiTheme="majorHAnsi"/>
                <w:color w:val="auto"/>
              </w:rPr>
            </w:pPr>
            <w:r w:rsidRPr="00BF10FC">
              <w:rPr>
                <w:rFonts w:asciiTheme="majorHAnsi" w:hAnsiTheme="majorHAnsi"/>
                <w:color w:val="auto"/>
              </w:rPr>
              <w:t>Annually</w:t>
            </w:r>
          </w:p>
        </w:tc>
      </w:tr>
      <w:tr w:rsidR="00D4228D" w14:paraId="5763B2B0" w14:textId="77777777" w:rsidTr="001A6B09">
        <w:tc>
          <w:tcPr>
            <w:tcW w:w="987" w:type="dxa"/>
            <w:tcBorders>
              <w:top w:val="single" w:sz="4" w:space="0" w:color="auto"/>
              <w:left w:val="single" w:sz="4" w:space="0" w:color="auto"/>
              <w:bottom w:val="single" w:sz="4" w:space="0" w:color="auto"/>
              <w:right w:val="single" w:sz="4" w:space="0" w:color="auto"/>
            </w:tcBorders>
            <w:vAlign w:val="center"/>
          </w:tcPr>
          <w:p w14:paraId="3062B36F" w14:textId="77777777" w:rsidR="00D4228D" w:rsidRPr="00EE644F" w:rsidRDefault="00D4228D" w:rsidP="001A6B09">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558A7108" w14:textId="77777777" w:rsidR="00D4228D" w:rsidRPr="00EE644F" w:rsidRDefault="00D4228D" w:rsidP="001A6B09">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3B1F133A" w14:textId="7489A19F" w:rsidR="00D4228D" w:rsidRPr="00FF215E" w:rsidRDefault="00D4228D" w:rsidP="001A6B09">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32317150" w14:textId="5ED38B08" w:rsidR="00D4228D" w:rsidRPr="00FF215E" w:rsidRDefault="00D4228D" w:rsidP="001A6B09">
            <w:pPr>
              <w:spacing w:line="276" w:lineRule="auto"/>
              <w:jc w:val="center"/>
              <w:rPr>
                <w:rFonts w:asciiTheme="majorHAnsi" w:hAnsiTheme="majorHAnsi"/>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2DD4CA5A" w14:textId="77777777" w:rsidR="00D4228D" w:rsidRPr="00EE644F" w:rsidRDefault="00D4228D" w:rsidP="001A6B09">
            <w:pPr>
              <w:spacing w:line="276" w:lineRule="auto"/>
              <w:jc w:val="center"/>
              <w:rPr>
                <w:rFonts w:ascii="Corbel Light" w:hAnsi="Corbel Light"/>
                <w:color w:val="auto"/>
              </w:rPr>
            </w:pPr>
          </w:p>
        </w:tc>
      </w:tr>
      <w:tr w:rsidR="00D4228D" w14:paraId="455CB173" w14:textId="77777777" w:rsidTr="001A6B09">
        <w:tc>
          <w:tcPr>
            <w:tcW w:w="987" w:type="dxa"/>
            <w:tcBorders>
              <w:top w:val="single" w:sz="4" w:space="0" w:color="auto"/>
              <w:left w:val="single" w:sz="4" w:space="0" w:color="auto"/>
              <w:bottom w:val="single" w:sz="4" w:space="0" w:color="auto"/>
              <w:right w:val="single" w:sz="4" w:space="0" w:color="auto"/>
            </w:tcBorders>
            <w:vAlign w:val="center"/>
          </w:tcPr>
          <w:p w14:paraId="26CAFB88" w14:textId="77777777" w:rsidR="00D4228D" w:rsidRPr="00EE644F" w:rsidRDefault="00D4228D" w:rsidP="001A6B09">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542051F8" w14:textId="77777777" w:rsidR="00D4228D" w:rsidRPr="00EE644F" w:rsidRDefault="00D4228D" w:rsidP="001A6B09">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76F56E75" w14:textId="77777777" w:rsidR="00D4228D" w:rsidRPr="00EE644F" w:rsidRDefault="00D4228D" w:rsidP="001A6B09">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409B76C4" w14:textId="77777777" w:rsidR="00D4228D" w:rsidRPr="00EE644F" w:rsidRDefault="00D4228D" w:rsidP="001A6B09">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27280536" w14:textId="77777777" w:rsidR="00D4228D" w:rsidRPr="00EE644F" w:rsidRDefault="00D4228D" w:rsidP="001A6B09">
            <w:pPr>
              <w:spacing w:line="276" w:lineRule="auto"/>
              <w:jc w:val="center"/>
              <w:rPr>
                <w:rFonts w:ascii="Corbel Light" w:hAnsi="Corbel Light"/>
                <w:color w:val="auto"/>
              </w:rPr>
            </w:pPr>
          </w:p>
        </w:tc>
      </w:tr>
    </w:tbl>
    <w:p w14:paraId="24A946BD" w14:textId="77777777" w:rsidR="00D4228D" w:rsidRPr="00067311" w:rsidRDefault="005C6A13" w:rsidP="00D4228D">
      <w:pPr>
        <w:spacing w:beforeAutospacing="1" w:afterAutospacing="1" w:line="276" w:lineRule="auto"/>
        <w:textAlignment w:val="baseline"/>
        <w:rPr>
          <w:rFonts w:ascii="Century Gothic" w:hAnsi="Century Gothic"/>
          <w:b/>
          <w:bCs/>
          <w:color w:val="002060"/>
          <w:sz w:val="28"/>
          <w:szCs w:val="28"/>
        </w:rPr>
      </w:pPr>
      <w:r>
        <w:rPr>
          <w:rFonts w:asciiTheme="majorHAnsi" w:hAnsiTheme="majorHAnsi"/>
          <w:color w:val="auto"/>
          <w:szCs w:val="24"/>
        </w:rPr>
        <w:t xml:space="preserve"> </w:t>
      </w:r>
      <w:bookmarkStart w:id="0" w:name="_Hlk80076305"/>
      <w:r w:rsidR="00D4228D" w:rsidRPr="00067311">
        <w:rPr>
          <w:rFonts w:ascii="Century Gothic" w:hAnsi="Century Gothic"/>
          <w:b/>
          <w:bCs/>
          <w:color w:val="002060"/>
          <w:sz w:val="28"/>
          <w:szCs w:val="28"/>
        </w:rPr>
        <w:t>Regulatory Guidance</w:t>
      </w:r>
    </w:p>
    <w:p w14:paraId="5DC5D5A2" w14:textId="77777777" w:rsidR="00EE2DD1" w:rsidRDefault="00FD1477" w:rsidP="00CF6E37">
      <w:pPr>
        <w:pStyle w:val="Heading1"/>
        <w:numPr>
          <w:ilvl w:val="0"/>
          <w:numId w:val="29"/>
        </w:numPr>
        <w:shd w:val="clear" w:color="auto" w:fill="FFFFFF"/>
        <w:textAlignment w:val="baseline"/>
        <w:rPr>
          <w:rFonts w:asciiTheme="majorHAnsi" w:hAnsiTheme="majorHAnsi"/>
          <w:b w:val="0"/>
          <w:bCs w:val="0"/>
          <w:color w:val="auto"/>
          <w:sz w:val="24"/>
          <w:szCs w:val="24"/>
        </w:rPr>
      </w:pPr>
      <w:r w:rsidRPr="00EE2DD1">
        <w:rPr>
          <w:rFonts w:asciiTheme="majorHAnsi" w:hAnsiTheme="majorHAnsi"/>
          <w:b w:val="0"/>
          <w:bCs w:val="0"/>
          <w:color w:val="auto"/>
          <w:sz w:val="24"/>
          <w:szCs w:val="24"/>
        </w:rPr>
        <w:t>Charity Commission E&amp;W</w:t>
      </w:r>
      <w:r w:rsidR="00EE2DD1">
        <w:rPr>
          <w:rFonts w:asciiTheme="majorHAnsi" w:hAnsiTheme="majorHAnsi"/>
          <w:b w:val="0"/>
          <w:bCs w:val="0"/>
          <w:color w:val="auto"/>
          <w:sz w:val="24"/>
          <w:szCs w:val="24"/>
        </w:rPr>
        <w:t>.</w:t>
      </w:r>
    </w:p>
    <w:p w14:paraId="7EE33E16" w14:textId="1591B695" w:rsidR="00FD1477" w:rsidRPr="00EE2DD1" w:rsidRDefault="00EE2DD1" w:rsidP="00EE2DD1">
      <w:pPr>
        <w:pStyle w:val="Heading1"/>
        <w:numPr>
          <w:ilvl w:val="1"/>
          <w:numId w:val="29"/>
        </w:numPr>
        <w:shd w:val="clear" w:color="auto" w:fill="FFFFFF"/>
        <w:textAlignment w:val="baseline"/>
        <w:rPr>
          <w:rFonts w:asciiTheme="majorHAnsi" w:hAnsiTheme="majorHAnsi"/>
          <w:b w:val="0"/>
          <w:bCs w:val="0"/>
          <w:color w:val="auto"/>
          <w:sz w:val="24"/>
          <w:szCs w:val="24"/>
        </w:rPr>
      </w:pPr>
      <w:hyperlink r:id="rId13" w:history="1">
        <w:r w:rsidRPr="00EE2DD1">
          <w:rPr>
            <w:rStyle w:val="Hyperlink"/>
            <w:rFonts w:asciiTheme="majorHAnsi" w:hAnsiTheme="majorHAnsi"/>
            <w:b w:val="0"/>
            <w:bCs w:val="0"/>
            <w:sz w:val="24"/>
            <w:szCs w:val="24"/>
          </w:rPr>
          <w:t>The essential trustee</w:t>
        </w:r>
      </w:hyperlink>
      <w:r w:rsidRPr="00EE2DD1">
        <w:rPr>
          <w:rFonts w:asciiTheme="majorHAnsi" w:hAnsiTheme="majorHAnsi"/>
          <w:b w:val="0"/>
          <w:bCs w:val="0"/>
          <w:color w:val="auto"/>
          <w:sz w:val="24"/>
          <w:szCs w:val="24"/>
        </w:rPr>
        <w:t>: what you need to know, what you need to do (CC3)</w:t>
      </w:r>
      <w:r w:rsidRPr="00EE2DD1">
        <w:rPr>
          <w:rFonts w:asciiTheme="majorHAnsi" w:hAnsiTheme="majorHAnsi"/>
          <w:color w:val="auto"/>
          <w:sz w:val="24"/>
          <w:szCs w:val="24"/>
        </w:rPr>
        <w:t>.</w:t>
      </w:r>
    </w:p>
    <w:p w14:paraId="1DDF5ABF" w14:textId="77777777" w:rsidR="00EE2DD1" w:rsidRPr="00B6326F" w:rsidRDefault="00EE2DD1" w:rsidP="00EE2DD1">
      <w:pPr>
        <w:pStyle w:val="ListParagraph"/>
        <w:numPr>
          <w:ilvl w:val="1"/>
          <w:numId w:val="29"/>
        </w:numPr>
        <w:spacing w:beforeAutospacing="1" w:afterAutospacing="1"/>
        <w:textAlignment w:val="baseline"/>
        <w:rPr>
          <w:rStyle w:val="Hyperlink"/>
          <w:rFonts w:asciiTheme="majorHAnsi" w:hAnsiTheme="majorHAnsi" w:cstheme="majorHAnsi"/>
          <w:color w:val="auto"/>
          <w:sz w:val="24"/>
          <w:szCs w:val="24"/>
          <w:u w:val="none"/>
        </w:rPr>
      </w:pPr>
      <w:hyperlink r:id="rId14" w:history="1">
        <w:r>
          <w:rPr>
            <w:rStyle w:val="Hyperlink"/>
            <w:rFonts w:asciiTheme="majorHAnsi" w:hAnsiTheme="majorHAnsi" w:cstheme="majorHAnsi"/>
            <w:sz w:val="24"/>
            <w:szCs w:val="24"/>
          </w:rPr>
          <w:t>K</w:t>
        </w:r>
        <w:r w:rsidRPr="003E40A5">
          <w:rPr>
            <w:rStyle w:val="Hyperlink"/>
            <w:rFonts w:asciiTheme="majorHAnsi" w:hAnsiTheme="majorHAnsi" w:cstheme="majorHAnsi"/>
            <w:sz w:val="24"/>
            <w:szCs w:val="24"/>
          </w:rPr>
          <w:t>now your donor key questions</w:t>
        </w:r>
      </w:hyperlink>
      <w:r>
        <w:rPr>
          <w:rStyle w:val="Hyperlink"/>
          <w:rFonts w:asciiTheme="majorHAnsi" w:hAnsiTheme="majorHAnsi" w:cstheme="majorHAnsi"/>
          <w:sz w:val="24"/>
          <w:szCs w:val="24"/>
        </w:rPr>
        <w:t>.</w:t>
      </w:r>
    </w:p>
    <w:p w14:paraId="1CA912F4" w14:textId="77777777" w:rsidR="00EE2DD1" w:rsidRPr="00B6326F" w:rsidRDefault="00EE2DD1" w:rsidP="00EE2DD1">
      <w:pPr>
        <w:pStyle w:val="ListParagraph"/>
        <w:numPr>
          <w:ilvl w:val="1"/>
          <w:numId w:val="29"/>
        </w:numPr>
        <w:spacing w:beforeAutospacing="1" w:afterAutospacing="1"/>
        <w:textAlignment w:val="baseline"/>
        <w:rPr>
          <w:rStyle w:val="Hyperlink"/>
          <w:rFonts w:asciiTheme="majorHAnsi" w:hAnsiTheme="majorHAnsi" w:cstheme="majorHAnsi"/>
          <w:color w:val="auto"/>
          <w:sz w:val="24"/>
          <w:szCs w:val="24"/>
          <w:u w:val="none"/>
        </w:rPr>
      </w:pPr>
      <w:hyperlink r:id="rId15" w:history="1">
        <w:r w:rsidRPr="00B6326F">
          <w:rPr>
            <w:rStyle w:val="Hyperlink"/>
            <w:rFonts w:asciiTheme="majorHAnsi" w:hAnsiTheme="majorHAnsi" w:cstheme="majorHAnsi"/>
            <w:sz w:val="24"/>
            <w:szCs w:val="24"/>
          </w:rPr>
          <w:t>Know you donor – checklist</w:t>
        </w:r>
      </w:hyperlink>
      <w:r>
        <w:rPr>
          <w:rStyle w:val="Hyperlink"/>
          <w:rFonts w:asciiTheme="majorHAnsi" w:hAnsiTheme="majorHAnsi" w:cstheme="majorHAnsi"/>
          <w:sz w:val="24"/>
          <w:szCs w:val="24"/>
        </w:rPr>
        <w:t>.</w:t>
      </w:r>
    </w:p>
    <w:p w14:paraId="1D48CBA5" w14:textId="77777777" w:rsidR="00EE2DD1" w:rsidRDefault="00EE2DD1" w:rsidP="00EE2DD1">
      <w:pPr>
        <w:pStyle w:val="ListParagraph"/>
        <w:numPr>
          <w:ilvl w:val="1"/>
          <w:numId w:val="29"/>
        </w:numPr>
        <w:spacing w:beforeAutospacing="1" w:afterAutospacing="1"/>
        <w:textAlignment w:val="baseline"/>
        <w:rPr>
          <w:rFonts w:asciiTheme="majorHAnsi" w:hAnsiTheme="majorHAnsi" w:cstheme="majorHAnsi"/>
          <w:color w:val="auto"/>
          <w:sz w:val="24"/>
          <w:szCs w:val="24"/>
        </w:rPr>
      </w:pPr>
      <w:hyperlink r:id="rId16" w:history="1">
        <w:r w:rsidRPr="00B6326F">
          <w:rPr>
            <w:rStyle w:val="Hyperlink"/>
            <w:rFonts w:asciiTheme="majorHAnsi" w:hAnsiTheme="majorHAnsi" w:cstheme="majorHAnsi"/>
            <w:sz w:val="24"/>
            <w:szCs w:val="24"/>
          </w:rPr>
          <w:t>Designated persons list</w:t>
        </w:r>
      </w:hyperlink>
      <w:r>
        <w:rPr>
          <w:rFonts w:asciiTheme="majorHAnsi" w:hAnsiTheme="majorHAnsi" w:cstheme="majorHAnsi"/>
          <w:color w:val="auto"/>
          <w:sz w:val="24"/>
          <w:szCs w:val="24"/>
        </w:rPr>
        <w:t>.</w:t>
      </w:r>
    </w:p>
    <w:p w14:paraId="3C02F531" w14:textId="4F10527C" w:rsidR="00EE2DD1" w:rsidRDefault="00EE2DD1" w:rsidP="00EE2DD1">
      <w:pPr>
        <w:pStyle w:val="ListParagraph"/>
        <w:numPr>
          <w:ilvl w:val="1"/>
          <w:numId w:val="29"/>
        </w:numPr>
        <w:rPr>
          <w:rFonts w:asciiTheme="majorHAnsi" w:hAnsiTheme="majorHAnsi" w:cstheme="majorHAnsi"/>
          <w:color w:val="auto"/>
          <w:sz w:val="24"/>
          <w:szCs w:val="24"/>
        </w:rPr>
      </w:pPr>
      <w:hyperlink r:id="rId17" w:history="1">
        <w:r w:rsidRPr="00EE2DD1">
          <w:rPr>
            <w:rStyle w:val="Hyperlink"/>
            <w:rFonts w:asciiTheme="majorHAnsi" w:hAnsiTheme="majorHAnsi" w:cstheme="majorHAnsi"/>
            <w:sz w:val="24"/>
            <w:szCs w:val="24"/>
          </w:rPr>
          <w:t>Political activity and campaigning by charities</w:t>
        </w:r>
      </w:hyperlink>
      <w:r w:rsidRPr="00EE2DD1">
        <w:rPr>
          <w:rFonts w:asciiTheme="majorHAnsi" w:hAnsiTheme="majorHAnsi" w:cstheme="majorHAnsi"/>
          <w:color w:val="auto"/>
          <w:sz w:val="24"/>
          <w:szCs w:val="24"/>
        </w:rPr>
        <w:t>.</w:t>
      </w:r>
    </w:p>
    <w:p w14:paraId="7ED9C598" w14:textId="727FB9F4" w:rsidR="0086010B" w:rsidRPr="00EE2DD1" w:rsidRDefault="0086010B" w:rsidP="00EE2DD1">
      <w:pPr>
        <w:pStyle w:val="ListParagraph"/>
        <w:numPr>
          <w:ilvl w:val="1"/>
          <w:numId w:val="29"/>
        </w:numPr>
        <w:rPr>
          <w:rFonts w:asciiTheme="majorHAnsi" w:hAnsiTheme="majorHAnsi" w:cstheme="majorHAnsi"/>
          <w:color w:val="auto"/>
          <w:sz w:val="24"/>
          <w:szCs w:val="24"/>
        </w:rPr>
      </w:pPr>
      <w:hyperlink r:id="rId18" w:anchor="what-is-the-purpose-of-this-guidance-and-who-should-read-it" w:history="1">
        <w:r w:rsidRPr="0086010B">
          <w:rPr>
            <w:rStyle w:val="Hyperlink"/>
            <w:rFonts w:asciiTheme="majorHAnsi" w:hAnsiTheme="majorHAnsi" w:cstheme="majorHAnsi"/>
            <w:sz w:val="24"/>
            <w:szCs w:val="24"/>
          </w:rPr>
          <w:t>Protecting charities from abuse for extremist purposes</w:t>
        </w:r>
      </w:hyperlink>
      <w:r>
        <w:rPr>
          <w:rFonts w:asciiTheme="majorHAnsi" w:hAnsiTheme="majorHAnsi" w:cstheme="majorHAnsi"/>
          <w:color w:val="auto"/>
          <w:sz w:val="24"/>
          <w:szCs w:val="24"/>
        </w:rPr>
        <w:t>.</w:t>
      </w:r>
    </w:p>
    <w:p w14:paraId="0C92A8B2" w14:textId="77777777" w:rsidR="00CA332F" w:rsidRDefault="00FD1477" w:rsidP="00EE2DD1">
      <w:pPr>
        <w:pStyle w:val="ListParagraph"/>
        <w:numPr>
          <w:ilvl w:val="0"/>
          <w:numId w:val="29"/>
        </w:numPr>
        <w:spacing w:before="100" w:beforeAutospacing="1" w:after="100" w:afterAutospacing="1"/>
        <w:textAlignment w:val="baseline"/>
        <w:rPr>
          <w:rFonts w:asciiTheme="majorHAnsi" w:hAnsiTheme="majorHAnsi" w:cstheme="majorHAnsi"/>
          <w:color w:val="auto"/>
          <w:sz w:val="24"/>
          <w:szCs w:val="24"/>
        </w:rPr>
      </w:pPr>
      <w:r w:rsidRPr="00EE2DD1">
        <w:rPr>
          <w:rFonts w:asciiTheme="majorHAnsi" w:hAnsiTheme="majorHAnsi" w:cstheme="majorHAnsi"/>
          <w:color w:val="auto"/>
          <w:sz w:val="24"/>
          <w:szCs w:val="24"/>
        </w:rPr>
        <w:t xml:space="preserve">EHRC </w:t>
      </w:r>
    </w:p>
    <w:p w14:paraId="4FD92736" w14:textId="228C71E9" w:rsidR="00CA332F" w:rsidRDefault="00CA332F" w:rsidP="00CA332F">
      <w:pPr>
        <w:pStyle w:val="ListParagraph"/>
        <w:numPr>
          <w:ilvl w:val="1"/>
          <w:numId w:val="29"/>
        </w:numPr>
        <w:spacing w:before="100" w:beforeAutospacing="1" w:after="100" w:afterAutospacing="1"/>
        <w:textAlignment w:val="baseline"/>
        <w:rPr>
          <w:rFonts w:asciiTheme="majorHAnsi" w:hAnsiTheme="majorHAnsi" w:cstheme="majorHAnsi"/>
          <w:color w:val="auto"/>
          <w:sz w:val="24"/>
          <w:szCs w:val="24"/>
        </w:rPr>
      </w:pPr>
      <w:hyperlink r:id="rId19" w:history="1">
        <w:r w:rsidRPr="00CA332F">
          <w:rPr>
            <w:rStyle w:val="Hyperlink"/>
            <w:rFonts w:asciiTheme="majorHAnsi" w:hAnsiTheme="majorHAnsi" w:cstheme="majorHAnsi"/>
            <w:sz w:val="24"/>
            <w:szCs w:val="24"/>
          </w:rPr>
          <w:t>Protected characteristics</w:t>
        </w:r>
      </w:hyperlink>
      <w:r>
        <w:rPr>
          <w:rFonts w:asciiTheme="majorHAnsi" w:hAnsiTheme="majorHAnsi" w:cstheme="majorHAnsi"/>
          <w:color w:val="auto"/>
          <w:sz w:val="24"/>
          <w:szCs w:val="24"/>
        </w:rPr>
        <w:t>.</w:t>
      </w:r>
    </w:p>
    <w:p w14:paraId="314CE3AA" w14:textId="715E75C6" w:rsidR="00FD1477" w:rsidRDefault="00FD1477" w:rsidP="00CA332F">
      <w:pPr>
        <w:pStyle w:val="ListParagraph"/>
        <w:numPr>
          <w:ilvl w:val="1"/>
          <w:numId w:val="29"/>
        </w:numPr>
        <w:spacing w:before="100" w:beforeAutospacing="1" w:after="100" w:afterAutospacing="1"/>
        <w:textAlignment w:val="baseline"/>
        <w:rPr>
          <w:rFonts w:asciiTheme="majorHAnsi" w:hAnsiTheme="majorHAnsi" w:cstheme="majorHAnsi"/>
          <w:color w:val="auto"/>
          <w:sz w:val="24"/>
          <w:szCs w:val="24"/>
        </w:rPr>
      </w:pPr>
      <w:r w:rsidRPr="00EE2DD1">
        <w:rPr>
          <w:rFonts w:asciiTheme="majorHAnsi" w:hAnsiTheme="majorHAnsi" w:cstheme="majorHAnsi"/>
          <w:color w:val="auto"/>
          <w:sz w:val="24"/>
          <w:szCs w:val="24"/>
        </w:rPr>
        <w:t xml:space="preserve">Response to Office for Students - </w:t>
      </w:r>
      <w:hyperlink r:id="rId20" w:history="1">
        <w:r w:rsidRPr="00EE2DD1">
          <w:rPr>
            <w:rStyle w:val="Hyperlink"/>
            <w:rFonts w:asciiTheme="majorHAnsi" w:hAnsiTheme="majorHAnsi" w:cstheme="majorHAnsi"/>
            <w:sz w:val="24"/>
            <w:szCs w:val="24"/>
          </w:rPr>
          <w:t>Proposed regulatory advice and other matters relating to freedom of speech (24 May 2024).</w:t>
        </w:r>
      </w:hyperlink>
    </w:p>
    <w:p w14:paraId="4418C0D1" w14:textId="78D916CD" w:rsidR="00DA22BC" w:rsidRDefault="00DA22BC" w:rsidP="00C57EC0">
      <w:pPr>
        <w:shd w:val="clear" w:color="auto" w:fill="FFFFFF"/>
        <w:outlineLvl w:val="0"/>
        <w:rPr>
          <w:rFonts w:ascii="Century Gothic" w:hAnsi="Century Gothic"/>
          <w:b/>
          <w:bCs/>
          <w:color w:val="1F4E79" w:themeColor="accent5" w:themeShade="80"/>
          <w:spacing w:val="-3"/>
          <w:sz w:val="32"/>
          <w:szCs w:val="32"/>
        </w:rPr>
      </w:pPr>
      <w:bookmarkStart w:id="1" w:name="_Hlk133738093"/>
      <w:r>
        <w:rPr>
          <w:rFonts w:ascii="Century Gothic" w:hAnsi="Century Gothic"/>
          <w:b/>
          <w:bCs/>
          <w:color w:val="1F4E79" w:themeColor="accent5" w:themeShade="80"/>
          <w:spacing w:val="-3"/>
          <w:sz w:val="32"/>
          <w:szCs w:val="32"/>
        </w:rPr>
        <w:t>Resources</w:t>
      </w:r>
    </w:p>
    <w:p w14:paraId="08DDBE77" w14:textId="77777777" w:rsidR="00DA22BC" w:rsidRPr="00DA22BC" w:rsidRDefault="00DA22BC" w:rsidP="00C57EC0">
      <w:pPr>
        <w:shd w:val="clear" w:color="auto" w:fill="FFFFFF"/>
        <w:outlineLvl w:val="0"/>
        <w:rPr>
          <w:rFonts w:asciiTheme="majorHAnsi" w:hAnsiTheme="majorHAnsi"/>
          <w:color w:val="auto"/>
          <w:spacing w:val="-3"/>
          <w:szCs w:val="24"/>
        </w:rPr>
      </w:pPr>
    </w:p>
    <w:p w14:paraId="51E517CC" w14:textId="3E0BF4DD" w:rsidR="00DA22BC" w:rsidRDefault="00DA22BC" w:rsidP="00A34D3A">
      <w:pPr>
        <w:shd w:val="clear" w:color="auto" w:fill="FFFFFF"/>
        <w:spacing w:line="276" w:lineRule="auto"/>
        <w:outlineLvl w:val="0"/>
        <w:rPr>
          <w:rFonts w:asciiTheme="majorHAnsi" w:hAnsiTheme="majorHAnsi"/>
          <w:color w:val="auto"/>
          <w:spacing w:val="-3"/>
          <w:szCs w:val="24"/>
        </w:rPr>
      </w:pPr>
      <w:r w:rsidRPr="00DA22BC">
        <w:rPr>
          <w:rFonts w:asciiTheme="majorHAnsi" w:hAnsiTheme="majorHAnsi"/>
          <w:color w:val="auto"/>
          <w:spacing w:val="-3"/>
          <w:szCs w:val="24"/>
        </w:rPr>
        <w:t xml:space="preserve">UCL – </w:t>
      </w:r>
      <w:hyperlink r:id="rId21" w:history="1">
        <w:r w:rsidRPr="00DA22BC">
          <w:rPr>
            <w:rStyle w:val="Hyperlink"/>
            <w:rFonts w:asciiTheme="majorHAnsi" w:hAnsiTheme="majorHAnsi"/>
            <w:spacing w:val="-3"/>
            <w:szCs w:val="24"/>
          </w:rPr>
          <w:t>Disagreeing Well Programme</w:t>
        </w:r>
      </w:hyperlink>
      <w:r>
        <w:rPr>
          <w:rFonts w:asciiTheme="majorHAnsi" w:hAnsiTheme="majorHAnsi"/>
          <w:color w:val="auto"/>
          <w:spacing w:val="-3"/>
          <w:szCs w:val="24"/>
        </w:rPr>
        <w:t xml:space="preserve">. </w:t>
      </w:r>
    </w:p>
    <w:p w14:paraId="7ECD2778" w14:textId="5DC05156" w:rsidR="00A34D3A" w:rsidRDefault="00A34D3A" w:rsidP="00A34D3A">
      <w:pPr>
        <w:shd w:val="clear" w:color="auto" w:fill="FFFFFF"/>
        <w:spacing w:line="276" w:lineRule="auto"/>
        <w:outlineLvl w:val="0"/>
        <w:rPr>
          <w:rFonts w:asciiTheme="majorHAnsi" w:hAnsiTheme="majorHAnsi"/>
          <w:color w:val="auto"/>
          <w:spacing w:val="-3"/>
          <w:szCs w:val="24"/>
        </w:rPr>
      </w:pPr>
      <w:r>
        <w:rPr>
          <w:rFonts w:asciiTheme="majorHAnsi" w:hAnsiTheme="majorHAnsi"/>
          <w:color w:val="auto"/>
          <w:spacing w:val="-3"/>
          <w:szCs w:val="24"/>
        </w:rPr>
        <w:t xml:space="preserve">House of Commons Library – </w:t>
      </w:r>
      <w:hyperlink r:id="rId22" w:history="1">
        <w:r w:rsidRPr="00A34D3A">
          <w:rPr>
            <w:rStyle w:val="Hyperlink"/>
            <w:rFonts w:asciiTheme="majorHAnsi" w:hAnsiTheme="majorHAnsi"/>
            <w:spacing w:val="-3"/>
            <w:szCs w:val="24"/>
          </w:rPr>
          <w:t>Government’s Adoption of IHRA Definition of Antisemitism</w:t>
        </w:r>
      </w:hyperlink>
      <w:r>
        <w:rPr>
          <w:rFonts w:asciiTheme="majorHAnsi" w:hAnsiTheme="majorHAnsi"/>
          <w:color w:val="auto"/>
          <w:spacing w:val="-3"/>
          <w:szCs w:val="24"/>
        </w:rPr>
        <w:t xml:space="preserve"> (2018). </w:t>
      </w:r>
    </w:p>
    <w:p w14:paraId="4F663538" w14:textId="464BB5F8" w:rsidR="00A34D3A" w:rsidRDefault="00A34D3A" w:rsidP="00A34D3A">
      <w:pPr>
        <w:spacing w:line="276" w:lineRule="auto"/>
        <w:rPr>
          <w:rFonts w:asciiTheme="majorHAnsi" w:hAnsiTheme="majorHAnsi"/>
          <w:b/>
          <w:bCs/>
          <w:color w:val="auto"/>
          <w:spacing w:val="-3"/>
          <w:szCs w:val="24"/>
        </w:rPr>
      </w:pPr>
      <w:r>
        <w:rPr>
          <w:rFonts w:asciiTheme="majorHAnsi" w:hAnsiTheme="majorHAnsi"/>
          <w:color w:val="auto"/>
          <w:spacing w:val="-3"/>
          <w:szCs w:val="24"/>
        </w:rPr>
        <w:t xml:space="preserve">UK Govt Policy Paper: </w:t>
      </w:r>
      <w:hyperlink r:id="rId23" w:history="1">
        <w:r w:rsidRPr="00A34D3A">
          <w:rPr>
            <w:rStyle w:val="Hyperlink"/>
            <w:rFonts w:asciiTheme="majorHAnsi" w:hAnsiTheme="majorHAnsi"/>
            <w:spacing w:val="-3"/>
            <w:szCs w:val="24"/>
          </w:rPr>
          <w:t>Antisemitism: recent government actions and next steps</w:t>
        </w:r>
      </w:hyperlink>
      <w:r w:rsidRPr="00A34D3A">
        <w:rPr>
          <w:rFonts w:asciiTheme="majorHAnsi" w:hAnsiTheme="majorHAnsi"/>
          <w:color w:val="auto"/>
          <w:spacing w:val="-3"/>
          <w:szCs w:val="24"/>
        </w:rPr>
        <w:t xml:space="preserve"> (Dec 25).</w:t>
      </w:r>
      <w:r>
        <w:rPr>
          <w:rFonts w:asciiTheme="majorHAnsi" w:hAnsiTheme="majorHAnsi"/>
          <w:b/>
          <w:bCs/>
          <w:color w:val="auto"/>
          <w:spacing w:val="-3"/>
          <w:szCs w:val="24"/>
        </w:rPr>
        <w:t xml:space="preserve"> </w:t>
      </w:r>
    </w:p>
    <w:p w14:paraId="54B8A0B4" w14:textId="7088BF93" w:rsidR="00A34D3A" w:rsidRDefault="00A34D3A" w:rsidP="00A34D3A">
      <w:pPr>
        <w:spacing w:line="276" w:lineRule="auto"/>
        <w:rPr>
          <w:rFonts w:asciiTheme="majorHAnsi" w:hAnsiTheme="majorHAnsi"/>
          <w:color w:val="auto"/>
          <w:spacing w:val="-3"/>
          <w:szCs w:val="24"/>
        </w:rPr>
      </w:pPr>
      <w:r w:rsidRPr="00A34D3A">
        <w:rPr>
          <w:rFonts w:asciiTheme="majorHAnsi" w:hAnsiTheme="majorHAnsi"/>
          <w:color w:val="auto"/>
          <w:spacing w:val="-3"/>
          <w:szCs w:val="24"/>
        </w:rPr>
        <w:t xml:space="preserve">UK Govt: </w:t>
      </w:r>
      <w:hyperlink r:id="rId24" w:history="1">
        <w:r w:rsidRPr="00A34D3A">
          <w:rPr>
            <w:rStyle w:val="Hyperlink"/>
            <w:rFonts w:asciiTheme="majorHAnsi" w:hAnsiTheme="majorHAnsi"/>
            <w:spacing w:val="-3"/>
            <w:szCs w:val="24"/>
          </w:rPr>
          <w:t>A Definition of Anti-Muslim Hostility​</w:t>
        </w:r>
      </w:hyperlink>
      <w:r>
        <w:rPr>
          <w:rFonts w:asciiTheme="majorHAnsi" w:hAnsiTheme="majorHAnsi"/>
          <w:color w:val="auto"/>
          <w:spacing w:val="-3"/>
          <w:szCs w:val="24"/>
        </w:rPr>
        <w:t xml:space="preserve"> (Mar 26).</w:t>
      </w:r>
    </w:p>
    <w:p w14:paraId="0B61052C" w14:textId="0FEEA0CC" w:rsidR="00A34D3A" w:rsidRPr="00DA22BC" w:rsidRDefault="00A34D3A" w:rsidP="00A34D3A">
      <w:pPr>
        <w:spacing w:line="276" w:lineRule="auto"/>
        <w:rPr>
          <w:rFonts w:asciiTheme="majorHAnsi" w:hAnsiTheme="majorHAnsi"/>
          <w:color w:val="auto"/>
          <w:spacing w:val="-3"/>
          <w:szCs w:val="24"/>
        </w:rPr>
      </w:pPr>
      <w:r>
        <w:rPr>
          <w:rFonts w:asciiTheme="majorHAnsi" w:hAnsiTheme="majorHAnsi"/>
          <w:color w:val="auto"/>
          <w:spacing w:val="-3"/>
          <w:szCs w:val="24"/>
        </w:rPr>
        <w:t xml:space="preserve">MHCLG: </w:t>
      </w:r>
      <w:hyperlink r:id="rId25" w:history="1">
        <w:r w:rsidRPr="00A34D3A">
          <w:rPr>
            <w:rStyle w:val="Hyperlink"/>
            <w:rFonts w:asciiTheme="majorHAnsi" w:hAnsiTheme="majorHAnsi"/>
            <w:spacing w:val="-3"/>
            <w:szCs w:val="24"/>
          </w:rPr>
          <w:t>Anti-Muslim Hostility Definition</w:t>
        </w:r>
      </w:hyperlink>
      <w:r w:rsidRPr="00A34D3A">
        <w:rPr>
          <w:rFonts w:asciiTheme="majorHAnsi" w:hAnsiTheme="majorHAnsi"/>
          <w:color w:val="auto"/>
          <w:spacing w:val="-3"/>
          <w:szCs w:val="24"/>
        </w:rPr>
        <w:t xml:space="preserve"> (Mar 26).</w:t>
      </w:r>
    </w:p>
    <w:p w14:paraId="1AE0D8A8" w14:textId="77777777" w:rsidR="00DA22BC" w:rsidRDefault="00DA22BC" w:rsidP="00C57EC0">
      <w:pPr>
        <w:shd w:val="clear" w:color="auto" w:fill="FFFFFF"/>
        <w:outlineLvl w:val="0"/>
        <w:rPr>
          <w:rFonts w:ascii="Century Gothic" w:hAnsi="Century Gothic"/>
          <w:b/>
          <w:bCs/>
          <w:color w:val="1F4E79" w:themeColor="accent5" w:themeShade="80"/>
          <w:spacing w:val="-3"/>
          <w:sz w:val="32"/>
          <w:szCs w:val="32"/>
        </w:rPr>
      </w:pPr>
    </w:p>
    <w:p w14:paraId="1C20E161" w14:textId="18A63627" w:rsidR="007A46D8" w:rsidRDefault="007A46D8" w:rsidP="00262902">
      <w:pPr>
        <w:shd w:val="clear" w:color="auto" w:fill="FFFFFF"/>
        <w:outlineLvl w:val="0"/>
        <w:rPr>
          <w:rFonts w:ascii="Century Gothic" w:hAnsi="Century Gothic"/>
          <w:b/>
          <w:bCs/>
          <w:color w:val="1F4E79" w:themeColor="accent5" w:themeShade="80"/>
          <w:spacing w:val="-3"/>
          <w:sz w:val="32"/>
          <w:szCs w:val="32"/>
        </w:rPr>
      </w:pPr>
      <w:r>
        <w:rPr>
          <w:rFonts w:ascii="Century Gothic" w:hAnsi="Century Gothic"/>
          <w:b/>
          <w:bCs/>
          <w:color w:val="1F4E79" w:themeColor="accent5" w:themeShade="80"/>
          <w:spacing w:val="-3"/>
          <w:sz w:val="32"/>
          <w:szCs w:val="32"/>
        </w:rPr>
        <w:t>Annex A – Speaker Agreement</w:t>
      </w:r>
    </w:p>
    <w:p w14:paraId="30D006EE" w14:textId="16B581EC" w:rsidR="007A46D8" w:rsidRPr="007A46D8" w:rsidRDefault="007A46D8" w:rsidP="007A46D8">
      <w:pPr>
        <w:spacing w:beforeAutospacing="1" w:afterAutospacing="1"/>
        <w:textAlignment w:val="baseline"/>
        <w:rPr>
          <w:rFonts w:asciiTheme="majorHAnsi" w:hAnsiTheme="majorHAnsi"/>
          <w:color w:val="auto"/>
          <w:szCs w:val="24"/>
        </w:rPr>
      </w:pPr>
      <w:r w:rsidRPr="007A46D8">
        <w:rPr>
          <w:rFonts w:asciiTheme="majorHAnsi" w:hAnsiTheme="majorHAnsi"/>
          <w:color w:val="auto"/>
          <w:szCs w:val="24"/>
        </w:rPr>
        <w:t xml:space="preserve">I </w:t>
      </w:r>
      <w:r w:rsidR="00D53085">
        <w:rPr>
          <w:rFonts w:asciiTheme="majorHAnsi" w:hAnsiTheme="majorHAnsi"/>
          <w:color w:val="auto"/>
          <w:szCs w:val="24"/>
        </w:rPr>
        <w:t>will employ best endeavours to ensure that</w:t>
      </w:r>
      <w:r w:rsidRPr="007A46D8">
        <w:rPr>
          <w:rFonts w:asciiTheme="majorHAnsi" w:hAnsiTheme="majorHAnsi"/>
          <w:color w:val="auto"/>
          <w:szCs w:val="24"/>
        </w:rPr>
        <w:t>:</w:t>
      </w:r>
    </w:p>
    <w:p w14:paraId="070633ED" w14:textId="77777777" w:rsidR="008D3BC3" w:rsidRDefault="007519C2" w:rsidP="00AA4C7E">
      <w:pPr>
        <w:pStyle w:val="ListParagraph"/>
        <w:numPr>
          <w:ilvl w:val="0"/>
          <w:numId w:val="41"/>
        </w:numPr>
        <w:spacing w:beforeAutospacing="1" w:afterAutospacing="1"/>
        <w:textAlignment w:val="baseline"/>
        <w:rPr>
          <w:rFonts w:asciiTheme="majorHAnsi" w:hAnsiTheme="majorHAnsi"/>
          <w:color w:val="auto"/>
          <w:sz w:val="24"/>
          <w:szCs w:val="24"/>
        </w:rPr>
      </w:pPr>
      <w:r w:rsidRPr="007519C2">
        <w:rPr>
          <w:rFonts w:asciiTheme="majorHAnsi" w:hAnsiTheme="majorHAnsi"/>
          <w:color w:val="auto"/>
          <w:sz w:val="24"/>
          <w:szCs w:val="24"/>
        </w:rPr>
        <w:t>To the best of my ability, I will</w:t>
      </w:r>
      <w:r w:rsidR="008D3BC3">
        <w:rPr>
          <w:rFonts w:asciiTheme="majorHAnsi" w:hAnsiTheme="majorHAnsi"/>
          <w:color w:val="auto"/>
          <w:sz w:val="24"/>
          <w:szCs w:val="24"/>
        </w:rPr>
        <w:t>:</w:t>
      </w:r>
    </w:p>
    <w:p w14:paraId="39B752A2" w14:textId="2E2DD16C" w:rsidR="008D3BC3" w:rsidRDefault="008D3BC3" w:rsidP="008D3BC3">
      <w:pPr>
        <w:pStyle w:val="ListParagraph"/>
        <w:numPr>
          <w:ilvl w:val="1"/>
          <w:numId w:val="41"/>
        </w:numPr>
        <w:spacing w:beforeAutospacing="1" w:afterAutospacing="1"/>
        <w:textAlignment w:val="baseline"/>
        <w:rPr>
          <w:rFonts w:asciiTheme="majorHAnsi" w:hAnsiTheme="majorHAnsi"/>
          <w:color w:val="auto"/>
          <w:sz w:val="24"/>
          <w:szCs w:val="24"/>
        </w:rPr>
      </w:pPr>
      <w:r>
        <w:rPr>
          <w:rFonts w:asciiTheme="majorHAnsi" w:hAnsiTheme="majorHAnsi"/>
          <w:color w:val="auto"/>
          <w:sz w:val="24"/>
          <w:szCs w:val="24"/>
        </w:rPr>
        <w:t>Be sensitive to and meet the needs and wishes of the audience.</w:t>
      </w:r>
    </w:p>
    <w:p w14:paraId="018D5C99" w14:textId="77777777" w:rsidR="008D3BC3" w:rsidRDefault="008D3BC3" w:rsidP="008D3BC3">
      <w:pPr>
        <w:pStyle w:val="ListParagraph"/>
        <w:numPr>
          <w:ilvl w:val="1"/>
          <w:numId w:val="41"/>
        </w:numPr>
        <w:spacing w:beforeAutospacing="1" w:afterAutospacing="1"/>
        <w:textAlignment w:val="baseline"/>
        <w:rPr>
          <w:rFonts w:asciiTheme="majorHAnsi" w:hAnsiTheme="majorHAnsi"/>
          <w:color w:val="auto"/>
          <w:sz w:val="24"/>
          <w:szCs w:val="24"/>
        </w:rPr>
      </w:pPr>
      <w:r>
        <w:rPr>
          <w:rFonts w:asciiTheme="majorHAnsi" w:hAnsiTheme="majorHAnsi"/>
          <w:color w:val="auto"/>
          <w:sz w:val="24"/>
          <w:szCs w:val="24"/>
        </w:rPr>
        <w:t>A</w:t>
      </w:r>
      <w:r w:rsidR="007519C2" w:rsidRPr="007519C2">
        <w:rPr>
          <w:rFonts w:asciiTheme="majorHAnsi" w:hAnsiTheme="majorHAnsi"/>
          <w:color w:val="auto"/>
          <w:sz w:val="24"/>
          <w:szCs w:val="24"/>
        </w:rPr>
        <w:t>dvance the charity’s work and</w:t>
      </w:r>
      <w:r>
        <w:rPr>
          <w:rFonts w:asciiTheme="majorHAnsi" w:hAnsiTheme="majorHAnsi"/>
          <w:color w:val="auto"/>
          <w:sz w:val="24"/>
          <w:szCs w:val="24"/>
        </w:rPr>
        <w:t>.</w:t>
      </w:r>
    </w:p>
    <w:p w14:paraId="3A2E7A7D" w14:textId="47E70E2A" w:rsidR="007519C2" w:rsidRDefault="008D3BC3" w:rsidP="008D3BC3">
      <w:pPr>
        <w:pStyle w:val="ListParagraph"/>
        <w:numPr>
          <w:ilvl w:val="1"/>
          <w:numId w:val="41"/>
        </w:numPr>
        <w:spacing w:beforeAutospacing="1" w:afterAutospacing="1"/>
        <w:textAlignment w:val="baseline"/>
        <w:rPr>
          <w:rFonts w:asciiTheme="majorHAnsi" w:hAnsiTheme="majorHAnsi"/>
          <w:color w:val="auto"/>
          <w:sz w:val="24"/>
          <w:szCs w:val="24"/>
        </w:rPr>
      </w:pPr>
      <w:r>
        <w:rPr>
          <w:rFonts w:asciiTheme="majorHAnsi" w:hAnsiTheme="majorHAnsi"/>
          <w:color w:val="auto"/>
          <w:sz w:val="24"/>
          <w:szCs w:val="24"/>
        </w:rPr>
        <w:t>N</w:t>
      </w:r>
      <w:r w:rsidR="007519C2" w:rsidRPr="007519C2">
        <w:rPr>
          <w:rFonts w:asciiTheme="majorHAnsi" w:hAnsiTheme="majorHAnsi"/>
          <w:color w:val="auto"/>
          <w:sz w:val="24"/>
          <w:szCs w:val="24"/>
        </w:rPr>
        <w:t xml:space="preserve">ot </w:t>
      </w:r>
      <w:r w:rsidR="007519C2">
        <w:rPr>
          <w:rFonts w:asciiTheme="majorHAnsi" w:hAnsiTheme="majorHAnsi"/>
          <w:color w:val="auto"/>
          <w:sz w:val="24"/>
          <w:szCs w:val="24"/>
        </w:rPr>
        <w:t xml:space="preserve">do </w:t>
      </w:r>
      <w:r>
        <w:rPr>
          <w:rFonts w:asciiTheme="majorHAnsi" w:hAnsiTheme="majorHAnsi"/>
          <w:color w:val="auto"/>
          <w:sz w:val="24"/>
          <w:szCs w:val="24"/>
        </w:rPr>
        <w:t xml:space="preserve">or say </w:t>
      </w:r>
      <w:r w:rsidR="007519C2">
        <w:rPr>
          <w:rFonts w:asciiTheme="majorHAnsi" w:hAnsiTheme="majorHAnsi"/>
          <w:color w:val="auto"/>
          <w:sz w:val="24"/>
          <w:szCs w:val="24"/>
        </w:rPr>
        <w:t xml:space="preserve">anything that might damage </w:t>
      </w:r>
      <w:r w:rsidR="007519C2" w:rsidRPr="007519C2">
        <w:rPr>
          <w:rFonts w:asciiTheme="majorHAnsi" w:hAnsiTheme="majorHAnsi"/>
          <w:color w:val="auto"/>
          <w:sz w:val="24"/>
          <w:szCs w:val="24"/>
        </w:rPr>
        <w:t xml:space="preserve">its reputation or offend its beneficiaries or others. </w:t>
      </w:r>
    </w:p>
    <w:p w14:paraId="4A7D6FC0" w14:textId="1C87B210" w:rsidR="007519C2" w:rsidRDefault="007519C2" w:rsidP="00AA4C7E">
      <w:pPr>
        <w:pStyle w:val="ListParagraph"/>
        <w:numPr>
          <w:ilvl w:val="0"/>
          <w:numId w:val="41"/>
        </w:numPr>
        <w:spacing w:beforeAutospacing="1" w:afterAutospacing="1"/>
        <w:textAlignment w:val="baseline"/>
        <w:rPr>
          <w:rFonts w:asciiTheme="majorHAnsi" w:hAnsiTheme="majorHAnsi"/>
          <w:color w:val="auto"/>
          <w:sz w:val="24"/>
          <w:szCs w:val="24"/>
        </w:rPr>
      </w:pPr>
      <w:r>
        <w:rPr>
          <w:rFonts w:asciiTheme="majorHAnsi" w:hAnsiTheme="majorHAnsi"/>
          <w:color w:val="auto"/>
          <w:sz w:val="24"/>
          <w:szCs w:val="24"/>
        </w:rPr>
        <w:t xml:space="preserve">I will disclose prior to my speaking anything that the charity might reasonably wish to be aware of that might damage its reputation or prove to be contentious, </w:t>
      </w:r>
      <w:r>
        <w:rPr>
          <w:rFonts w:asciiTheme="majorHAnsi" w:hAnsiTheme="majorHAnsi"/>
          <w:color w:val="auto"/>
          <w:sz w:val="24"/>
          <w:szCs w:val="24"/>
        </w:rPr>
        <w:lastRenderedPageBreak/>
        <w:t xml:space="preserve">including (but not limited to) criminal convictions and any </w:t>
      </w:r>
      <w:r w:rsidR="00D53085">
        <w:rPr>
          <w:rFonts w:asciiTheme="majorHAnsi" w:hAnsiTheme="majorHAnsi"/>
          <w:color w:val="auto"/>
          <w:sz w:val="24"/>
          <w:szCs w:val="24"/>
        </w:rPr>
        <w:t xml:space="preserve">contentious or </w:t>
      </w:r>
      <w:r>
        <w:rPr>
          <w:rFonts w:asciiTheme="majorHAnsi" w:hAnsiTheme="majorHAnsi"/>
          <w:color w:val="auto"/>
          <w:sz w:val="24"/>
          <w:szCs w:val="24"/>
        </w:rPr>
        <w:t>political views I hold or have expressed.</w:t>
      </w:r>
    </w:p>
    <w:p w14:paraId="086EC0BC" w14:textId="3C94589F" w:rsidR="007519C2" w:rsidRDefault="007519C2" w:rsidP="00AA4C7E">
      <w:pPr>
        <w:pStyle w:val="ListParagraph"/>
        <w:numPr>
          <w:ilvl w:val="0"/>
          <w:numId w:val="41"/>
        </w:numPr>
        <w:spacing w:beforeAutospacing="1" w:afterAutospacing="1"/>
        <w:textAlignment w:val="baseline"/>
        <w:rPr>
          <w:rFonts w:asciiTheme="majorHAnsi" w:hAnsiTheme="majorHAnsi"/>
          <w:color w:val="auto"/>
          <w:sz w:val="24"/>
          <w:szCs w:val="24"/>
        </w:rPr>
      </w:pPr>
      <w:r>
        <w:rPr>
          <w:rFonts w:asciiTheme="majorHAnsi" w:hAnsiTheme="majorHAnsi"/>
          <w:color w:val="auto"/>
          <w:sz w:val="24"/>
          <w:szCs w:val="24"/>
        </w:rPr>
        <w:t xml:space="preserve">I will not use my speaking as an opportunity to promote a company or other commercial activity.  </w:t>
      </w:r>
    </w:p>
    <w:p w14:paraId="009B7BC1" w14:textId="77777777" w:rsidR="008D3BC3" w:rsidRDefault="007519C2" w:rsidP="00AA4C7E">
      <w:pPr>
        <w:pStyle w:val="ListParagraph"/>
        <w:numPr>
          <w:ilvl w:val="0"/>
          <w:numId w:val="41"/>
        </w:numPr>
        <w:spacing w:beforeAutospacing="1" w:afterAutospacing="1"/>
        <w:textAlignment w:val="baseline"/>
        <w:rPr>
          <w:rFonts w:asciiTheme="majorHAnsi" w:hAnsiTheme="majorHAnsi"/>
          <w:color w:val="auto"/>
          <w:sz w:val="24"/>
          <w:szCs w:val="24"/>
        </w:rPr>
      </w:pPr>
      <w:r>
        <w:rPr>
          <w:rFonts w:asciiTheme="majorHAnsi" w:hAnsiTheme="majorHAnsi"/>
          <w:color w:val="auto"/>
          <w:sz w:val="24"/>
          <w:szCs w:val="24"/>
        </w:rPr>
        <w:t xml:space="preserve">I </w:t>
      </w:r>
      <w:r w:rsidR="007A46D8" w:rsidRPr="007519C2">
        <w:rPr>
          <w:rFonts w:asciiTheme="majorHAnsi" w:hAnsiTheme="majorHAnsi"/>
          <w:color w:val="auto"/>
          <w:sz w:val="24"/>
          <w:szCs w:val="24"/>
        </w:rPr>
        <w:t>will ensure</w:t>
      </w:r>
      <w:r w:rsidR="008D3BC3">
        <w:rPr>
          <w:rFonts w:asciiTheme="majorHAnsi" w:hAnsiTheme="majorHAnsi"/>
          <w:color w:val="auto"/>
          <w:sz w:val="24"/>
          <w:szCs w:val="24"/>
        </w:rPr>
        <w:t>:</w:t>
      </w:r>
    </w:p>
    <w:p w14:paraId="04DB7E33" w14:textId="2E2C6188" w:rsidR="008D3BC3" w:rsidRDefault="008D3BC3" w:rsidP="008D3BC3">
      <w:pPr>
        <w:pStyle w:val="ListParagraph"/>
        <w:numPr>
          <w:ilvl w:val="1"/>
          <w:numId w:val="41"/>
        </w:numPr>
        <w:spacing w:beforeAutospacing="1" w:afterAutospacing="1"/>
        <w:textAlignment w:val="baseline"/>
        <w:rPr>
          <w:rFonts w:asciiTheme="majorHAnsi" w:hAnsiTheme="majorHAnsi"/>
          <w:color w:val="auto"/>
          <w:sz w:val="24"/>
          <w:szCs w:val="24"/>
        </w:rPr>
      </w:pPr>
      <w:r>
        <w:rPr>
          <w:rFonts w:asciiTheme="majorHAnsi" w:hAnsiTheme="majorHAnsi"/>
          <w:color w:val="auto"/>
          <w:sz w:val="24"/>
          <w:szCs w:val="24"/>
        </w:rPr>
        <w:t xml:space="preserve">Nothing included breaches </w:t>
      </w:r>
      <w:r w:rsidR="007519C2">
        <w:rPr>
          <w:rFonts w:asciiTheme="majorHAnsi" w:hAnsiTheme="majorHAnsi"/>
          <w:color w:val="auto"/>
          <w:sz w:val="24"/>
          <w:szCs w:val="24"/>
        </w:rPr>
        <w:t xml:space="preserve">UK </w:t>
      </w:r>
      <w:r w:rsidR="007A46D8" w:rsidRPr="007519C2">
        <w:rPr>
          <w:rFonts w:asciiTheme="majorHAnsi" w:hAnsiTheme="majorHAnsi"/>
          <w:color w:val="auto"/>
          <w:sz w:val="24"/>
          <w:szCs w:val="24"/>
        </w:rPr>
        <w:t xml:space="preserve">law </w:t>
      </w:r>
      <w:r w:rsidR="007519C2">
        <w:rPr>
          <w:rFonts w:asciiTheme="majorHAnsi" w:hAnsiTheme="majorHAnsi"/>
          <w:color w:val="auto"/>
          <w:sz w:val="24"/>
          <w:szCs w:val="24"/>
        </w:rPr>
        <w:t>or regulatory guidance, including but not limited to th</w:t>
      </w:r>
      <w:r>
        <w:rPr>
          <w:rFonts w:asciiTheme="majorHAnsi" w:hAnsiTheme="majorHAnsi"/>
          <w:color w:val="auto"/>
          <w:sz w:val="24"/>
          <w:szCs w:val="24"/>
        </w:rPr>
        <w:t xml:space="preserve">at published by the </w:t>
      </w:r>
      <w:r w:rsidR="007519C2">
        <w:rPr>
          <w:rFonts w:asciiTheme="majorHAnsi" w:hAnsiTheme="majorHAnsi"/>
          <w:color w:val="auto"/>
          <w:sz w:val="24"/>
          <w:szCs w:val="24"/>
        </w:rPr>
        <w:t>charity regulator, O</w:t>
      </w:r>
      <w:r>
        <w:rPr>
          <w:rFonts w:asciiTheme="majorHAnsi" w:hAnsiTheme="majorHAnsi"/>
          <w:color w:val="auto"/>
          <w:sz w:val="24"/>
          <w:szCs w:val="24"/>
        </w:rPr>
        <w:t xml:space="preserve">fcom, the EHRC, </w:t>
      </w:r>
      <w:r w:rsidR="007519C2">
        <w:rPr>
          <w:rFonts w:asciiTheme="majorHAnsi" w:hAnsiTheme="majorHAnsi"/>
          <w:color w:val="auto"/>
          <w:sz w:val="24"/>
          <w:szCs w:val="24"/>
        </w:rPr>
        <w:t>ICO and ASA and</w:t>
      </w:r>
      <w:r>
        <w:rPr>
          <w:rFonts w:asciiTheme="majorHAnsi" w:hAnsiTheme="majorHAnsi"/>
          <w:color w:val="auto"/>
          <w:sz w:val="24"/>
          <w:szCs w:val="24"/>
        </w:rPr>
        <w:t>.</w:t>
      </w:r>
    </w:p>
    <w:p w14:paraId="5C030444" w14:textId="3A44D9E8" w:rsidR="007A46D8" w:rsidRPr="007519C2" w:rsidRDefault="008D3BC3" w:rsidP="008D3BC3">
      <w:pPr>
        <w:pStyle w:val="ListParagraph"/>
        <w:numPr>
          <w:ilvl w:val="1"/>
          <w:numId w:val="41"/>
        </w:numPr>
        <w:spacing w:beforeAutospacing="1" w:afterAutospacing="1"/>
        <w:textAlignment w:val="baseline"/>
        <w:rPr>
          <w:rFonts w:asciiTheme="majorHAnsi" w:hAnsiTheme="majorHAnsi"/>
          <w:color w:val="auto"/>
          <w:sz w:val="24"/>
          <w:szCs w:val="24"/>
        </w:rPr>
      </w:pPr>
      <w:r>
        <w:rPr>
          <w:rFonts w:asciiTheme="majorHAnsi" w:hAnsiTheme="majorHAnsi"/>
          <w:color w:val="auto"/>
          <w:sz w:val="24"/>
          <w:szCs w:val="24"/>
        </w:rPr>
        <w:t>M</w:t>
      </w:r>
      <w:r w:rsidR="00BF125B" w:rsidRPr="007519C2">
        <w:rPr>
          <w:rFonts w:asciiTheme="majorHAnsi" w:hAnsiTheme="majorHAnsi"/>
          <w:color w:val="auto"/>
          <w:sz w:val="24"/>
          <w:szCs w:val="24"/>
        </w:rPr>
        <w:t xml:space="preserve">y </w:t>
      </w:r>
      <w:r w:rsidR="007A46D8" w:rsidRPr="007519C2">
        <w:rPr>
          <w:rFonts w:asciiTheme="majorHAnsi" w:hAnsiTheme="majorHAnsi"/>
          <w:color w:val="auto"/>
          <w:sz w:val="24"/>
          <w:szCs w:val="24"/>
        </w:rPr>
        <w:t xml:space="preserve">material has any necessary copyright or other IP approval to </w:t>
      </w:r>
      <w:r w:rsidR="00BF125B" w:rsidRPr="007519C2">
        <w:rPr>
          <w:rFonts w:asciiTheme="majorHAnsi" w:hAnsiTheme="majorHAnsi"/>
          <w:color w:val="auto"/>
          <w:sz w:val="24"/>
          <w:szCs w:val="24"/>
        </w:rPr>
        <w:t xml:space="preserve">allow it to </w:t>
      </w:r>
      <w:r w:rsidR="007A46D8" w:rsidRPr="007519C2">
        <w:rPr>
          <w:rFonts w:asciiTheme="majorHAnsi" w:hAnsiTheme="majorHAnsi"/>
          <w:color w:val="auto"/>
          <w:sz w:val="24"/>
          <w:szCs w:val="24"/>
        </w:rPr>
        <w:t xml:space="preserve">be used. </w:t>
      </w:r>
    </w:p>
    <w:p w14:paraId="0BF5B134" w14:textId="77777777" w:rsidR="00BF125B" w:rsidRDefault="007A46D8" w:rsidP="00CA332F">
      <w:pPr>
        <w:pStyle w:val="ListParagraph"/>
        <w:numPr>
          <w:ilvl w:val="0"/>
          <w:numId w:val="41"/>
        </w:numPr>
        <w:spacing w:beforeAutospacing="1" w:afterAutospacing="1"/>
        <w:textAlignment w:val="baseline"/>
        <w:rPr>
          <w:rFonts w:asciiTheme="majorHAnsi" w:hAnsiTheme="majorHAnsi"/>
          <w:color w:val="auto"/>
          <w:sz w:val="24"/>
          <w:szCs w:val="24"/>
        </w:rPr>
      </w:pPr>
      <w:r>
        <w:rPr>
          <w:rFonts w:asciiTheme="majorHAnsi" w:hAnsiTheme="majorHAnsi"/>
          <w:color w:val="auto"/>
          <w:sz w:val="24"/>
          <w:szCs w:val="24"/>
        </w:rPr>
        <w:t>I will not</w:t>
      </w:r>
      <w:r w:rsidR="00BF125B">
        <w:rPr>
          <w:rFonts w:asciiTheme="majorHAnsi" w:hAnsiTheme="majorHAnsi"/>
          <w:color w:val="auto"/>
          <w:sz w:val="24"/>
          <w:szCs w:val="24"/>
        </w:rPr>
        <w:t>:</w:t>
      </w:r>
    </w:p>
    <w:p w14:paraId="2B17B0A7" w14:textId="69DD2548" w:rsidR="007A46D8" w:rsidRDefault="00BF125B" w:rsidP="00CA332F">
      <w:pPr>
        <w:pStyle w:val="ListParagraph"/>
        <w:numPr>
          <w:ilvl w:val="1"/>
          <w:numId w:val="41"/>
        </w:numPr>
        <w:spacing w:beforeAutospacing="1" w:afterAutospacing="1"/>
        <w:textAlignment w:val="baseline"/>
        <w:rPr>
          <w:rFonts w:asciiTheme="majorHAnsi" w:hAnsiTheme="majorHAnsi"/>
          <w:color w:val="auto"/>
          <w:sz w:val="24"/>
          <w:szCs w:val="24"/>
        </w:rPr>
      </w:pPr>
      <w:r>
        <w:rPr>
          <w:rFonts w:asciiTheme="majorHAnsi" w:hAnsiTheme="majorHAnsi"/>
          <w:color w:val="auto"/>
          <w:sz w:val="24"/>
          <w:szCs w:val="24"/>
        </w:rPr>
        <w:t>I</w:t>
      </w:r>
      <w:r w:rsidR="007A46D8">
        <w:rPr>
          <w:rFonts w:asciiTheme="majorHAnsi" w:hAnsiTheme="majorHAnsi"/>
          <w:color w:val="auto"/>
          <w:sz w:val="24"/>
          <w:szCs w:val="24"/>
        </w:rPr>
        <w:t xml:space="preserve">nclude anything for which I do not </w:t>
      </w:r>
      <w:r w:rsidR="007A46D8" w:rsidRPr="00771427">
        <w:rPr>
          <w:rFonts w:asciiTheme="majorHAnsi" w:hAnsiTheme="majorHAnsi"/>
          <w:color w:val="auto"/>
          <w:sz w:val="24"/>
          <w:szCs w:val="24"/>
        </w:rPr>
        <w:t xml:space="preserve">have the necessary skills, experience and/or stature for the subject material </w:t>
      </w:r>
      <w:r w:rsidR="007A46D8">
        <w:rPr>
          <w:rFonts w:asciiTheme="majorHAnsi" w:hAnsiTheme="majorHAnsi"/>
          <w:color w:val="auto"/>
          <w:sz w:val="24"/>
          <w:szCs w:val="24"/>
        </w:rPr>
        <w:t>I</w:t>
      </w:r>
      <w:r w:rsidR="007A46D8" w:rsidRPr="00771427">
        <w:rPr>
          <w:rFonts w:asciiTheme="majorHAnsi" w:hAnsiTheme="majorHAnsi"/>
          <w:color w:val="auto"/>
          <w:sz w:val="24"/>
          <w:szCs w:val="24"/>
        </w:rPr>
        <w:t xml:space="preserve"> will be speaking on.</w:t>
      </w:r>
    </w:p>
    <w:p w14:paraId="0A8C4EE8" w14:textId="326D2BDA" w:rsidR="007A46D8" w:rsidRDefault="007A46D8" w:rsidP="00CA332F">
      <w:pPr>
        <w:pStyle w:val="ListParagraph"/>
        <w:numPr>
          <w:ilvl w:val="1"/>
          <w:numId w:val="41"/>
        </w:numPr>
        <w:spacing w:beforeAutospacing="1" w:afterAutospacing="1"/>
        <w:textAlignment w:val="baseline"/>
        <w:rPr>
          <w:rFonts w:asciiTheme="majorHAnsi" w:hAnsiTheme="majorHAnsi"/>
          <w:color w:val="auto"/>
          <w:sz w:val="24"/>
          <w:szCs w:val="24"/>
        </w:rPr>
      </w:pPr>
      <w:r>
        <w:rPr>
          <w:rFonts w:asciiTheme="majorHAnsi" w:hAnsiTheme="majorHAnsi"/>
          <w:color w:val="auto"/>
          <w:sz w:val="24"/>
          <w:szCs w:val="24"/>
        </w:rPr>
        <w:t xml:space="preserve">Include anything that may reasonably be perceived to be </w:t>
      </w:r>
      <w:r w:rsidR="00CA332F">
        <w:rPr>
          <w:rFonts w:asciiTheme="majorHAnsi" w:hAnsiTheme="majorHAnsi"/>
          <w:color w:val="auto"/>
          <w:sz w:val="24"/>
          <w:szCs w:val="24"/>
        </w:rPr>
        <w:t xml:space="preserve">either hate speech or </w:t>
      </w:r>
      <w:r>
        <w:rPr>
          <w:rFonts w:asciiTheme="majorHAnsi" w:hAnsiTheme="majorHAnsi"/>
          <w:color w:val="auto"/>
          <w:sz w:val="24"/>
          <w:szCs w:val="24"/>
        </w:rPr>
        <w:t>in conflict with the charity’s charitable work or values.</w:t>
      </w:r>
    </w:p>
    <w:p w14:paraId="43BBE1B0" w14:textId="3F643F63" w:rsidR="007A46D8" w:rsidRPr="00BF125B" w:rsidRDefault="00BF125B" w:rsidP="00CA332F">
      <w:pPr>
        <w:pStyle w:val="ListParagraph"/>
        <w:numPr>
          <w:ilvl w:val="1"/>
          <w:numId w:val="41"/>
        </w:numPr>
        <w:spacing w:beforeAutospacing="1" w:afterAutospacing="1"/>
        <w:textAlignment w:val="baseline"/>
        <w:rPr>
          <w:rFonts w:asciiTheme="majorHAnsi" w:hAnsiTheme="majorHAnsi"/>
          <w:color w:val="auto"/>
          <w:sz w:val="24"/>
          <w:szCs w:val="24"/>
        </w:rPr>
      </w:pPr>
      <w:r w:rsidRPr="00BF125B">
        <w:rPr>
          <w:rFonts w:asciiTheme="majorHAnsi" w:hAnsiTheme="majorHAnsi"/>
          <w:color w:val="auto"/>
          <w:sz w:val="24"/>
          <w:szCs w:val="24"/>
        </w:rPr>
        <w:t>E</w:t>
      </w:r>
      <w:r w:rsidR="007A46D8" w:rsidRPr="00BF125B">
        <w:rPr>
          <w:rFonts w:asciiTheme="majorHAnsi" w:hAnsiTheme="majorHAnsi"/>
          <w:color w:val="auto"/>
          <w:sz w:val="24"/>
          <w:szCs w:val="24"/>
        </w:rPr>
        <w:t xml:space="preserve">ndorse any political party or be seen to campaign for a change in the law unconnected to </w:t>
      </w:r>
      <w:r w:rsidRPr="00BF125B">
        <w:rPr>
          <w:rFonts w:asciiTheme="majorHAnsi" w:hAnsiTheme="majorHAnsi"/>
          <w:color w:val="auto"/>
          <w:sz w:val="24"/>
          <w:szCs w:val="24"/>
        </w:rPr>
        <w:t xml:space="preserve">the charity’s </w:t>
      </w:r>
      <w:r>
        <w:rPr>
          <w:rFonts w:asciiTheme="majorHAnsi" w:hAnsiTheme="majorHAnsi"/>
          <w:color w:val="auto"/>
          <w:sz w:val="24"/>
          <w:szCs w:val="24"/>
        </w:rPr>
        <w:t>work</w:t>
      </w:r>
      <w:r w:rsidR="007A46D8" w:rsidRPr="00BF125B">
        <w:rPr>
          <w:rFonts w:asciiTheme="majorHAnsi" w:hAnsiTheme="majorHAnsi"/>
          <w:color w:val="auto"/>
          <w:sz w:val="24"/>
          <w:szCs w:val="24"/>
        </w:rPr>
        <w:t>.</w:t>
      </w:r>
    </w:p>
    <w:p w14:paraId="46E0C50B" w14:textId="16F8F451" w:rsidR="007A46D8" w:rsidRDefault="007A46D8" w:rsidP="00CA332F">
      <w:pPr>
        <w:pStyle w:val="ListParagraph"/>
        <w:numPr>
          <w:ilvl w:val="0"/>
          <w:numId w:val="41"/>
        </w:numPr>
        <w:spacing w:beforeAutospacing="1" w:afterAutospacing="1"/>
        <w:textAlignment w:val="baseline"/>
        <w:rPr>
          <w:rFonts w:asciiTheme="majorHAnsi" w:hAnsiTheme="majorHAnsi"/>
          <w:color w:val="auto"/>
          <w:sz w:val="24"/>
          <w:szCs w:val="24"/>
        </w:rPr>
      </w:pPr>
      <w:r>
        <w:rPr>
          <w:rFonts w:asciiTheme="majorHAnsi" w:hAnsiTheme="majorHAnsi"/>
          <w:color w:val="auto"/>
          <w:sz w:val="24"/>
          <w:szCs w:val="24"/>
        </w:rPr>
        <w:t xml:space="preserve">I will present material in a way that is designed </w:t>
      </w:r>
      <w:r w:rsidRPr="00771427">
        <w:rPr>
          <w:rFonts w:asciiTheme="majorHAnsi" w:hAnsiTheme="majorHAnsi"/>
          <w:color w:val="auto"/>
          <w:sz w:val="24"/>
          <w:szCs w:val="24"/>
        </w:rPr>
        <w:t xml:space="preserve">to engage and inform the audience and </w:t>
      </w:r>
      <w:r>
        <w:rPr>
          <w:rFonts w:asciiTheme="majorHAnsi" w:hAnsiTheme="majorHAnsi"/>
          <w:color w:val="auto"/>
          <w:sz w:val="24"/>
          <w:szCs w:val="24"/>
        </w:rPr>
        <w:t xml:space="preserve">never to </w:t>
      </w:r>
      <w:r w:rsidRPr="00771427">
        <w:rPr>
          <w:rFonts w:asciiTheme="majorHAnsi" w:hAnsiTheme="majorHAnsi"/>
          <w:color w:val="auto"/>
          <w:sz w:val="24"/>
          <w:szCs w:val="24"/>
        </w:rPr>
        <w:t>inflame</w:t>
      </w:r>
      <w:r>
        <w:rPr>
          <w:rFonts w:asciiTheme="majorHAnsi" w:hAnsiTheme="majorHAnsi"/>
          <w:color w:val="auto"/>
          <w:sz w:val="24"/>
          <w:szCs w:val="24"/>
        </w:rPr>
        <w:t xml:space="preserve">, </w:t>
      </w:r>
      <w:r w:rsidRPr="00771427">
        <w:rPr>
          <w:rFonts w:asciiTheme="majorHAnsi" w:hAnsiTheme="majorHAnsi"/>
          <w:color w:val="auto"/>
          <w:sz w:val="24"/>
          <w:szCs w:val="24"/>
        </w:rPr>
        <w:t xml:space="preserve">alienate </w:t>
      </w:r>
      <w:r>
        <w:rPr>
          <w:rFonts w:asciiTheme="majorHAnsi" w:hAnsiTheme="majorHAnsi"/>
          <w:color w:val="auto"/>
          <w:sz w:val="24"/>
          <w:szCs w:val="24"/>
        </w:rPr>
        <w:t xml:space="preserve">or mislead </w:t>
      </w:r>
      <w:r w:rsidRPr="00771427">
        <w:rPr>
          <w:rFonts w:asciiTheme="majorHAnsi" w:hAnsiTheme="majorHAnsi"/>
          <w:color w:val="auto"/>
          <w:sz w:val="24"/>
          <w:szCs w:val="24"/>
        </w:rPr>
        <w:t>them.</w:t>
      </w:r>
    </w:p>
    <w:p w14:paraId="7467435B" w14:textId="77777777" w:rsidR="007A46D8" w:rsidRDefault="007A46D8" w:rsidP="00CA332F">
      <w:pPr>
        <w:pStyle w:val="ListParagraph"/>
        <w:numPr>
          <w:ilvl w:val="0"/>
          <w:numId w:val="41"/>
        </w:numPr>
        <w:spacing w:beforeAutospacing="1" w:afterAutospacing="1"/>
        <w:textAlignment w:val="baseline"/>
        <w:rPr>
          <w:rFonts w:asciiTheme="majorHAnsi" w:hAnsiTheme="majorHAnsi"/>
          <w:color w:val="auto"/>
          <w:sz w:val="24"/>
          <w:szCs w:val="24"/>
        </w:rPr>
      </w:pPr>
      <w:r>
        <w:rPr>
          <w:rFonts w:asciiTheme="majorHAnsi" w:hAnsiTheme="majorHAnsi"/>
          <w:color w:val="auto"/>
          <w:sz w:val="24"/>
          <w:szCs w:val="24"/>
        </w:rPr>
        <w:t xml:space="preserve">If my material might contain or cover an issue that some people may find contentious or offensive, I will give the charity prior notice and all necessary details and will not include anything for which the charity does not give its consent. </w:t>
      </w:r>
    </w:p>
    <w:p w14:paraId="27FD360E" w14:textId="77777777" w:rsidR="008E0CF2" w:rsidRDefault="007A46D8" w:rsidP="00CA332F">
      <w:pPr>
        <w:pStyle w:val="ListParagraph"/>
        <w:numPr>
          <w:ilvl w:val="0"/>
          <w:numId w:val="41"/>
        </w:numPr>
        <w:spacing w:beforeAutospacing="1" w:afterAutospacing="1"/>
        <w:textAlignment w:val="baseline"/>
        <w:rPr>
          <w:rFonts w:asciiTheme="majorHAnsi" w:hAnsiTheme="majorHAnsi"/>
          <w:color w:val="auto"/>
          <w:sz w:val="24"/>
          <w:szCs w:val="24"/>
        </w:rPr>
      </w:pPr>
      <w:r>
        <w:rPr>
          <w:rFonts w:asciiTheme="majorHAnsi" w:hAnsiTheme="majorHAnsi"/>
          <w:color w:val="auto"/>
          <w:sz w:val="24"/>
          <w:szCs w:val="24"/>
        </w:rPr>
        <w:t xml:space="preserve">If </w:t>
      </w:r>
      <w:r w:rsidR="008E0CF2">
        <w:rPr>
          <w:rFonts w:asciiTheme="majorHAnsi" w:hAnsiTheme="majorHAnsi"/>
          <w:color w:val="auto"/>
          <w:sz w:val="24"/>
          <w:szCs w:val="24"/>
        </w:rPr>
        <w:t xml:space="preserve">will only include potentially </w:t>
      </w:r>
      <w:r>
        <w:rPr>
          <w:rFonts w:asciiTheme="majorHAnsi" w:hAnsiTheme="majorHAnsi"/>
          <w:color w:val="auto"/>
          <w:sz w:val="24"/>
          <w:szCs w:val="24"/>
        </w:rPr>
        <w:t>contentious issues/material</w:t>
      </w:r>
      <w:r w:rsidR="008E0CF2">
        <w:rPr>
          <w:rFonts w:asciiTheme="majorHAnsi" w:hAnsiTheme="majorHAnsi"/>
          <w:color w:val="auto"/>
          <w:sz w:val="24"/>
          <w:szCs w:val="24"/>
        </w:rPr>
        <w:t>:</w:t>
      </w:r>
    </w:p>
    <w:p w14:paraId="3A3E974B" w14:textId="77A65EB1" w:rsidR="008E0CF2" w:rsidRDefault="008E0CF2" w:rsidP="00CA332F">
      <w:pPr>
        <w:pStyle w:val="ListParagraph"/>
        <w:numPr>
          <w:ilvl w:val="1"/>
          <w:numId w:val="41"/>
        </w:numPr>
        <w:spacing w:beforeAutospacing="1" w:afterAutospacing="1"/>
        <w:textAlignment w:val="baseline"/>
        <w:rPr>
          <w:rFonts w:asciiTheme="majorHAnsi" w:hAnsiTheme="majorHAnsi"/>
          <w:color w:val="auto"/>
          <w:sz w:val="24"/>
          <w:szCs w:val="24"/>
        </w:rPr>
      </w:pPr>
      <w:r>
        <w:rPr>
          <w:rFonts w:asciiTheme="majorHAnsi" w:hAnsiTheme="majorHAnsi"/>
          <w:color w:val="auto"/>
          <w:sz w:val="24"/>
          <w:szCs w:val="24"/>
        </w:rPr>
        <w:t>Where its inclusion is essential for my presentation and.</w:t>
      </w:r>
    </w:p>
    <w:p w14:paraId="4A816092" w14:textId="3E6285BD" w:rsidR="007A46D8" w:rsidRPr="00771427" w:rsidRDefault="007A46D8" w:rsidP="00CA332F">
      <w:pPr>
        <w:pStyle w:val="ListParagraph"/>
        <w:numPr>
          <w:ilvl w:val="1"/>
          <w:numId w:val="41"/>
        </w:numPr>
        <w:spacing w:beforeAutospacing="1" w:afterAutospacing="1"/>
        <w:textAlignment w:val="baseline"/>
        <w:rPr>
          <w:rFonts w:asciiTheme="majorHAnsi" w:hAnsiTheme="majorHAnsi"/>
          <w:color w:val="auto"/>
          <w:sz w:val="24"/>
          <w:szCs w:val="24"/>
        </w:rPr>
      </w:pPr>
      <w:r>
        <w:rPr>
          <w:rFonts w:asciiTheme="majorHAnsi" w:hAnsiTheme="majorHAnsi"/>
          <w:color w:val="auto"/>
          <w:sz w:val="24"/>
          <w:szCs w:val="24"/>
        </w:rPr>
        <w:t>I will make every effort to minimise the risks both of causing offence and the degree of offence that might potentially be caused.</w:t>
      </w:r>
    </w:p>
    <w:p w14:paraId="12741B9A" w14:textId="77777777" w:rsidR="00D53085" w:rsidRDefault="00D53085" w:rsidP="00CA332F">
      <w:pPr>
        <w:pStyle w:val="ListParagraph"/>
        <w:numPr>
          <w:ilvl w:val="0"/>
          <w:numId w:val="41"/>
        </w:numPr>
        <w:spacing w:beforeAutospacing="1" w:afterAutospacing="1"/>
        <w:textAlignment w:val="baseline"/>
        <w:rPr>
          <w:rFonts w:asciiTheme="majorHAnsi" w:hAnsiTheme="majorHAnsi"/>
          <w:color w:val="auto"/>
          <w:sz w:val="24"/>
          <w:szCs w:val="24"/>
        </w:rPr>
      </w:pPr>
      <w:r>
        <w:rPr>
          <w:rFonts w:asciiTheme="majorHAnsi" w:hAnsiTheme="majorHAnsi"/>
          <w:color w:val="auto"/>
          <w:sz w:val="24"/>
          <w:szCs w:val="24"/>
        </w:rPr>
        <w:t>What I say is accurate, balanced, objective and free from bias and.</w:t>
      </w:r>
    </w:p>
    <w:p w14:paraId="5D50546B" w14:textId="452B81F9" w:rsidR="00D53085" w:rsidRDefault="00D53085" w:rsidP="00CA332F">
      <w:pPr>
        <w:pStyle w:val="ListParagraph"/>
        <w:numPr>
          <w:ilvl w:val="1"/>
          <w:numId w:val="41"/>
        </w:numPr>
        <w:spacing w:beforeAutospacing="1" w:afterAutospacing="1"/>
        <w:textAlignment w:val="baseline"/>
        <w:rPr>
          <w:rFonts w:asciiTheme="majorHAnsi" w:hAnsiTheme="majorHAnsi"/>
          <w:color w:val="auto"/>
          <w:sz w:val="24"/>
          <w:szCs w:val="24"/>
        </w:rPr>
      </w:pPr>
      <w:r>
        <w:rPr>
          <w:rFonts w:asciiTheme="majorHAnsi" w:hAnsiTheme="majorHAnsi"/>
          <w:color w:val="auto"/>
          <w:sz w:val="24"/>
          <w:szCs w:val="24"/>
        </w:rPr>
        <w:t>Whilst I m</w:t>
      </w:r>
      <w:r w:rsidRPr="00771427">
        <w:rPr>
          <w:rFonts w:asciiTheme="majorHAnsi" w:hAnsiTheme="majorHAnsi"/>
          <w:color w:val="auto"/>
          <w:sz w:val="24"/>
          <w:szCs w:val="24"/>
        </w:rPr>
        <w:t xml:space="preserve">ay express </w:t>
      </w:r>
      <w:r>
        <w:rPr>
          <w:rFonts w:asciiTheme="majorHAnsi" w:hAnsiTheme="majorHAnsi"/>
          <w:color w:val="auto"/>
          <w:sz w:val="24"/>
          <w:szCs w:val="24"/>
        </w:rPr>
        <w:t xml:space="preserve">an </w:t>
      </w:r>
      <w:r w:rsidRPr="00771427">
        <w:rPr>
          <w:rFonts w:asciiTheme="majorHAnsi" w:hAnsiTheme="majorHAnsi"/>
          <w:color w:val="auto"/>
          <w:sz w:val="24"/>
          <w:szCs w:val="24"/>
        </w:rPr>
        <w:t xml:space="preserve">opinion </w:t>
      </w:r>
      <w:r>
        <w:rPr>
          <w:rFonts w:asciiTheme="majorHAnsi" w:hAnsiTheme="majorHAnsi"/>
          <w:color w:val="auto"/>
          <w:sz w:val="24"/>
          <w:szCs w:val="24"/>
        </w:rPr>
        <w:t xml:space="preserve">it will be clear it is my opinion, and I will </w:t>
      </w:r>
      <w:r w:rsidRPr="00771427">
        <w:rPr>
          <w:rFonts w:asciiTheme="majorHAnsi" w:hAnsiTheme="majorHAnsi"/>
          <w:color w:val="auto"/>
          <w:sz w:val="24"/>
          <w:szCs w:val="24"/>
        </w:rPr>
        <w:t xml:space="preserve">never </w:t>
      </w:r>
      <w:r>
        <w:rPr>
          <w:rFonts w:asciiTheme="majorHAnsi" w:hAnsiTheme="majorHAnsi"/>
          <w:color w:val="auto"/>
          <w:sz w:val="24"/>
          <w:szCs w:val="24"/>
        </w:rPr>
        <w:t>claim it to be a</w:t>
      </w:r>
      <w:r w:rsidRPr="00771427">
        <w:rPr>
          <w:rFonts w:asciiTheme="majorHAnsi" w:hAnsiTheme="majorHAnsi"/>
          <w:color w:val="auto"/>
          <w:sz w:val="24"/>
          <w:szCs w:val="24"/>
        </w:rPr>
        <w:t xml:space="preserve"> fact and</w:t>
      </w:r>
      <w:r>
        <w:rPr>
          <w:rFonts w:asciiTheme="majorHAnsi" w:hAnsiTheme="majorHAnsi"/>
          <w:color w:val="auto"/>
          <w:sz w:val="24"/>
          <w:szCs w:val="24"/>
        </w:rPr>
        <w:t>.</w:t>
      </w:r>
    </w:p>
    <w:p w14:paraId="13BF9735" w14:textId="328090BA" w:rsidR="00D53085" w:rsidRPr="00D53085" w:rsidRDefault="00D53085" w:rsidP="00CA332F">
      <w:pPr>
        <w:pStyle w:val="ListParagraph"/>
        <w:numPr>
          <w:ilvl w:val="1"/>
          <w:numId w:val="41"/>
        </w:numPr>
        <w:spacing w:beforeAutospacing="1" w:afterAutospacing="1"/>
        <w:textAlignment w:val="baseline"/>
        <w:rPr>
          <w:rFonts w:asciiTheme="majorHAnsi" w:hAnsiTheme="majorHAnsi"/>
          <w:color w:val="auto"/>
          <w:sz w:val="24"/>
          <w:szCs w:val="24"/>
        </w:rPr>
      </w:pPr>
      <w:r w:rsidRPr="00D53085">
        <w:rPr>
          <w:rFonts w:asciiTheme="majorHAnsi" w:hAnsiTheme="majorHAnsi"/>
          <w:color w:val="auto"/>
          <w:sz w:val="24"/>
          <w:szCs w:val="24"/>
        </w:rPr>
        <w:t>Any facts will be adequately underpinned with evidence to be reasonably seen as demonstrably true.</w:t>
      </w:r>
    </w:p>
    <w:p w14:paraId="74E12C8F" w14:textId="7858455D" w:rsidR="006251FE" w:rsidRPr="006251FE" w:rsidRDefault="006251FE" w:rsidP="00CA332F">
      <w:pPr>
        <w:pStyle w:val="ListParagraph"/>
        <w:numPr>
          <w:ilvl w:val="0"/>
          <w:numId w:val="41"/>
        </w:numPr>
        <w:spacing w:beforeAutospacing="1" w:afterAutospacing="1"/>
        <w:textAlignment w:val="baseline"/>
        <w:rPr>
          <w:rFonts w:asciiTheme="majorHAnsi" w:hAnsiTheme="majorHAnsi"/>
          <w:color w:val="auto"/>
          <w:sz w:val="24"/>
          <w:szCs w:val="24"/>
        </w:rPr>
      </w:pPr>
      <w:r w:rsidRPr="006251FE">
        <w:rPr>
          <w:rFonts w:asciiTheme="majorHAnsi" w:hAnsiTheme="majorHAnsi"/>
          <w:color w:val="auto"/>
          <w:sz w:val="24"/>
          <w:szCs w:val="24"/>
        </w:rPr>
        <w:t xml:space="preserve">The </w:t>
      </w:r>
      <w:r>
        <w:rPr>
          <w:rFonts w:asciiTheme="majorHAnsi" w:hAnsiTheme="majorHAnsi"/>
          <w:color w:val="auto"/>
          <w:sz w:val="24"/>
          <w:szCs w:val="24"/>
        </w:rPr>
        <w:t xml:space="preserve">charity </w:t>
      </w:r>
      <w:r w:rsidRPr="006251FE">
        <w:rPr>
          <w:rFonts w:asciiTheme="majorHAnsi" w:hAnsiTheme="majorHAnsi"/>
          <w:color w:val="auto"/>
          <w:sz w:val="24"/>
          <w:szCs w:val="24"/>
        </w:rPr>
        <w:t xml:space="preserve">is not liable or </w:t>
      </w:r>
      <w:r>
        <w:rPr>
          <w:rFonts w:asciiTheme="majorHAnsi" w:hAnsiTheme="majorHAnsi"/>
          <w:color w:val="auto"/>
          <w:sz w:val="24"/>
          <w:szCs w:val="24"/>
        </w:rPr>
        <w:t xml:space="preserve">in any way </w:t>
      </w:r>
      <w:r w:rsidRPr="006251FE">
        <w:rPr>
          <w:rFonts w:asciiTheme="majorHAnsi" w:hAnsiTheme="majorHAnsi"/>
          <w:color w:val="auto"/>
          <w:sz w:val="24"/>
          <w:szCs w:val="24"/>
        </w:rPr>
        <w:t xml:space="preserve">responsible for any legal </w:t>
      </w:r>
      <w:r>
        <w:rPr>
          <w:rFonts w:asciiTheme="majorHAnsi" w:hAnsiTheme="majorHAnsi"/>
          <w:color w:val="auto"/>
          <w:sz w:val="24"/>
          <w:szCs w:val="24"/>
        </w:rPr>
        <w:t xml:space="preserve">or regulatory </w:t>
      </w:r>
      <w:r w:rsidRPr="006251FE">
        <w:rPr>
          <w:rFonts w:asciiTheme="majorHAnsi" w:hAnsiTheme="majorHAnsi"/>
          <w:color w:val="auto"/>
          <w:sz w:val="24"/>
          <w:szCs w:val="24"/>
        </w:rPr>
        <w:t xml:space="preserve">action </w:t>
      </w:r>
      <w:r>
        <w:rPr>
          <w:rFonts w:asciiTheme="majorHAnsi" w:hAnsiTheme="majorHAnsi"/>
          <w:color w:val="auto"/>
          <w:sz w:val="24"/>
          <w:szCs w:val="24"/>
        </w:rPr>
        <w:t xml:space="preserve">arising from a breach of this agreement on my part </w:t>
      </w:r>
      <w:r w:rsidRPr="006251FE">
        <w:rPr>
          <w:rFonts w:asciiTheme="majorHAnsi" w:hAnsiTheme="majorHAnsi"/>
          <w:color w:val="auto"/>
          <w:sz w:val="24"/>
          <w:szCs w:val="24"/>
        </w:rPr>
        <w:t xml:space="preserve">and I will be responsible for all legal </w:t>
      </w:r>
      <w:r>
        <w:rPr>
          <w:rFonts w:asciiTheme="majorHAnsi" w:hAnsiTheme="majorHAnsi"/>
          <w:color w:val="auto"/>
          <w:sz w:val="24"/>
          <w:szCs w:val="24"/>
        </w:rPr>
        <w:t xml:space="preserve">and other </w:t>
      </w:r>
      <w:r w:rsidRPr="006251FE">
        <w:rPr>
          <w:rFonts w:asciiTheme="majorHAnsi" w:hAnsiTheme="majorHAnsi"/>
          <w:color w:val="auto"/>
          <w:sz w:val="24"/>
          <w:szCs w:val="24"/>
        </w:rPr>
        <w:t xml:space="preserve">costs </w:t>
      </w:r>
      <w:r w:rsidR="00D53085">
        <w:rPr>
          <w:rFonts w:asciiTheme="majorHAnsi" w:hAnsiTheme="majorHAnsi"/>
          <w:color w:val="auto"/>
          <w:sz w:val="24"/>
          <w:szCs w:val="24"/>
        </w:rPr>
        <w:t xml:space="preserve">associated with </w:t>
      </w:r>
      <w:r>
        <w:rPr>
          <w:rFonts w:asciiTheme="majorHAnsi" w:hAnsiTheme="majorHAnsi"/>
          <w:color w:val="auto"/>
          <w:sz w:val="24"/>
          <w:szCs w:val="24"/>
        </w:rPr>
        <w:t xml:space="preserve">such </w:t>
      </w:r>
      <w:r w:rsidR="00D53085">
        <w:rPr>
          <w:rFonts w:asciiTheme="majorHAnsi" w:hAnsiTheme="majorHAnsi"/>
          <w:color w:val="auto"/>
          <w:sz w:val="24"/>
          <w:szCs w:val="24"/>
        </w:rPr>
        <w:t xml:space="preserve">a </w:t>
      </w:r>
      <w:r>
        <w:rPr>
          <w:rFonts w:asciiTheme="majorHAnsi" w:hAnsiTheme="majorHAnsi"/>
          <w:color w:val="auto"/>
          <w:sz w:val="24"/>
          <w:szCs w:val="24"/>
        </w:rPr>
        <w:t xml:space="preserve">breach. </w:t>
      </w:r>
    </w:p>
    <w:p w14:paraId="73C784C7" w14:textId="42027A4C" w:rsidR="00C57EC0" w:rsidRPr="00C57EC0" w:rsidRDefault="00C57EC0" w:rsidP="00C57EC0">
      <w:pPr>
        <w:shd w:val="clear" w:color="auto" w:fill="FFFFFF"/>
        <w:outlineLvl w:val="0"/>
        <w:rPr>
          <w:rFonts w:ascii="Century Gothic" w:hAnsi="Century Gothic"/>
          <w:b/>
          <w:bCs/>
          <w:color w:val="1F4E79" w:themeColor="accent5" w:themeShade="80"/>
          <w:spacing w:val="-3"/>
          <w:sz w:val="32"/>
          <w:szCs w:val="32"/>
        </w:rPr>
      </w:pPr>
      <w:r w:rsidRPr="00C57EC0">
        <w:rPr>
          <w:rFonts w:ascii="Century Gothic" w:hAnsi="Century Gothic"/>
          <w:b/>
          <w:bCs/>
          <w:color w:val="1F4E79" w:themeColor="accent5" w:themeShade="80"/>
          <w:spacing w:val="-3"/>
          <w:sz w:val="32"/>
          <w:szCs w:val="32"/>
        </w:rPr>
        <w:t>Disclaimer &amp; Legal</w:t>
      </w:r>
    </w:p>
    <w:p w14:paraId="483DAF7E" w14:textId="77777777" w:rsidR="00C57EC0" w:rsidRPr="00C57EC0" w:rsidRDefault="00C57EC0" w:rsidP="00C57EC0">
      <w:pPr>
        <w:shd w:val="clear" w:color="auto" w:fill="FFFFFF"/>
        <w:outlineLvl w:val="0"/>
        <w:rPr>
          <w:rFonts w:asciiTheme="majorHAnsi" w:hAnsiTheme="majorHAnsi"/>
          <w:color w:val="auto"/>
          <w:spacing w:val="-3"/>
          <w:szCs w:val="24"/>
        </w:rPr>
      </w:pPr>
    </w:p>
    <w:p w14:paraId="01824F84" w14:textId="77777777" w:rsidR="00C57EC0" w:rsidRPr="00C57EC0" w:rsidRDefault="00C57EC0" w:rsidP="00C57EC0">
      <w:pPr>
        <w:shd w:val="clear" w:color="auto" w:fill="FFFFFF"/>
        <w:outlineLvl w:val="0"/>
        <w:rPr>
          <w:rFonts w:asciiTheme="majorHAnsi" w:hAnsiTheme="majorHAnsi"/>
          <w:color w:val="auto"/>
          <w:spacing w:val="-3"/>
          <w:szCs w:val="24"/>
        </w:rPr>
      </w:pPr>
      <w:r w:rsidRPr="00C57EC0">
        <w:rPr>
          <w:rFonts w:asciiTheme="majorHAnsi" w:hAnsiTheme="majorHAnsi"/>
          <w:color w:val="auto"/>
          <w:spacing w:val="-3"/>
          <w:szCs w:val="24"/>
        </w:rPr>
        <w:lastRenderedPageBreak/>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7F312D27" w14:textId="77777777" w:rsidR="00C57EC0" w:rsidRPr="00C57EC0" w:rsidRDefault="00C57EC0" w:rsidP="00C57EC0">
      <w:pPr>
        <w:shd w:val="clear" w:color="auto" w:fill="FFFFFF"/>
        <w:outlineLvl w:val="0"/>
        <w:rPr>
          <w:rFonts w:asciiTheme="majorHAnsi" w:hAnsiTheme="majorHAnsi"/>
          <w:color w:val="auto"/>
          <w:spacing w:val="-3"/>
          <w:szCs w:val="24"/>
        </w:rPr>
      </w:pPr>
    </w:p>
    <w:p w14:paraId="1C9E25D6" w14:textId="148EB404" w:rsidR="00C57EC0" w:rsidRPr="00C57EC0" w:rsidRDefault="00C57EC0" w:rsidP="00C57EC0">
      <w:pPr>
        <w:shd w:val="clear" w:color="auto" w:fill="FFFFFF"/>
        <w:outlineLvl w:val="0"/>
        <w:rPr>
          <w:rFonts w:asciiTheme="majorHAnsi" w:hAnsiTheme="majorHAnsi"/>
          <w:color w:val="auto"/>
          <w:spacing w:val="-3"/>
          <w:szCs w:val="24"/>
        </w:rPr>
      </w:pPr>
      <w:r w:rsidRPr="00C57EC0">
        <w:rPr>
          <w:rFonts w:asciiTheme="majorHAnsi" w:hAnsiTheme="majorHAnsi"/>
          <w:color w:val="auto"/>
          <w:spacing w:val="-3"/>
          <w:szCs w:val="24"/>
        </w:rPr>
        <w:t>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w:t>
      </w:r>
      <w:r w:rsidR="00432732">
        <w:rPr>
          <w:rFonts w:asciiTheme="majorHAnsi" w:hAnsiTheme="majorHAnsi"/>
          <w:color w:val="auto"/>
          <w:spacing w:val="-3"/>
          <w:szCs w:val="24"/>
        </w:rPr>
        <w:t xml:space="preserve">, such as the </w:t>
      </w:r>
      <w:r w:rsidR="00432732" w:rsidRPr="00432732">
        <w:rPr>
          <w:rFonts w:asciiTheme="majorHAnsi" w:hAnsiTheme="majorHAnsi"/>
          <w:color w:val="auto"/>
          <w:spacing w:val="-3"/>
          <w:szCs w:val="24"/>
        </w:rPr>
        <w:t>Education (No. 2) Act 1986.</w:t>
      </w:r>
    </w:p>
    <w:p w14:paraId="7A1E3AB6" w14:textId="77777777" w:rsidR="00C57EC0" w:rsidRPr="00C57EC0" w:rsidRDefault="00C57EC0" w:rsidP="00C57EC0">
      <w:pPr>
        <w:shd w:val="clear" w:color="auto" w:fill="FFFFFF"/>
        <w:outlineLvl w:val="0"/>
        <w:rPr>
          <w:rFonts w:asciiTheme="majorHAnsi" w:hAnsiTheme="majorHAnsi"/>
          <w:color w:val="auto"/>
          <w:spacing w:val="-3"/>
          <w:szCs w:val="24"/>
        </w:rPr>
      </w:pPr>
    </w:p>
    <w:p w14:paraId="74BF4C41" w14:textId="0CF7B726" w:rsidR="00C57EC0" w:rsidRPr="00C57EC0" w:rsidRDefault="00C57EC0" w:rsidP="00C57EC0">
      <w:pPr>
        <w:shd w:val="clear" w:color="auto" w:fill="FFFFFF"/>
        <w:outlineLvl w:val="0"/>
        <w:rPr>
          <w:rFonts w:asciiTheme="majorHAnsi" w:hAnsiTheme="majorHAnsi"/>
          <w:color w:val="auto"/>
          <w:spacing w:val="-3"/>
          <w:szCs w:val="24"/>
        </w:rPr>
      </w:pPr>
      <w:r w:rsidRPr="00C57EC0">
        <w:rPr>
          <w:rFonts w:asciiTheme="majorHAnsi" w:hAnsiTheme="majorHAnsi"/>
          <w:color w:val="auto"/>
          <w:spacing w:val="-3"/>
          <w:szCs w:val="24"/>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I have included links to regulatory guidance, and you can find pro bono support using the Charity Excellence </w:t>
      </w:r>
      <w:hyperlink r:id="rId26" w:history="1">
        <w:r w:rsidRPr="00432732">
          <w:rPr>
            <w:rStyle w:val="Hyperlink"/>
            <w:rFonts w:asciiTheme="majorHAnsi" w:hAnsiTheme="majorHAnsi"/>
            <w:spacing w:val="-3"/>
            <w:szCs w:val="24"/>
          </w:rPr>
          <w:t>Help Finder</w:t>
        </w:r>
      </w:hyperlink>
      <w:r w:rsidRPr="00C57EC0">
        <w:rPr>
          <w:rFonts w:asciiTheme="majorHAnsi" w:hAnsiTheme="majorHAnsi"/>
          <w:color w:val="auto"/>
          <w:spacing w:val="-3"/>
          <w:szCs w:val="24"/>
        </w:rPr>
        <w:t xml:space="preserve">. </w:t>
      </w:r>
    </w:p>
    <w:p w14:paraId="69DD486E" w14:textId="77777777" w:rsidR="00C57EC0" w:rsidRPr="00C57EC0" w:rsidRDefault="00C57EC0" w:rsidP="00C57EC0">
      <w:pPr>
        <w:shd w:val="clear" w:color="auto" w:fill="FFFFFF"/>
        <w:outlineLvl w:val="0"/>
        <w:rPr>
          <w:rFonts w:asciiTheme="majorHAnsi" w:hAnsiTheme="majorHAnsi"/>
          <w:color w:val="auto"/>
          <w:spacing w:val="-3"/>
          <w:szCs w:val="24"/>
        </w:rPr>
      </w:pPr>
    </w:p>
    <w:p w14:paraId="693096AD" w14:textId="77777777" w:rsidR="00C57EC0" w:rsidRPr="00C57EC0" w:rsidRDefault="00C57EC0" w:rsidP="00C57EC0">
      <w:pPr>
        <w:shd w:val="clear" w:color="auto" w:fill="FFFFFF"/>
        <w:outlineLvl w:val="0"/>
        <w:rPr>
          <w:rFonts w:asciiTheme="majorHAnsi" w:hAnsiTheme="majorHAnsi"/>
          <w:color w:val="auto"/>
          <w:spacing w:val="-3"/>
          <w:szCs w:val="24"/>
        </w:rPr>
      </w:pPr>
      <w:r w:rsidRPr="00C57EC0">
        <w:rPr>
          <w:rFonts w:asciiTheme="majorHAnsi" w:hAnsiTheme="majorHAnsi"/>
          <w:color w:val="auto"/>
          <w:spacing w:val="-3"/>
          <w:szCs w:val="24"/>
        </w:rPr>
        <w:t xml:space="preserve">Ian </w:t>
      </w:r>
    </w:p>
    <w:bookmarkEnd w:id="1"/>
    <w:p w14:paraId="08114836" w14:textId="77777777" w:rsidR="00C57EC0" w:rsidRPr="00C57EC0" w:rsidRDefault="00C57EC0" w:rsidP="00C57EC0">
      <w:pPr>
        <w:rPr>
          <w:rFonts w:ascii="Century Gothic" w:eastAsia="Calibri" w:hAnsi="Century Gothic" w:cs="Calibri"/>
          <w:b/>
          <w:bCs/>
          <w:noProof/>
          <w:szCs w:val="24"/>
          <w:lang w:eastAsia="en-GB"/>
        </w:rPr>
      </w:pPr>
    </w:p>
    <w:p w14:paraId="1A0BFF89" w14:textId="77777777" w:rsidR="00C57EC0" w:rsidRPr="00C57EC0" w:rsidRDefault="00C57EC0" w:rsidP="00C57EC0">
      <w:pPr>
        <w:rPr>
          <w:rFonts w:ascii="Century Gothic" w:eastAsia="Calibri" w:hAnsi="Century Gothic" w:cs="Calibri"/>
          <w:b/>
          <w:bCs/>
          <w:noProof/>
          <w:szCs w:val="24"/>
          <w:lang w:eastAsia="en-GB"/>
        </w:rPr>
      </w:pPr>
      <w:r w:rsidRPr="00C57EC0">
        <w:rPr>
          <w:rFonts w:ascii="Century Gothic" w:eastAsia="Calibri" w:hAnsi="Century Gothic" w:cs="Calibri"/>
          <w:b/>
          <w:bCs/>
          <w:noProof/>
          <w:szCs w:val="24"/>
          <w:lang w:eastAsia="en-GB"/>
        </w:rPr>
        <w:t xml:space="preserve">Ian McLintock </w:t>
      </w:r>
      <w:r w:rsidRPr="00C57EC0">
        <w:rPr>
          <w:rFonts w:ascii="Symbol" w:eastAsia="Calibri" w:hAnsi="Symbol" w:cs="Calibri"/>
          <w:b/>
          <w:bCs/>
          <w:noProof/>
          <w:szCs w:val="24"/>
          <w:lang w:eastAsia="en-GB"/>
        </w:rPr>
        <w:t>½</w:t>
      </w:r>
      <w:r w:rsidRPr="00C57EC0">
        <w:rPr>
          <w:rFonts w:ascii="Century Gothic" w:eastAsia="Calibri" w:hAnsi="Century Gothic" w:cs="Calibri"/>
          <w:b/>
          <w:bCs/>
          <w:noProof/>
          <w:szCs w:val="24"/>
          <w:lang w:eastAsia="en-GB"/>
        </w:rPr>
        <w:t xml:space="preserve"> Founder</w:t>
      </w:r>
    </w:p>
    <w:p w14:paraId="5956DBEC" w14:textId="77777777" w:rsidR="00C57EC0" w:rsidRPr="00C57EC0" w:rsidRDefault="00C57EC0" w:rsidP="00C57EC0">
      <w:pPr>
        <w:shd w:val="clear" w:color="auto" w:fill="FFFFFF"/>
        <w:rPr>
          <w:rFonts w:ascii="Century Gothic" w:eastAsia="Calibri" w:hAnsi="Century Gothic" w:cs="Calibri"/>
          <w:noProof/>
          <w:color w:val="323E4F"/>
          <w:szCs w:val="24"/>
        </w:rPr>
      </w:pPr>
    </w:p>
    <w:p w14:paraId="4E97BCBA" w14:textId="77777777" w:rsidR="00C57EC0" w:rsidRPr="00C57EC0" w:rsidRDefault="00C57EC0" w:rsidP="00C57EC0">
      <w:pPr>
        <w:rPr>
          <w:rStyle w:val="Hyperlink"/>
          <w:rFonts w:eastAsia="Calibri" w:cs="Calibri"/>
          <w:noProof/>
          <w:color w:val="1F4E79" w:themeColor="accent5" w:themeShade="80"/>
          <w:lang w:eastAsia="en-GB"/>
        </w:rPr>
      </w:pPr>
      <w:hyperlink r:id="rId27" w:history="1">
        <w:r w:rsidRPr="00C57EC0">
          <w:rPr>
            <w:rStyle w:val="Hyperlink"/>
            <w:rFonts w:eastAsia="Calibri" w:cs="Calibri"/>
            <w:noProof/>
            <w:lang w:eastAsia="en-GB"/>
          </w:rPr>
          <w:t>ian@charityexcellence.co.uk</w:t>
        </w:r>
      </w:hyperlink>
    </w:p>
    <w:p w14:paraId="6689E542" w14:textId="3DB4BD95" w:rsidR="005C6A13" w:rsidRDefault="00C57EC0" w:rsidP="005341AA">
      <w:hyperlink r:id="rId28" w:history="1">
        <w:r w:rsidRPr="00C57EC0">
          <w:rPr>
            <w:rStyle w:val="Hyperlink"/>
            <w:rFonts w:eastAsia="Calibri" w:cs="Calibri"/>
            <w:noProof/>
            <w:lang w:eastAsia="en-GB"/>
          </w:rPr>
          <w:t>www.charityexcellence.co.uk</w:t>
        </w:r>
      </w:hyperlink>
      <w:bookmarkEnd w:id="0"/>
    </w:p>
    <w:p w14:paraId="0EF11DA9" w14:textId="77777777" w:rsidR="00CA332F" w:rsidRDefault="00CA332F" w:rsidP="005341AA"/>
    <w:p w14:paraId="7EC6223B" w14:textId="1D615450" w:rsidR="00CA332F" w:rsidRDefault="00CA332F" w:rsidP="005341AA">
      <w:r>
        <w:t>Iteration 1- Aug 24.</w:t>
      </w:r>
    </w:p>
    <w:p w14:paraId="34F90BB2" w14:textId="26DD6668" w:rsidR="00CA332F" w:rsidRDefault="00CA332F" w:rsidP="005341AA">
      <w:r>
        <w:t>Iteration 2 – Free Speech Versus Hate Speech. 22 Apr 25.</w:t>
      </w:r>
    </w:p>
    <w:p w14:paraId="081F1590" w14:textId="49DB5E93" w:rsidR="00262902" w:rsidRDefault="00262902" w:rsidP="005341AA">
      <w:r>
        <w:t xml:space="preserve">Iteration 3 – </w:t>
      </w:r>
      <w:r w:rsidR="00DE554A">
        <w:t>updated f</w:t>
      </w:r>
      <w:r>
        <w:t>ree speech annex</w:t>
      </w:r>
      <w:r w:rsidR="006C1264">
        <w:t xml:space="preserve"> which adds more detail</w:t>
      </w:r>
      <w:r>
        <w:t xml:space="preserve">. 13 Jan 26. </w:t>
      </w:r>
    </w:p>
    <w:p w14:paraId="65A4565D" w14:textId="5E2CFE58" w:rsidR="00A34D3A" w:rsidRPr="00A363AF" w:rsidRDefault="00A34D3A" w:rsidP="005341AA">
      <w:pPr>
        <w:rPr>
          <w:rFonts w:asciiTheme="majorHAnsi" w:hAnsiTheme="majorHAnsi"/>
          <w:color w:val="auto"/>
          <w:szCs w:val="24"/>
        </w:rPr>
      </w:pPr>
      <w:r>
        <w:t xml:space="preserve">Iteration 4 – Jewish and Muslim annex added. </w:t>
      </w:r>
    </w:p>
    <w:sectPr w:rsidR="00A34D3A" w:rsidRPr="00A363AF" w:rsidSect="00374B78">
      <w:headerReference w:type="default" r:id="rId29"/>
      <w:footerReference w:type="default" r:id="rId3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532CA" w14:textId="77777777" w:rsidR="003638E4" w:rsidRDefault="003638E4" w:rsidP="007916A8">
      <w:r>
        <w:separator/>
      </w:r>
    </w:p>
  </w:endnote>
  <w:endnote w:type="continuationSeparator" w:id="0">
    <w:p w14:paraId="2ADD5041" w14:textId="77777777" w:rsidR="003638E4" w:rsidRDefault="003638E4"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22"/>
        <w:szCs w:val="22"/>
      </w:rPr>
      <w:id w:val="-778643492"/>
      <w:docPartObj>
        <w:docPartGallery w:val="Page Numbers (Bottom of Page)"/>
        <w:docPartUnique/>
      </w:docPartObj>
    </w:sdtPr>
    <w:sdtEndPr>
      <w:rPr>
        <w:rFonts w:ascii="Calibri Light" w:hAnsi="Calibri Light" w:cstheme="majorHAnsi"/>
        <w:noProof/>
        <w:sz w:val="24"/>
        <w:szCs w:val="52"/>
      </w:rPr>
    </w:sdtEndPr>
    <w:sdtContent>
      <w:p w14:paraId="1098153D" w14:textId="4C002901" w:rsidR="007D2894" w:rsidRPr="00717227" w:rsidRDefault="008C4E9E" w:rsidP="00FF0AB0">
        <w:pPr>
          <w:spacing w:after="160" w:line="259" w:lineRule="auto"/>
          <w:jc w:val="center"/>
          <w:rPr>
            <w:noProof/>
          </w:rPr>
        </w:pPr>
        <w:hyperlink r:id="rId1" w:history="1">
          <w:r w:rsidRPr="00262902">
            <w:rPr>
              <w:rFonts w:asciiTheme="majorHAnsi" w:hAnsiTheme="majorHAnsi"/>
              <w:color w:val="0563C1" w:themeColor="hyperlink"/>
              <w:spacing w:val="0"/>
              <w:kern w:val="2"/>
              <w:sz w:val="22"/>
              <w:szCs w:val="22"/>
              <w:u w:val="single"/>
              <w14:ligatures w14:val="standardContextual"/>
            </w:rPr>
            <w:t>Charity Excellence Framework</w:t>
          </w:r>
        </w:hyperlink>
        <w:r w:rsidRPr="00262902">
          <w:rPr>
            <w:rFonts w:asciiTheme="majorHAnsi" w:hAnsiTheme="majorHAnsi"/>
            <w:color w:val="auto"/>
            <w:spacing w:val="0"/>
            <w:kern w:val="2"/>
            <w:sz w:val="22"/>
            <w:szCs w:val="22"/>
            <w14:ligatures w14:val="standardContextual"/>
          </w:rPr>
          <w:t xml:space="preserve"> – a completely free one-stop-shop for everything your charity needs</w:t>
        </w:r>
        <w:r w:rsidR="00882D93" w:rsidRPr="00262902">
          <w:rPr>
            <w:rFonts w:asciiTheme="majorHAnsi" w:hAnsiTheme="majorHAnsi"/>
            <w:color w:val="auto"/>
            <w:spacing w:val="0"/>
            <w:kern w:val="2"/>
            <w:sz w:val="22"/>
            <w:szCs w:val="22"/>
            <w14:ligatures w14:val="standardContextual"/>
          </w:rPr>
          <w:t xml:space="preserve">. </w:t>
        </w:r>
        <w:r w:rsidR="00262902">
          <w:rPr>
            <w:rFonts w:asciiTheme="majorHAnsi" w:hAnsiTheme="majorHAnsi"/>
            <w:color w:val="auto"/>
            <w:spacing w:val="0"/>
            <w:kern w:val="2"/>
            <w:sz w:val="22"/>
            <w:szCs w:val="22"/>
            <w14:ligatures w14:val="standardContextual"/>
          </w:rPr>
          <w:t>Charity Excellence CIO</w:t>
        </w:r>
        <w:r w:rsidR="00262902" w:rsidRPr="002D519A">
          <w:rPr>
            <w:rFonts w:asciiTheme="majorHAnsi" w:hAnsiTheme="majorHAnsi"/>
            <w:color w:val="auto"/>
            <w:spacing w:val="0"/>
            <w:kern w:val="0"/>
            <w:sz w:val="22"/>
            <w:szCs w:val="22"/>
            <w14:ligatures w14:val="standardContextual"/>
          </w:rPr>
          <w:t xml:space="preserve"> </w:t>
        </w:r>
        <w:r w:rsidR="00262902" w:rsidRPr="002D519A">
          <w:rPr>
            <w:rFonts w:asciiTheme="majorHAnsi" w:hAnsiTheme="majorHAnsi"/>
            <w:color w:val="0B0C0C"/>
            <w:spacing w:val="0"/>
            <w:kern w:val="0"/>
            <w:sz w:val="22"/>
            <w:szCs w:val="22"/>
            <w:shd w:val="clear" w:color="auto" w:fill="FFFFFF"/>
            <w14:ligatures w14:val="standardContextual"/>
          </w:rPr>
          <w:t>© 20</w:t>
        </w:r>
        <w:r w:rsidR="00262902">
          <w:rPr>
            <w:rFonts w:asciiTheme="majorHAnsi" w:hAnsiTheme="majorHAnsi"/>
            <w:color w:val="0B0C0C"/>
            <w:spacing w:val="0"/>
            <w:kern w:val="0"/>
            <w:sz w:val="22"/>
            <w:szCs w:val="22"/>
            <w:shd w:val="clear" w:color="auto" w:fill="FFFFFF"/>
            <w14:ligatures w14:val="standardContextual"/>
          </w:rPr>
          <w:t>24-</w:t>
        </w:r>
        <w:r w:rsidR="00262902" w:rsidRPr="002D519A">
          <w:rPr>
            <w:rFonts w:asciiTheme="majorHAnsi" w:hAnsiTheme="majorHAnsi"/>
            <w:color w:val="0B0C0C"/>
            <w:spacing w:val="0"/>
            <w:kern w:val="0"/>
            <w:sz w:val="22"/>
            <w:szCs w:val="22"/>
            <w:shd w:val="clear" w:color="auto" w:fill="FFFFFF"/>
            <w14:ligatures w14:val="standardContextual"/>
          </w:rPr>
          <w:t>2</w:t>
        </w:r>
        <w:r w:rsidR="00262902">
          <w:rPr>
            <w:rFonts w:asciiTheme="majorHAnsi" w:hAnsiTheme="majorHAnsi"/>
            <w:color w:val="0B0C0C"/>
            <w:spacing w:val="0"/>
            <w:kern w:val="0"/>
            <w:sz w:val="22"/>
            <w:szCs w:val="22"/>
            <w:shd w:val="clear" w:color="auto" w:fill="FFFFFF"/>
            <w14:ligatures w14:val="standardContextual"/>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F6381" w14:textId="77777777" w:rsidR="003638E4" w:rsidRDefault="003638E4" w:rsidP="007916A8">
      <w:r>
        <w:separator/>
      </w:r>
    </w:p>
  </w:footnote>
  <w:footnote w:type="continuationSeparator" w:id="0">
    <w:p w14:paraId="04143E14" w14:textId="77777777" w:rsidR="003638E4" w:rsidRDefault="003638E4"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AC75" w14:textId="283EBB1E" w:rsidR="007D2894" w:rsidRDefault="006B6512">
    <w:pPr>
      <w:pStyle w:val="Header"/>
    </w:pPr>
    <w:r>
      <w:tab/>
    </w:r>
    <w:r w:rsidR="00CE27B1">
      <w:t xml:space="preserve">       </w:t>
    </w:r>
    <w:r w:rsidR="007D2894">
      <w:tab/>
    </w:r>
    <w:r w:rsidR="008C4E9E">
      <w:rPr>
        <w:noProof/>
      </w:rPr>
      <w:drawing>
        <wp:inline distT="0" distB="0" distL="0" distR="0" wp14:anchorId="099D28DF" wp14:editId="6D35A49D">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1DF"/>
    <w:multiLevelType w:val="multilevel"/>
    <w:tmpl w:val="9504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E4199"/>
    <w:multiLevelType w:val="hybridMultilevel"/>
    <w:tmpl w:val="7E32A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F26C8D"/>
    <w:multiLevelType w:val="multilevel"/>
    <w:tmpl w:val="56B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C1001"/>
    <w:multiLevelType w:val="hybridMultilevel"/>
    <w:tmpl w:val="3AF42A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CF232C"/>
    <w:multiLevelType w:val="hybridMultilevel"/>
    <w:tmpl w:val="922E6CB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ECD044F"/>
    <w:multiLevelType w:val="multilevel"/>
    <w:tmpl w:val="F09C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7968BF"/>
    <w:multiLevelType w:val="hybridMultilevel"/>
    <w:tmpl w:val="472CB4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5C26A0A"/>
    <w:multiLevelType w:val="hybridMultilevel"/>
    <w:tmpl w:val="2D40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EB0FE6"/>
    <w:multiLevelType w:val="hybridMultilevel"/>
    <w:tmpl w:val="543C1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984955"/>
    <w:multiLevelType w:val="hybridMultilevel"/>
    <w:tmpl w:val="457AC3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0811E9B"/>
    <w:multiLevelType w:val="multilevel"/>
    <w:tmpl w:val="A9E8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CC6371"/>
    <w:multiLevelType w:val="multilevel"/>
    <w:tmpl w:val="5B66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FD607C"/>
    <w:multiLevelType w:val="multilevel"/>
    <w:tmpl w:val="7904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1852FC"/>
    <w:multiLevelType w:val="multilevel"/>
    <w:tmpl w:val="A50A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310DCD"/>
    <w:multiLevelType w:val="multilevel"/>
    <w:tmpl w:val="4B66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8B004C"/>
    <w:multiLevelType w:val="multilevel"/>
    <w:tmpl w:val="2ED6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E16567"/>
    <w:multiLevelType w:val="multilevel"/>
    <w:tmpl w:val="B3C2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F0413"/>
    <w:multiLevelType w:val="hybridMultilevel"/>
    <w:tmpl w:val="E9BC93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9F26F73"/>
    <w:multiLevelType w:val="multilevel"/>
    <w:tmpl w:val="C00A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4E309E"/>
    <w:multiLevelType w:val="multilevel"/>
    <w:tmpl w:val="A18E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BF5757"/>
    <w:multiLevelType w:val="hybridMultilevel"/>
    <w:tmpl w:val="E0F80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C942D9"/>
    <w:multiLevelType w:val="multilevel"/>
    <w:tmpl w:val="709C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F13272"/>
    <w:multiLevelType w:val="hybridMultilevel"/>
    <w:tmpl w:val="D4822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B86CBE"/>
    <w:multiLevelType w:val="multilevel"/>
    <w:tmpl w:val="292A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0B2F42"/>
    <w:multiLevelType w:val="hybridMultilevel"/>
    <w:tmpl w:val="72ACA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A3E1361"/>
    <w:multiLevelType w:val="multilevel"/>
    <w:tmpl w:val="2956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BD2B05"/>
    <w:multiLevelType w:val="hybridMultilevel"/>
    <w:tmpl w:val="4A78645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5FF0567"/>
    <w:multiLevelType w:val="multilevel"/>
    <w:tmpl w:val="D4AE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AF56B5"/>
    <w:multiLevelType w:val="multilevel"/>
    <w:tmpl w:val="435E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EF3D28"/>
    <w:multiLevelType w:val="hybridMultilevel"/>
    <w:tmpl w:val="D3AAD4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E66757B"/>
    <w:multiLevelType w:val="multilevel"/>
    <w:tmpl w:val="9A76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1657FE"/>
    <w:multiLevelType w:val="multilevel"/>
    <w:tmpl w:val="FD5E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9E1054"/>
    <w:multiLevelType w:val="hybridMultilevel"/>
    <w:tmpl w:val="4D9CCF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0A20DCD"/>
    <w:multiLevelType w:val="hybridMultilevel"/>
    <w:tmpl w:val="44A62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B377BB"/>
    <w:multiLevelType w:val="multilevel"/>
    <w:tmpl w:val="22FE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79111B4"/>
    <w:multiLevelType w:val="multilevel"/>
    <w:tmpl w:val="8E3A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4A2A13"/>
    <w:multiLevelType w:val="hybridMultilevel"/>
    <w:tmpl w:val="A1E6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F4245F"/>
    <w:multiLevelType w:val="hybridMultilevel"/>
    <w:tmpl w:val="2ACC3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ACE6627"/>
    <w:multiLevelType w:val="multilevel"/>
    <w:tmpl w:val="5476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ED029A"/>
    <w:multiLevelType w:val="hybridMultilevel"/>
    <w:tmpl w:val="6C8A4BF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5BB902D7"/>
    <w:multiLevelType w:val="hybridMultilevel"/>
    <w:tmpl w:val="4FEED5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CF60668"/>
    <w:multiLevelType w:val="multilevel"/>
    <w:tmpl w:val="CBF0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D53C9C"/>
    <w:multiLevelType w:val="multilevel"/>
    <w:tmpl w:val="FAD2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F929E5"/>
    <w:multiLevelType w:val="multilevel"/>
    <w:tmpl w:val="DA84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6C3323"/>
    <w:multiLevelType w:val="multilevel"/>
    <w:tmpl w:val="0E5C1E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15:restartNumberingAfterBreak="0">
    <w:nsid w:val="642F224A"/>
    <w:multiLevelType w:val="hybridMultilevel"/>
    <w:tmpl w:val="6C628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8ED2B7A"/>
    <w:multiLevelType w:val="hybridMultilevel"/>
    <w:tmpl w:val="4F6A0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C8D2D30"/>
    <w:multiLevelType w:val="multilevel"/>
    <w:tmpl w:val="AA54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AD7391"/>
    <w:multiLevelType w:val="hybridMultilevel"/>
    <w:tmpl w:val="9104E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617B4F"/>
    <w:multiLevelType w:val="multilevel"/>
    <w:tmpl w:val="A1501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097BF7"/>
    <w:multiLevelType w:val="hybridMultilevel"/>
    <w:tmpl w:val="EF986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4163D68"/>
    <w:multiLevelType w:val="multilevel"/>
    <w:tmpl w:val="E68C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8B7524"/>
    <w:multiLevelType w:val="multilevel"/>
    <w:tmpl w:val="49B4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CB0556"/>
    <w:multiLevelType w:val="multilevel"/>
    <w:tmpl w:val="EC3ECEE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4" w15:restartNumberingAfterBreak="0">
    <w:nsid w:val="7A415FF1"/>
    <w:multiLevelType w:val="multilevel"/>
    <w:tmpl w:val="D35E782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5" w15:restartNumberingAfterBreak="0">
    <w:nsid w:val="7A7E18C2"/>
    <w:multiLevelType w:val="multilevel"/>
    <w:tmpl w:val="0936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B7C145A"/>
    <w:multiLevelType w:val="hybridMultilevel"/>
    <w:tmpl w:val="C8C23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BD6181A"/>
    <w:multiLevelType w:val="multilevel"/>
    <w:tmpl w:val="C052A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FCA45EE"/>
    <w:multiLevelType w:val="hybridMultilevel"/>
    <w:tmpl w:val="F69445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86444549">
    <w:abstractNumId w:val="29"/>
  </w:num>
  <w:num w:numId="2" w16cid:durableId="197552854">
    <w:abstractNumId w:val="40"/>
  </w:num>
  <w:num w:numId="3" w16cid:durableId="1481077450">
    <w:abstractNumId w:val="58"/>
  </w:num>
  <w:num w:numId="4" w16cid:durableId="827088450">
    <w:abstractNumId w:val="24"/>
  </w:num>
  <w:num w:numId="5" w16cid:durableId="3284120">
    <w:abstractNumId w:val="39"/>
  </w:num>
  <w:num w:numId="6" w16cid:durableId="32776414">
    <w:abstractNumId w:val="37"/>
  </w:num>
  <w:num w:numId="7" w16cid:durableId="453787588">
    <w:abstractNumId w:val="45"/>
  </w:num>
  <w:num w:numId="8" w16cid:durableId="686560853">
    <w:abstractNumId w:val="8"/>
  </w:num>
  <w:num w:numId="9" w16cid:durableId="1584726113">
    <w:abstractNumId w:val="7"/>
  </w:num>
  <w:num w:numId="10" w16cid:durableId="112943456">
    <w:abstractNumId w:val="36"/>
  </w:num>
  <w:num w:numId="11" w16cid:durableId="1203252046">
    <w:abstractNumId w:val="14"/>
  </w:num>
  <w:num w:numId="12" w16cid:durableId="654144190">
    <w:abstractNumId w:val="34"/>
  </w:num>
  <w:num w:numId="13" w16cid:durableId="1148668234">
    <w:abstractNumId w:val="31"/>
  </w:num>
  <w:num w:numId="14" w16cid:durableId="2093550327">
    <w:abstractNumId w:val="18"/>
  </w:num>
  <w:num w:numId="15" w16cid:durableId="565722348">
    <w:abstractNumId w:val="5"/>
  </w:num>
  <w:num w:numId="16" w16cid:durableId="830606556">
    <w:abstractNumId w:val="15"/>
  </w:num>
  <w:num w:numId="17" w16cid:durableId="926110425">
    <w:abstractNumId w:val="13"/>
  </w:num>
  <w:num w:numId="18" w16cid:durableId="1722316342">
    <w:abstractNumId w:val="42"/>
  </w:num>
  <w:num w:numId="19" w16cid:durableId="920217933">
    <w:abstractNumId w:val="30"/>
  </w:num>
  <w:num w:numId="20" w16cid:durableId="1880507413">
    <w:abstractNumId w:val="43"/>
  </w:num>
  <w:num w:numId="21" w16cid:durableId="201945812">
    <w:abstractNumId w:val="21"/>
  </w:num>
  <w:num w:numId="22" w16cid:durableId="1420250489">
    <w:abstractNumId w:val="17"/>
  </w:num>
  <w:num w:numId="23" w16cid:durableId="354619511">
    <w:abstractNumId w:val="33"/>
  </w:num>
  <w:num w:numId="24" w16cid:durableId="2123766514">
    <w:abstractNumId w:val="48"/>
  </w:num>
  <w:num w:numId="25" w16cid:durableId="1412390256">
    <w:abstractNumId w:val="44"/>
  </w:num>
  <w:num w:numId="26" w16cid:durableId="1535461238">
    <w:abstractNumId w:val="9"/>
  </w:num>
  <w:num w:numId="27" w16cid:durableId="461534368">
    <w:abstractNumId w:val="26"/>
  </w:num>
  <w:num w:numId="28" w16cid:durableId="991955745">
    <w:abstractNumId w:val="32"/>
  </w:num>
  <w:num w:numId="29" w16cid:durableId="1629824151">
    <w:abstractNumId w:val="3"/>
  </w:num>
  <w:num w:numId="30" w16cid:durableId="437453226">
    <w:abstractNumId w:val="3"/>
  </w:num>
  <w:num w:numId="31" w16cid:durableId="529299025">
    <w:abstractNumId w:val="57"/>
  </w:num>
  <w:num w:numId="32" w16cid:durableId="1636838700">
    <w:abstractNumId w:val="22"/>
  </w:num>
  <w:num w:numId="33" w16cid:durableId="109711780">
    <w:abstractNumId w:val="56"/>
  </w:num>
  <w:num w:numId="34" w16cid:durableId="287710636">
    <w:abstractNumId w:val="6"/>
  </w:num>
  <w:num w:numId="35" w16cid:durableId="2068458165">
    <w:abstractNumId w:val="23"/>
  </w:num>
  <w:num w:numId="36" w16cid:durableId="1772313316">
    <w:abstractNumId w:val="19"/>
  </w:num>
  <w:num w:numId="37" w16cid:durableId="1056123157">
    <w:abstractNumId w:val="12"/>
  </w:num>
  <w:num w:numId="38" w16cid:durableId="1589121184">
    <w:abstractNumId w:val="28"/>
  </w:num>
  <w:num w:numId="39" w16cid:durableId="1698771950">
    <w:abstractNumId w:val="52"/>
  </w:num>
  <w:num w:numId="40" w16cid:durableId="764306712">
    <w:abstractNumId w:val="51"/>
  </w:num>
  <w:num w:numId="41" w16cid:durableId="1839923269">
    <w:abstractNumId w:val="50"/>
  </w:num>
  <w:num w:numId="42" w16cid:durableId="1574705481">
    <w:abstractNumId w:val="38"/>
  </w:num>
  <w:num w:numId="43" w16cid:durableId="464005237">
    <w:abstractNumId w:val="11"/>
  </w:num>
  <w:num w:numId="44" w16cid:durableId="27532517">
    <w:abstractNumId w:val="25"/>
  </w:num>
  <w:num w:numId="45" w16cid:durableId="599947678">
    <w:abstractNumId w:val="27"/>
  </w:num>
  <w:num w:numId="46" w16cid:durableId="99223549">
    <w:abstractNumId w:val="20"/>
  </w:num>
  <w:num w:numId="47" w16cid:durableId="2109307831">
    <w:abstractNumId w:val="46"/>
  </w:num>
  <w:num w:numId="48" w16cid:durableId="208492498">
    <w:abstractNumId w:val="4"/>
  </w:num>
  <w:num w:numId="49" w16cid:durableId="2128700040">
    <w:abstractNumId w:val="53"/>
  </w:num>
  <w:num w:numId="50" w16cid:durableId="1641612509">
    <w:abstractNumId w:val="54"/>
  </w:num>
  <w:num w:numId="51" w16cid:durableId="1599562484">
    <w:abstractNumId w:val="1"/>
  </w:num>
  <w:num w:numId="52" w16cid:durableId="1010990668">
    <w:abstractNumId w:val="0"/>
  </w:num>
  <w:num w:numId="53" w16cid:durableId="1481119500">
    <w:abstractNumId w:val="47"/>
  </w:num>
  <w:num w:numId="54" w16cid:durableId="449204819">
    <w:abstractNumId w:val="49"/>
  </w:num>
  <w:num w:numId="55" w16cid:durableId="958878074">
    <w:abstractNumId w:val="55"/>
  </w:num>
  <w:num w:numId="56" w16cid:durableId="1908109627">
    <w:abstractNumId w:val="2"/>
  </w:num>
  <w:num w:numId="57" w16cid:durableId="2105807501">
    <w:abstractNumId w:val="16"/>
  </w:num>
  <w:num w:numId="58" w16cid:durableId="1098646523">
    <w:abstractNumId w:val="35"/>
  </w:num>
  <w:num w:numId="59" w16cid:durableId="1347561134">
    <w:abstractNumId w:val="41"/>
  </w:num>
  <w:num w:numId="60" w16cid:durableId="15534212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1071C"/>
    <w:rsid w:val="000143BC"/>
    <w:rsid w:val="0001638F"/>
    <w:rsid w:val="000459A9"/>
    <w:rsid w:val="00046064"/>
    <w:rsid w:val="000476DA"/>
    <w:rsid w:val="00051AF6"/>
    <w:rsid w:val="00070BCE"/>
    <w:rsid w:val="00070C74"/>
    <w:rsid w:val="0007359D"/>
    <w:rsid w:val="00083C0F"/>
    <w:rsid w:val="0009147F"/>
    <w:rsid w:val="000A1F78"/>
    <w:rsid w:val="000B62B2"/>
    <w:rsid w:val="000D3230"/>
    <w:rsid w:val="000D328B"/>
    <w:rsid w:val="000D5A72"/>
    <w:rsid w:val="00105453"/>
    <w:rsid w:val="00115C25"/>
    <w:rsid w:val="00116AAB"/>
    <w:rsid w:val="0011702B"/>
    <w:rsid w:val="001244A3"/>
    <w:rsid w:val="00133922"/>
    <w:rsid w:val="00142ECA"/>
    <w:rsid w:val="00145241"/>
    <w:rsid w:val="001471B0"/>
    <w:rsid w:val="001576C8"/>
    <w:rsid w:val="001606BC"/>
    <w:rsid w:val="00161C50"/>
    <w:rsid w:val="001661AF"/>
    <w:rsid w:val="00171FBB"/>
    <w:rsid w:val="0017449D"/>
    <w:rsid w:val="00181F4A"/>
    <w:rsid w:val="001A4171"/>
    <w:rsid w:val="001C5F8D"/>
    <w:rsid w:val="001D0F9A"/>
    <w:rsid w:val="001D1D4B"/>
    <w:rsid w:val="001D3B0B"/>
    <w:rsid w:val="001E1CBF"/>
    <w:rsid w:val="001E54BD"/>
    <w:rsid w:val="001F4832"/>
    <w:rsid w:val="001F4A81"/>
    <w:rsid w:val="00213EF2"/>
    <w:rsid w:val="0022026F"/>
    <w:rsid w:val="00225CF6"/>
    <w:rsid w:val="00235C75"/>
    <w:rsid w:val="00235C83"/>
    <w:rsid w:val="00241A77"/>
    <w:rsid w:val="00252E83"/>
    <w:rsid w:val="00262104"/>
    <w:rsid w:val="00262902"/>
    <w:rsid w:val="002802E6"/>
    <w:rsid w:val="00280736"/>
    <w:rsid w:val="00283AE2"/>
    <w:rsid w:val="002924F9"/>
    <w:rsid w:val="00295B4D"/>
    <w:rsid w:val="002A49E4"/>
    <w:rsid w:val="002A6352"/>
    <w:rsid w:val="002A7523"/>
    <w:rsid w:val="002B1013"/>
    <w:rsid w:val="002B6138"/>
    <w:rsid w:val="002C23E6"/>
    <w:rsid w:val="002D0727"/>
    <w:rsid w:val="002D463A"/>
    <w:rsid w:val="002D4AC5"/>
    <w:rsid w:val="002D4B51"/>
    <w:rsid w:val="002D4EA4"/>
    <w:rsid w:val="002E1688"/>
    <w:rsid w:val="002E2207"/>
    <w:rsid w:val="002E58E7"/>
    <w:rsid w:val="002F14AB"/>
    <w:rsid w:val="002F285E"/>
    <w:rsid w:val="002F5A0C"/>
    <w:rsid w:val="00305EBF"/>
    <w:rsid w:val="00306C34"/>
    <w:rsid w:val="00313447"/>
    <w:rsid w:val="00326717"/>
    <w:rsid w:val="00331868"/>
    <w:rsid w:val="0033269D"/>
    <w:rsid w:val="00332CB2"/>
    <w:rsid w:val="00332DDF"/>
    <w:rsid w:val="00350BFE"/>
    <w:rsid w:val="0035184C"/>
    <w:rsid w:val="003638E4"/>
    <w:rsid w:val="00365E7B"/>
    <w:rsid w:val="00374B78"/>
    <w:rsid w:val="00375FC3"/>
    <w:rsid w:val="0037780A"/>
    <w:rsid w:val="00385F96"/>
    <w:rsid w:val="0039357F"/>
    <w:rsid w:val="00395618"/>
    <w:rsid w:val="00397309"/>
    <w:rsid w:val="003A337D"/>
    <w:rsid w:val="003A379F"/>
    <w:rsid w:val="003B4DCF"/>
    <w:rsid w:val="003B7C51"/>
    <w:rsid w:val="003C34A4"/>
    <w:rsid w:val="003E40A5"/>
    <w:rsid w:val="003E70F4"/>
    <w:rsid w:val="0040582A"/>
    <w:rsid w:val="00416809"/>
    <w:rsid w:val="004224D4"/>
    <w:rsid w:val="00424186"/>
    <w:rsid w:val="0043067A"/>
    <w:rsid w:val="00432732"/>
    <w:rsid w:val="00433288"/>
    <w:rsid w:val="00451446"/>
    <w:rsid w:val="004663E6"/>
    <w:rsid w:val="004716AE"/>
    <w:rsid w:val="00475B05"/>
    <w:rsid w:val="0048661C"/>
    <w:rsid w:val="004911FF"/>
    <w:rsid w:val="00492499"/>
    <w:rsid w:val="004B371E"/>
    <w:rsid w:val="004B4D45"/>
    <w:rsid w:val="004B4E4E"/>
    <w:rsid w:val="004C33BB"/>
    <w:rsid w:val="004C7E0B"/>
    <w:rsid w:val="004D4659"/>
    <w:rsid w:val="004E2D3B"/>
    <w:rsid w:val="0051318B"/>
    <w:rsid w:val="0052237D"/>
    <w:rsid w:val="00526331"/>
    <w:rsid w:val="005341AA"/>
    <w:rsid w:val="005355C3"/>
    <w:rsid w:val="00543C88"/>
    <w:rsid w:val="00550291"/>
    <w:rsid w:val="0055071F"/>
    <w:rsid w:val="005570B2"/>
    <w:rsid w:val="005614C0"/>
    <w:rsid w:val="00563787"/>
    <w:rsid w:val="00566D1C"/>
    <w:rsid w:val="00584AF5"/>
    <w:rsid w:val="00584B47"/>
    <w:rsid w:val="0059261E"/>
    <w:rsid w:val="005A1654"/>
    <w:rsid w:val="005B15E5"/>
    <w:rsid w:val="005B6911"/>
    <w:rsid w:val="005C0FA5"/>
    <w:rsid w:val="005C6A13"/>
    <w:rsid w:val="005D4229"/>
    <w:rsid w:val="005D4764"/>
    <w:rsid w:val="005E6A22"/>
    <w:rsid w:val="00613D2C"/>
    <w:rsid w:val="00620775"/>
    <w:rsid w:val="00621040"/>
    <w:rsid w:val="00621D29"/>
    <w:rsid w:val="006251FE"/>
    <w:rsid w:val="00632C46"/>
    <w:rsid w:val="00632D43"/>
    <w:rsid w:val="00650110"/>
    <w:rsid w:val="006516C6"/>
    <w:rsid w:val="00652554"/>
    <w:rsid w:val="00652D43"/>
    <w:rsid w:val="00661067"/>
    <w:rsid w:val="00667159"/>
    <w:rsid w:val="00671F7A"/>
    <w:rsid w:val="00680D16"/>
    <w:rsid w:val="00681F0D"/>
    <w:rsid w:val="00683476"/>
    <w:rsid w:val="006934ED"/>
    <w:rsid w:val="00697899"/>
    <w:rsid w:val="006A0CB2"/>
    <w:rsid w:val="006A2129"/>
    <w:rsid w:val="006A4347"/>
    <w:rsid w:val="006B36D2"/>
    <w:rsid w:val="006B6512"/>
    <w:rsid w:val="006C0E6A"/>
    <w:rsid w:val="006C1264"/>
    <w:rsid w:val="006C220C"/>
    <w:rsid w:val="006D155D"/>
    <w:rsid w:val="006E2BB6"/>
    <w:rsid w:val="006F1AB2"/>
    <w:rsid w:val="007015A1"/>
    <w:rsid w:val="00713BBB"/>
    <w:rsid w:val="00717227"/>
    <w:rsid w:val="00721DDD"/>
    <w:rsid w:val="007269E0"/>
    <w:rsid w:val="00727EC2"/>
    <w:rsid w:val="00731C5A"/>
    <w:rsid w:val="00751874"/>
    <w:rsid w:val="007519C2"/>
    <w:rsid w:val="00760E88"/>
    <w:rsid w:val="007626CE"/>
    <w:rsid w:val="00762CE2"/>
    <w:rsid w:val="00766FAF"/>
    <w:rsid w:val="00771427"/>
    <w:rsid w:val="00771F1B"/>
    <w:rsid w:val="007744F0"/>
    <w:rsid w:val="007750A6"/>
    <w:rsid w:val="007916A8"/>
    <w:rsid w:val="00793460"/>
    <w:rsid w:val="0079411E"/>
    <w:rsid w:val="00794730"/>
    <w:rsid w:val="007A4633"/>
    <w:rsid w:val="007A46D8"/>
    <w:rsid w:val="007B2C49"/>
    <w:rsid w:val="007B667A"/>
    <w:rsid w:val="007C397F"/>
    <w:rsid w:val="007C6E1F"/>
    <w:rsid w:val="007C7CC0"/>
    <w:rsid w:val="007D04C4"/>
    <w:rsid w:val="007D2894"/>
    <w:rsid w:val="007D39FA"/>
    <w:rsid w:val="007D609D"/>
    <w:rsid w:val="007D6EED"/>
    <w:rsid w:val="007E0E98"/>
    <w:rsid w:val="007E6139"/>
    <w:rsid w:val="007E69B6"/>
    <w:rsid w:val="0081554D"/>
    <w:rsid w:val="008166C6"/>
    <w:rsid w:val="00825205"/>
    <w:rsid w:val="00826169"/>
    <w:rsid w:val="00837A30"/>
    <w:rsid w:val="00857476"/>
    <w:rsid w:val="0086010B"/>
    <w:rsid w:val="00872272"/>
    <w:rsid w:val="00882D93"/>
    <w:rsid w:val="00896AEA"/>
    <w:rsid w:val="008A360B"/>
    <w:rsid w:val="008B3913"/>
    <w:rsid w:val="008C4E9E"/>
    <w:rsid w:val="008C624C"/>
    <w:rsid w:val="008D3BC3"/>
    <w:rsid w:val="008D7E2E"/>
    <w:rsid w:val="008E0CF2"/>
    <w:rsid w:val="0090025E"/>
    <w:rsid w:val="009115C0"/>
    <w:rsid w:val="0091516F"/>
    <w:rsid w:val="00916049"/>
    <w:rsid w:val="00916811"/>
    <w:rsid w:val="009244DC"/>
    <w:rsid w:val="0093731B"/>
    <w:rsid w:val="00940E3A"/>
    <w:rsid w:val="00970283"/>
    <w:rsid w:val="00971AF7"/>
    <w:rsid w:val="009779A6"/>
    <w:rsid w:val="00980DC3"/>
    <w:rsid w:val="00981238"/>
    <w:rsid w:val="00996D71"/>
    <w:rsid w:val="009A1CCE"/>
    <w:rsid w:val="009A1F83"/>
    <w:rsid w:val="009A5037"/>
    <w:rsid w:val="009C038E"/>
    <w:rsid w:val="009C41B5"/>
    <w:rsid w:val="009C6935"/>
    <w:rsid w:val="009D1BC4"/>
    <w:rsid w:val="009D3B8C"/>
    <w:rsid w:val="009E778B"/>
    <w:rsid w:val="009F43C1"/>
    <w:rsid w:val="00A03FBE"/>
    <w:rsid w:val="00A061E8"/>
    <w:rsid w:val="00A225DE"/>
    <w:rsid w:val="00A25523"/>
    <w:rsid w:val="00A34D3A"/>
    <w:rsid w:val="00A363AF"/>
    <w:rsid w:val="00A504C9"/>
    <w:rsid w:val="00A8160A"/>
    <w:rsid w:val="00A96691"/>
    <w:rsid w:val="00AA02FC"/>
    <w:rsid w:val="00AB3C7E"/>
    <w:rsid w:val="00AB6877"/>
    <w:rsid w:val="00AB6986"/>
    <w:rsid w:val="00AC100D"/>
    <w:rsid w:val="00AC4F8D"/>
    <w:rsid w:val="00AC60BD"/>
    <w:rsid w:val="00AD0E20"/>
    <w:rsid w:val="00AD723B"/>
    <w:rsid w:val="00AE3638"/>
    <w:rsid w:val="00AF5178"/>
    <w:rsid w:val="00B05A73"/>
    <w:rsid w:val="00B102A9"/>
    <w:rsid w:val="00B22130"/>
    <w:rsid w:val="00B24019"/>
    <w:rsid w:val="00B25968"/>
    <w:rsid w:val="00B25B46"/>
    <w:rsid w:val="00B3203E"/>
    <w:rsid w:val="00B35D85"/>
    <w:rsid w:val="00B468DE"/>
    <w:rsid w:val="00B6326F"/>
    <w:rsid w:val="00B8057D"/>
    <w:rsid w:val="00B96686"/>
    <w:rsid w:val="00B96A56"/>
    <w:rsid w:val="00BA22DE"/>
    <w:rsid w:val="00BA570D"/>
    <w:rsid w:val="00BB0896"/>
    <w:rsid w:val="00BB4B52"/>
    <w:rsid w:val="00BC50A5"/>
    <w:rsid w:val="00BC571B"/>
    <w:rsid w:val="00BD5296"/>
    <w:rsid w:val="00BE6EA5"/>
    <w:rsid w:val="00BF10FC"/>
    <w:rsid w:val="00BF11BD"/>
    <w:rsid w:val="00BF125B"/>
    <w:rsid w:val="00C125A6"/>
    <w:rsid w:val="00C157C5"/>
    <w:rsid w:val="00C2279A"/>
    <w:rsid w:val="00C360D4"/>
    <w:rsid w:val="00C4215A"/>
    <w:rsid w:val="00C54852"/>
    <w:rsid w:val="00C54BAC"/>
    <w:rsid w:val="00C54DA3"/>
    <w:rsid w:val="00C5514F"/>
    <w:rsid w:val="00C57AEB"/>
    <w:rsid w:val="00C57EC0"/>
    <w:rsid w:val="00C6207E"/>
    <w:rsid w:val="00C81F2D"/>
    <w:rsid w:val="00C82C55"/>
    <w:rsid w:val="00C86AE7"/>
    <w:rsid w:val="00C8730F"/>
    <w:rsid w:val="00C878B3"/>
    <w:rsid w:val="00C91320"/>
    <w:rsid w:val="00C9135E"/>
    <w:rsid w:val="00CA08D6"/>
    <w:rsid w:val="00CA332F"/>
    <w:rsid w:val="00CA5079"/>
    <w:rsid w:val="00CB3DAE"/>
    <w:rsid w:val="00CB4F7D"/>
    <w:rsid w:val="00CC3696"/>
    <w:rsid w:val="00CD1D9C"/>
    <w:rsid w:val="00CD4023"/>
    <w:rsid w:val="00CE27B1"/>
    <w:rsid w:val="00D01DC1"/>
    <w:rsid w:val="00D02D50"/>
    <w:rsid w:val="00D1142D"/>
    <w:rsid w:val="00D13505"/>
    <w:rsid w:val="00D2235A"/>
    <w:rsid w:val="00D23F44"/>
    <w:rsid w:val="00D4228D"/>
    <w:rsid w:val="00D53085"/>
    <w:rsid w:val="00D53380"/>
    <w:rsid w:val="00D63D01"/>
    <w:rsid w:val="00D66582"/>
    <w:rsid w:val="00D76C77"/>
    <w:rsid w:val="00D967BB"/>
    <w:rsid w:val="00DA22BC"/>
    <w:rsid w:val="00DA3805"/>
    <w:rsid w:val="00DA49A3"/>
    <w:rsid w:val="00DB002E"/>
    <w:rsid w:val="00DB1F3F"/>
    <w:rsid w:val="00DB4BDF"/>
    <w:rsid w:val="00DC1E72"/>
    <w:rsid w:val="00DC6F03"/>
    <w:rsid w:val="00DE24FD"/>
    <w:rsid w:val="00DE554A"/>
    <w:rsid w:val="00DF6961"/>
    <w:rsid w:val="00E033F2"/>
    <w:rsid w:val="00E41092"/>
    <w:rsid w:val="00E4502A"/>
    <w:rsid w:val="00E51646"/>
    <w:rsid w:val="00E5769F"/>
    <w:rsid w:val="00E71C0C"/>
    <w:rsid w:val="00E7577E"/>
    <w:rsid w:val="00E846E3"/>
    <w:rsid w:val="00E9235B"/>
    <w:rsid w:val="00EA5689"/>
    <w:rsid w:val="00EB09AA"/>
    <w:rsid w:val="00EB3BA9"/>
    <w:rsid w:val="00EB6C86"/>
    <w:rsid w:val="00EB6FD7"/>
    <w:rsid w:val="00ED0A38"/>
    <w:rsid w:val="00ED6526"/>
    <w:rsid w:val="00EE19B4"/>
    <w:rsid w:val="00EE1F8A"/>
    <w:rsid w:val="00EE2DD1"/>
    <w:rsid w:val="00EE39A5"/>
    <w:rsid w:val="00EE6233"/>
    <w:rsid w:val="00EF44B7"/>
    <w:rsid w:val="00EF67B3"/>
    <w:rsid w:val="00EF7411"/>
    <w:rsid w:val="00F1560E"/>
    <w:rsid w:val="00F37812"/>
    <w:rsid w:val="00F47EF5"/>
    <w:rsid w:val="00F55B0A"/>
    <w:rsid w:val="00F67567"/>
    <w:rsid w:val="00F77000"/>
    <w:rsid w:val="00F7730B"/>
    <w:rsid w:val="00F81FCD"/>
    <w:rsid w:val="00F85540"/>
    <w:rsid w:val="00F858A1"/>
    <w:rsid w:val="00F91880"/>
    <w:rsid w:val="00F9485D"/>
    <w:rsid w:val="00F94DAD"/>
    <w:rsid w:val="00FA49A8"/>
    <w:rsid w:val="00FA571B"/>
    <w:rsid w:val="00FC0216"/>
    <w:rsid w:val="00FC458F"/>
    <w:rsid w:val="00FD1477"/>
    <w:rsid w:val="00FD7ACD"/>
    <w:rsid w:val="00FE7472"/>
    <w:rsid w:val="00FF0AB0"/>
    <w:rsid w:val="00FF215E"/>
    <w:rsid w:val="00FF25E3"/>
    <w:rsid w:val="00FF6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83C0F"/>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semiHidden/>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semiHidden/>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m4422051557717627366m-1069411238778511061s8">
    <w:name w:val="m_4422051557717627366m_-1069411238778511061s8"/>
    <w:basedOn w:val="DefaultParagraphFont"/>
    <w:rsid w:val="005B6911"/>
  </w:style>
  <w:style w:type="character" w:styleId="CommentReference">
    <w:name w:val="annotation reference"/>
    <w:basedOn w:val="DefaultParagraphFont"/>
    <w:uiPriority w:val="99"/>
    <w:semiHidden/>
    <w:unhideWhenUsed/>
    <w:rsid w:val="00BE6EA5"/>
    <w:rPr>
      <w:sz w:val="16"/>
      <w:szCs w:val="16"/>
    </w:rPr>
  </w:style>
  <w:style w:type="paragraph" w:styleId="CommentText">
    <w:name w:val="annotation text"/>
    <w:basedOn w:val="Normal"/>
    <w:link w:val="CommentTextChar"/>
    <w:uiPriority w:val="99"/>
    <w:semiHidden/>
    <w:unhideWhenUsed/>
    <w:rsid w:val="00BE6EA5"/>
    <w:rPr>
      <w:sz w:val="20"/>
      <w:szCs w:val="20"/>
    </w:rPr>
  </w:style>
  <w:style w:type="character" w:customStyle="1" w:styleId="CommentTextChar">
    <w:name w:val="Comment Text Char"/>
    <w:basedOn w:val="DefaultParagraphFont"/>
    <w:link w:val="CommentText"/>
    <w:uiPriority w:val="99"/>
    <w:semiHidden/>
    <w:rsid w:val="00BE6EA5"/>
    <w:rPr>
      <w:sz w:val="20"/>
      <w:szCs w:val="20"/>
    </w:rPr>
  </w:style>
  <w:style w:type="paragraph" w:styleId="CommentSubject">
    <w:name w:val="annotation subject"/>
    <w:basedOn w:val="CommentText"/>
    <w:next w:val="CommentText"/>
    <w:link w:val="CommentSubjectChar"/>
    <w:uiPriority w:val="99"/>
    <w:semiHidden/>
    <w:unhideWhenUsed/>
    <w:rsid w:val="00BE6EA5"/>
    <w:rPr>
      <w:b/>
      <w:bCs/>
    </w:rPr>
  </w:style>
  <w:style w:type="character" w:customStyle="1" w:styleId="CommentSubjectChar">
    <w:name w:val="Comment Subject Char"/>
    <w:basedOn w:val="CommentTextChar"/>
    <w:link w:val="CommentSubject"/>
    <w:uiPriority w:val="99"/>
    <w:semiHidden/>
    <w:rsid w:val="00BE6EA5"/>
    <w:rPr>
      <w:b/>
      <w:bCs/>
      <w:sz w:val="20"/>
      <w:szCs w:val="20"/>
    </w:rPr>
  </w:style>
  <w:style w:type="character" w:customStyle="1" w:styleId="Heading3Char">
    <w:name w:val="Heading 3 Char"/>
    <w:basedOn w:val="DefaultParagraphFont"/>
    <w:link w:val="Heading3"/>
    <w:uiPriority w:val="9"/>
    <w:semiHidden/>
    <w:rsid w:val="00083C0F"/>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117397">
      <w:bodyDiv w:val="1"/>
      <w:marLeft w:val="0"/>
      <w:marRight w:val="0"/>
      <w:marTop w:val="0"/>
      <w:marBottom w:val="0"/>
      <w:divBdr>
        <w:top w:val="none" w:sz="0" w:space="0" w:color="auto"/>
        <w:left w:val="none" w:sz="0" w:space="0" w:color="auto"/>
        <w:bottom w:val="none" w:sz="0" w:space="0" w:color="auto"/>
        <w:right w:val="none" w:sz="0" w:space="0" w:color="auto"/>
      </w:divBdr>
    </w:div>
    <w:div w:id="354775188">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70969945">
      <w:bodyDiv w:val="1"/>
      <w:marLeft w:val="0"/>
      <w:marRight w:val="0"/>
      <w:marTop w:val="0"/>
      <w:marBottom w:val="0"/>
      <w:divBdr>
        <w:top w:val="none" w:sz="0" w:space="0" w:color="auto"/>
        <w:left w:val="none" w:sz="0" w:space="0" w:color="auto"/>
        <w:bottom w:val="none" w:sz="0" w:space="0" w:color="auto"/>
        <w:right w:val="none" w:sz="0" w:space="0" w:color="auto"/>
      </w:divBdr>
    </w:div>
    <w:div w:id="601911168">
      <w:bodyDiv w:val="1"/>
      <w:marLeft w:val="0"/>
      <w:marRight w:val="0"/>
      <w:marTop w:val="0"/>
      <w:marBottom w:val="0"/>
      <w:divBdr>
        <w:top w:val="none" w:sz="0" w:space="0" w:color="auto"/>
        <w:left w:val="none" w:sz="0" w:space="0" w:color="auto"/>
        <w:bottom w:val="none" w:sz="0" w:space="0" w:color="auto"/>
        <w:right w:val="none" w:sz="0" w:space="0" w:color="auto"/>
      </w:divBdr>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746802248">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39070724">
      <w:bodyDiv w:val="1"/>
      <w:marLeft w:val="0"/>
      <w:marRight w:val="0"/>
      <w:marTop w:val="0"/>
      <w:marBottom w:val="0"/>
      <w:divBdr>
        <w:top w:val="none" w:sz="0" w:space="0" w:color="auto"/>
        <w:left w:val="none" w:sz="0" w:space="0" w:color="auto"/>
        <w:bottom w:val="none" w:sz="0" w:space="0" w:color="auto"/>
        <w:right w:val="none" w:sz="0" w:space="0" w:color="auto"/>
      </w:divBdr>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121875583">
      <w:bodyDiv w:val="1"/>
      <w:marLeft w:val="0"/>
      <w:marRight w:val="0"/>
      <w:marTop w:val="0"/>
      <w:marBottom w:val="0"/>
      <w:divBdr>
        <w:top w:val="none" w:sz="0" w:space="0" w:color="auto"/>
        <w:left w:val="none" w:sz="0" w:space="0" w:color="auto"/>
        <w:bottom w:val="none" w:sz="0" w:space="0" w:color="auto"/>
        <w:right w:val="none" w:sz="0" w:space="0" w:color="auto"/>
      </w:divBdr>
    </w:div>
    <w:div w:id="1167088509">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323504949">
      <w:bodyDiv w:val="1"/>
      <w:marLeft w:val="0"/>
      <w:marRight w:val="0"/>
      <w:marTop w:val="0"/>
      <w:marBottom w:val="0"/>
      <w:divBdr>
        <w:top w:val="none" w:sz="0" w:space="0" w:color="auto"/>
        <w:left w:val="none" w:sz="0" w:space="0" w:color="auto"/>
        <w:bottom w:val="none" w:sz="0" w:space="0" w:color="auto"/>
        <w:right w:val="none" w:sz="0" w:space="0" w:color="auto"/>
      </w:divBdr>
      <w:divsChild>
        <w:div w:id="68984334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784509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79125227">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2034307762">
      <w:bodyDiv w:val="1"/>
      <w:marLeft w:val="0"/>
      <w:marRight w:val="0"/>
      <w:marTop w:val="0"/>
      <w:marBottom w:val="0"/>
      <w:divBdr>
        <w:top w:val="none" w:sz="0" w:space="0" w:color="auto"/>
        <w:left w:val="none" w:sz="0" w:space="0" w:color="auto"/>
        <w:bottom w:val="none" w:sz="0" w:space="0" w:color="auto"/>
        <w:right w:val="none" w:sz="0" w:space="0" w:color="auto"/>
      </w:divBdr>
      <w:divsChild>
        <w:div w:id="13002435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the-essential-trustee-what-you-need-to-know-cc3" TargetMode="External"/><Relationship Id="rId18" Type="http://schemas.openxmlformats.org/officeDocument/2006/relationships/hyperlink" Target="https://www.gov.uk/government/publications/protecting-charities-from-abuse-for-extremist-purposes/chapter-5-protecting-charities-from-abuse-for-extremist-purposes" TargetMode="External"/><Relationship Id="rId26" Type="http://schemas.openxmlformats.org/officeDocument/2006/relationships/hyperlink" Target="https://www.charityexcellence.co.uk/free-charity-help-finder/" TargetMode="External"/><Relationship Id="rId3" Type="http://schemas.openxmlformats.org/officeDocument/2006/relationships/customXml" Target="../customXml/item3.xml"/><Relationship Id="rId21" Type="http://schemas.openxmlformats.org/officeDocument/2006/relationships/hyperlink" Target="https://www.ucl.ac.uk/about/disagreeing-well?utm_source=theindependent&amp;utm_medium=paidreferral&amp;utm_campaign=117814_vpee_disagreeing_well_25&amp;utm_content=article_save" TargetMode="External"/><Relationship Id="rId7" Type="http://schemas.openxmlformats.org/officeDocument/2006/relationships/webSettings" Target="webSettings.xml"/><Relationship Id="rId12" Type="http://schemas.openxmlformats.org/officeDocument/2006/relationships/hyperlink" Target="https://www.gov.uk/government/publications/protecting-charities-from-abuse-for-extremist-purposes/chapter-5-protecting-charities-from-abuse-for-extremist-purposes" TargetMode="External"/><Relationship Id="rId17" Type="http://schemas.openxmlformats.org/officeDocument/2006/relationships/hyperlink" Target="https://www.gov.uk/guidance/political-activity-and-campaigning-by-charities" TargetMode="External"/><Relationship Id="rId25" Type="http://schemas.openxmlformats.org/officeDocument/2006/relationships/hyperlink" Target="https://mhclgmedia.blog.gov.uk/2026/03/10/anti-muslim-hostility-definition/" TargetMode="External"/><Relationship Id="rId2" Type="http://schemas.openxmlformats.org/officeDocument/2006/relationships/customXml" Target="../customXml/item2.xml"/><Relationship Id="rId16" Type="http://schemas.openxmlformats.org/officeDocument/2006/relationships/hyperlink" Target="https://www.gov.uk/government/publications/current-list-of-designated-persons-terrorism-and-terrorist-financing" TargetMode="External"/><Relationship Id="rId20" Type="http://schemas.openxmlformats.org/officeDocument/2006/relationships/hyperlink" Target="https://www.equalityhumanrights.com/our-work/advising-parliament-and-governments/response-office-students-proposed-regulatory-advice?return-url=https%3A%2F%2Fwww.equalityhumanrights.com%2Fsearch%3Fkeys%3Dfreedom%2Bof%2Bspeech"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public-benefit-rules-for-charities" TargetMode="External"/><Relationship Id="rId24" Type="http://schemas.openxmlformats.org/officeDocument/2006/relationships/hyperlink" Target="https://www.gov.uk/guidance/a-definition-of-anti-muslim-hostility"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assets.publishing.service.gov.uk/government/uploads/system/uploads/attachment_data/file/550698/Tool_9.pdf" TargetMode="External"/><Relationship Id="rId23" Type="http://schemas.openxmlformats.org/officeDocument/2006/relationships/hyperlink" Target="https://www.gov.uk/government/publications/antisemitism-recent-government-actions-and-next-steps" TargetMode="External"/><Relationship Id="rId28" Type="http://schemas.openxmlformats.org/officeDocument/2006/relationships/hyperlink" Target="http://www.charityexcellence.co.uk" TargetMode="External"/><Relationship Id="rId10" Type="http://schemas.openxmlformats.org/officeDocument/2006/relationships/hyperlink" Target="https://www.gov.uk/guidance/public-benefit-rules-for-charities" TargetMode="External"/><Relationship Id="rId19" Type="http://schemas.openxmlformats.org/officeDocument/2006/relationships/hyperlink" Target="https://www.equalityhumanrights.com/equality/equality-act-2010/protected-characteristics"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government/uploads/system/uploads/attachment_data/file/550694/Tool_6.pdf" TargetMode="External"/><Relationship Id="rId22" Type="http://schemas.openxmlformats.org/officeDocument/2006/relationships/hyperlink" Target="https://commonslibrary.parliament.uk/uk-governments-adoption-of-the-ihra-definition-of-antisemitism/" TargetMode="External"/><Relationship Id="rId27" Type="http://schemas.openxmlformats.org/officeDocument/2006/relationships/hyperlink" Target="mailto:ian@charityexcellence.co.uk"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harityexcellenc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F14797E9494A4B94FAB0C24E64EEC3" ma:contentTypeVersion="14" ma:contentTypeDescription="Create a new document." ma:contentTypeScope="" ma:versionID="44d91464e144e6268027054cf529335a">
  <xsd:schema xmlns:xsd="http://www.w3.org/2001/XMLSchema" xmlns:xs="http://www.w3.org/2001/XMLSchema" xmlns:p="http://schemas.microsoft.com/office/2006/metadata/properties" xmlns:ns2="3f15b452-af0a-46cc-808c-c9f2f6b6fb2f" xmlns:ns3="f0077c53-0d8f-4f8d-bd9d-e92f5253f08d" targetNamespace="http://schemas.microsoft.com/office/2006/metadata/properties" ma:root="true" ma:fieldsID="f6ed90c425f5f3a2679677ea70fee197" ns2:_="" ns3:_="">
    <xsd:import namespace="3f15b452-af0a-46cc-808c-c9f2f6b6fb2f"/>
    <xsd:import namespace="f0077c53-0d8f-4f8d-bd9d-e92f5253f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b452-af0a-46cc-808c-c9f2f6b6f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143ca1-cd85-42f9-957e-24abd21ace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077c53-0d8f-4f8d-bd9d-e92f5253f0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be9494-fbda-4080-a2fa-a7fcb75e695c}" ma:internalName="TaxCatchAll" ma:showField="CatchAllData" ma:web="f0077c53-0d8f-4f8d-bd9d-e92f5253f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69260-AA4D-410C-8717-C93038F26831}">
  <ds:schemaRefs>
    <ds:schemaRef ds:uri="http://schemas.microsoft.com/sharepoint/v3/contenttype/forms"/>
  </ds:schemaRefs>
</ds:datastoreItem>
</file>

<file path=customXml/itemProps2.xml><?xml version="1.0" encoding="utf-8"?>
<ds:datastoreItem xmlns:ds="http://schemas.openxmlformats.org/officeDocument/2006/customXml" ds:itemID="{19272053-7053-4D09-A2EE-0D3714999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b452-af0a-46cc-808c-c9f2f6b6fb2f"/>
    <ds:schemaRef ds:uri="f0077c53-0d8f-4f8d-bd9d-e92f5253f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366064-28E5-45EF-8DD2-2D6B76731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5</Pages>
  <Words>1620</Words>
  <Characters>9235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36</cp:revision>
  <cp:lastPrinted>2019-10-26T09:39:00Z</cp:lastPrinted>
  <dcterms:created xsi:type="dcterms:W3CDTF">2024-08-06T08:47:00Z</dcterms:created>
  <dcterms:modified xsi:type="dcterms:W3CDTF">2026-04-28T10:48:00Z</dcterms:modified>
</cp:coreProperties>
</file>