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9470" w14:textId="58E886E9" w:rsidR="003A4F24" w:rsidRPr="00C26C53" w:rsidRDefault="00C26C53" w:rsidP="003A4F24">
      <w:pPr>
        <w:pStyle w:val="Heading1"/>
      </w:pPr>
      <w:r w:rsidRPr="00C26C53">
        <w:t>Create an AI risk assessment</w:t>
      </w:r>
    </w:p>
    <w:p w14:paraId="696E3B4A" w14:textId="270D83DC" w:rsidR="00D7555A" w:rsidRPr="00D7555A" w:rsidRDefault="00C26C53" w:rsidP="008F22EE">
      <w:pPr>
        <w:rPr>
          <w:b/>
        </w:rPr>
      </w:pPr>
      <w:r w:rsidRPr="00C26C53">
        <w:rPr>
          <w:rFonts w:ascii="Apple Color Emoji" w:hAnsi="Apple Color Emoji" w:cs="Apple Color Emoji"/>
          <w:b/>
        </w:rPr>
        <w:t>⚠️</w:t>
      </w:r>
      <w:r w:rsidRPr="00C26C53">
        <w:rPr>
          <w:b/>
        </w:rPr>
        <w:t xml:space="preserve"> Stage 1 – Assess the Scale of Risk to Your Organisation</w:t>
      </w:r>
    </w:p>
    <w:p w14:paraId="43EA86C5" w14:textId="49580650" w:rsidR="00C26C53" w:rsidRPr="00C26C53" w:rsidRDefault="00C26C53" w:rsidP="00C26C53">
      <w:r w:rsidRPr="00C26C53">
        <w:t xml:space="preserve">Use the </w:t>
      </w:r>
      <w:hyperlink r:id="rId10" w:history="1">
        <w:r w:rsidRPr="00C26C53">
          <w:rPr>
            <w:rStyle w:val="Hyperlink"/>
          </w:rPr>
          <w:t>Charity Excellence AI risk guidelines</w:t>
        </w:r>
      </w:hyperlink>
      <w:r w:rsidRPr="00C26C53">
        <w:t xml:space="preserve"> to consider the extent to which the main areas of AI risk apply to your organisation (internal, external and societal), then identify any risks specific to your organisation. Summarise the AI risk your organisation faces below. </w:t>
      </w:r>
    </w:p>
    <w:tbl>
      <w:tblPr>
        <w:tblStyle w:val="TableGrid"/>
        <w:tblW w:w="0" w:type="auto"/>
        <w:tblLook w:val="04A0" w:firstRow="1" w:lastRow="0" w:firstColumn="1" w:lastColumn="0" w:noHBand="0" w:noVBand="1"/>
      </w:tblPr>
      <w:tblGrid>
        <w:gridCol w:w="8630"/>
      </w:tblGrid>
      <w:tr w:rsidR="00C26C53" w:rsidRPr="00C26C53" w14:paraId="2805BB3E" w14:textId="77777777" w:rsidTr="00F1729D">
        <w:tc>
          <w:tcPr>
            <w:tcW w:w="8630" w:type="dxa"/>
          </w:tcPr>
          <w:p w14:paraId="1740FF79" w14:textId="77777777" w:rsidR="00C26C53" w:rsidRPr="00C26C53" w:rsidRDefault="00C26C53" w:rsidP="00C26C53">
            <w:pPr>
              <w:rPr>
                <w:b/>
              </w:rPr>
            </w:pPr>
          </w:p>
          <w:p w14:paraId="33957882" w14:textId="77777777" w:rsidR="00C26C53" w:rsidRPr="00C26C53" w:rsidRDefault="00C26C53" w:rsidP="00C26C53">
            <w:pPr>
              <w:rPr>
                <w:b/>
              </w:rPr>
            </w:pPr>
          </w:p>
          <w:p w14:paraId="083CEBDF" w14:textId="77777777" w:rsidR="00C26C53" w:rsidRPr="00C26C53" w:rsidRDefault="00C26C53" w:rsidP="00C26C53">
            <w:pPr>
              <w:rPr>
                <w:b/>
              </w:rPr>
            </w:pPr>
          </w:p>
          <w:p w14:paraId="243178EB" w14:textId="77777777" w:rsidR="00C26C53" w:rsidRPr="00C26C53" w:rsidRDefault="00C26C53" w:rsidP="00C26C53">
            <w:pPr>
              <w:rPr>
                <w:b/>
              </w:rPr>
            </w:pPr>
          </w:p>
          <w:p w14:paraId="18F89DF9" w14:textId="77777777" w:rsidR="00C26C53" w:rsidRPr="00C26C53" w:rsidRDefault="00C26C53" w:rsidP="00C26C53">
            <w:pPr>
              <w:rPr>
                <w:b/>
              </w:rPr>
            </w:pPr>
          </w:p>
          <w:p w14:paraId="14D121B1" w14:textId="77777777" w:rsidR="00C26C53" w:rsidRPr="00C26C53" w:rsidRDefault="00C26C53" w:rsidP="00C26C53">
            <w:pPr>
              <w:rPr>
                <w:b/>
              </w:rPr>
            </w:pPr>
          </w:p>
          <w:p w14:paraId="36063AAC" w14:textId="77777777" w:rsidR="00C26C53" w:rsidRPr="00C26C53" w:rsidRDefault="00C26C53" w:rsidP="00C26C53">
            <w:pPr>
              <w:rPr>
                <w:b/>
              </w:rPr>
            </w:pPr>
          </w:p>
        </w:tc>
      </w:tr>
    </w:tbl>
    <w:p w14:paraId="7EECFC6E" w14:textId="77777777" w:rsidR="00C26C53" w:rsidRPr="00C26C53" w:rsidRDefault="00C26C53" w:rsidP="00C26C53">
      <w:pPr>
        <w:rPr>
          <w:b/>
        </w:rPr>
      </w:pPr>
      <w:r w:rsidRPr="00C26C53">
        <w:rPr>
          <w:b/>
        </w:rPr>
        <w:t xml:space="preserve"> </w:t>
      </w:r>
    </w:p>
    <w:p w14:paraId="649D1007" w14:textId="77777777" w:rsidR="00C26C53" w:rsidRPr="00C26C53" w:rsidRDefault="00C26C53" w:rsidP="00C26C53">
      <w:r w:rsidRPr="00C26C53">
        <w:rPr>
          <w:rFonts w:ascii="Apple Color Emoji" w:hAnsi="Apple Color Emoji" w:cs="Apple Color Emoji"/>
          <w:b/>
        </w:rPr>
        <w:t>📋</w:t>
      </w:r>
      <w:r w:rsidRPr="00C26C53">
        <w:rPr>
          <w:b/>
        </w:rPr>
        <w:t xml:space="preserve"> Stage 2 – Identify the Individual AI Risks Your Organisation Faces</w:t>
      </w:r>
    </w:p>
    <w:p w14:paraId="787CD759" w14:textId="77777777" w:rsidR="00C26C53" w:rsidRPr="00C26C53" w:rsidRDefault="00C26C53" w:rsidP="00C26C53">
      <w:r w:rsidRPr="00C26C53">
        <w:t>Use the AI guidance to create a list of the individual AI risks relevant to your organisation (Column 1) and categorise each as High, Medium or Low (Column 2)</w:t>
      </w:r>
    </w:p>
    <w:tbl>
      <w:tblPr>
        <w:tblStyle w:val="TableGrid"/>
        <w:tblW w:w="0" w:type="auto"/>
        <w:tblLook w:val="04A0" w:firstRow="1" w:lastRow="0" w:firstColumn="1" w:lastColumn="0" w:noHBand="0" w:noVBand="1"/>
      </w:tblPr>
      <w:tblGrid>
        <w:gridCol w:w="2876"/>
        <w:gridCol w:w="1655"/>
        <w:gridCol w:w="4099"/>
      </w:tblGrid>
      <w:tr w:rsidR="00C26C53" w:rsidRPr="00C26C53" w14:paraId="3D38CD10" w14:textId="77777777" w:rsidTr="00F1729D">
        <w:tc>
          <w:tcPr>
            <w:tcW w:w="2876" w:type="dxa"/>
            <w:shd w:val="clear" w:color="auto" w:fill="E59EDC" w:themeFill="accent5" w:themeFillTint="66"/>
          </w:tcPr>
          <w:p w14:paraId="685E665E" w14:textId="77777777" w:rsidR="00C26C53" w:rsidRPr="00C26C53" w:rsidRDefault="00C26C53" w:rsidP="00C26C53">
            <w:r w:rsidRPr="00C26C53">
              <w:rPr>
                <w:b/>
              </w:rPr>
              <w:lastRenderedPageBreak/>
              <w:t>Risk</w:t>
            </w:r>
          </w:p>
        </w:tc>
        <w:tc>
          <w:tcPr>
            <w:tcW w:w="1655" w:type="dxa"/>
            <w:shd w:val="clear" w:color="auto" w:fill="E59EDC" w:themeFill="accent5" w:themeFillTint="66"/>
          </w:tcPr>
          <w:p w14:paraId="088A19B7" w14:textId="77777777" w:rsidR="00C26C53" w:rsidRPr="00C26C53" w:rsidRDefault="00C26C53" w:rsidP="00C26C53">
            <w:r w:rsidRPr="00C26C53">
              <w:rPr>
                <w:b/>
              </w:rPr>
              <w:t>How Serious?</w:t>
            </w:r>
          </w:p>
        </w:tc>
        <w:tc>
          <w:tcPr>
            <w:tcW w:w="4099" w:type="dxa"/>
            <w:shd w:val="clear" w:color="auto" w:fill="E59EDC" w:themeFill="accent5" w:themeFillTint="66"/>
          </w:tcPr>
          <w:p w14:paraId="350934BB" w14:textId="77777777" w:rsidR="00C26C53" w:rsidRPr="00C26C53" w:rsidRDefault="00C26C53" w:rsidP="00C26C53">
            <w:r w:rsidRPr="00C26C53">
              <w:rPr>
                <w:b/>
              </w:rPr>
              <w:t>How to Avoid or Reduce It</w:t>
            </w:r>
          </w:p>
        </w:tc>
      </w:tr>
      <w:tr w:rsidR="00C26C53" w:rsidRPr="00C26C53" w14:paraId="14191F1B" w14:textId="77777777" w:rsidTr="00F1729D">
        <w:tc>
          <w:tcPr>
            <w:tcW w:w="2876" w:type="dxa"/>
          </w:tcPr>
          <w:p w14:paraId="471FC491" w14:textId="77777777" w:rsidR="00C26C53" w:rsidRPr="00C26C53" w:rsidRDefault="00C26C53" w:rsidP="00C26C53"/>
        </w:tc>
        <w:tc>
          <w:tcPr>
            <w:tcW w:w="1655" w:type="dxa"/>
          </w:tcPr>
          <w:p w14:paraId="28C4BBC7" w14:textId="77777777" w:rsidR="00C26C53" w:rsidRPr="00C26C53" w:rsidRDefault="00C26C53" w:rsidP="00C26C53"/>
        </w:tc>
        <w:tc>
          <w:tcPr>
            <w:tcW w:w="4099" w:type="dxa"/>
          </w:tcPr>
          <w:p w14:paraId="1E64979D" w14:textId="77777777" w:rsidR="00C26C53" w:rsidRPr="00C26C53" w:rsidRDefault="00C26C53" w:rsidP="00C26C53"/>
        </w:tc>
      </w:tr>
      <w:tr w:rsidR="00C26C53" w:rsidRPr="00C26C53" w14:paraId="2AC242E1" w14:textId="77777777" w:rsidTr="00F1729D">
        <w:tc>
          <w:tcPr>
            <w:tcW w:w="2876" w:type="dxa"/>
          </w:tcPr>
          <w:p w14:paraId="22CB03B6" w14:textId="77777777" w:rsidR="00C26C53" w:rsidRPr="00C26C53" w:rsidRDefault="00C26C53" w:rsidP="00C26C53"/>
        </w:tc>
        <w:tc>
          <w:tcPr>
            <w:tcW w:w="1655" w:type="dxa"/>
          </w:tcPr>
          <w:p w14:paraId="615A19BC" w14:textId="77777777" w:rsidR="00C26C53" w:rsidRPr="00C26C53" w:rsidRDefault="00C26C53" w:rsidP="00C26C53"/>
        </w:tc>
        <w:tc>
          <w:tcPr>
            <w:tcW w:w="4099" w:type="dxa"/>
          </w:tcPr>
          <w:p w14:paraId="589A191D" w14:textId="77777777" w:rsidR="00C26C53" w:rsidRPr="00C26C53" w:rsidRDefault="00C26C53" w:rsidP="00C26C53"/>
        </w:tc>
      </w:tr>
      <w:tr w:rsidR="00C26C53" w:rsidRPr="00C26C53" w14:paraId="41F899CE" w14:textId="77777777" w:rsidTr="00F1729D">
        <w:tc>
          <w:tcPr>
            <w:tcW w:w="2876" w:type="dxa"/>
          </w:tcPr>
          <w:p w14:paraId="798C874E" w14:textId="77777777" w:rsidR="00C26C53" w:rsidRPr="00C26C53" w:rsidRDefault="00C26C53" w:rsidP="00C26C53"/>
        </w:tc>
        <w:tc>
          <w:tcPr>
            <w:tcW w:w="1655" w:type="dxa"/>
          </w:tcPr>
          <w:p w14:paraId="1F2FA5D0" w14:textId="77777777" w:rsidR="00C26C53" w:rsidRPr="00C26C53" w:rsidRDefault="00C26C53" w:rsidP="00C26C53"/>
        </w:tc>
        <w:tc>
          <w:tcPr>
            <w:tcW w:w="4099" w:type="dxa"/>
          </w:tcPr>
          <w:p w14:paraId="01F8D463" w14:textId="77777777" w:rsidR="00C26C53" w:rsidRPr="00C26C53" w:rsidRDefault="00C26C53" w:rsidP="00C26C53"/>
        </w:tc>
      </w:tr>
      <w:tr w:rsidR="00C26C53" w:rsidRPr="00C26C53" w14:paraId="7FE6EB36" w14:textId="77777777" w:rsidTr="00F1729D">
        <w:tc>
          <w:tcPr>
            <w:tcW w:w="2876" w:type="dxa"/>
          </w:tcPr>
          <w:p w14:paraId="79314462" w14:textId="77777777" w:rsidR="00C26C53" w:rsidRPr="00C26C53" w:rsidRDefault="00C26C53" w:rsidP="00C26C53"/>
        </w:tc>
        <w:tc>
          <w:tcPr>
            <w:tcW w:w="1655" w:type="dxa"/>
          </w:tcPr>
          <w:p w14:paraId="72195E8E" w14:textId="77777777" w:rsidR="00C26C53" w:rsidRPr="00C26C53" w:rsidRDefault="00C26C53" w:rsidP="00C26C53"/>
        </w:tc>
        <w:tc>
          <w:tcPr>
            <w:tcW w:w="4099" w:type="dxa"/>
          </w:tcPr>
          <w:p w14:paraId="524D70A2" w14:textId="77777777" w:rsidR="00C26C53" w:rsidRPr="00C26C53" w:rsidRDefault="00C26C53" w:rsidP="00C26C53"/>
        </w:tc>
      </w:tr>
      <w:tr w:rsidR="00C26C53" w:rsidRPr="00C26C53" w14:paraId="1AC5B6D4" w14:textId="77777777" w:rsidTr="00F1729D">
        <w:tc>
          <w:tcPr>
            <w:tcW w:w="2876" w:type="dxa"/>
          </w:tcPr>
          <w:p w14:paraId="58DA7A31" w14:textId="77777777" w:rsidR="00C26C53" w:rsidRPr="00C26C53" w:rsidRDefault="00C26C53" w:rsidP="00C26C53"/>
        </w:tc>
        <w:tc>
          <w:tcPr>
            <w:tcW w:w="1655" w:type="dxa"/>
          </w:tcPr>
          <w:p w14:paraId="508E8224" w14:textId="77777777" w:rsidR="00C26C53" w:rsidRPr="00C26C53" w:rsidRDefault="00C26C53" w:rsidP="00C26C53"/>
        </w:tc>
        <w:tc>
          <w:tcPr>
            <w:tcW w:w="4099" w:type="dxa"/>
          </w:tcPr>
          <w:p w14:paraId="06237ED7" w14:textId="77777777" w:rsidR="00C26C53" w:rsidRPr="00C26C53" w:rsidRDefault="00C26C53" w:rsidP="00C26C53"/>
        </w:tc>
      </w:tr>
      <w:tr w:rsidR="00C26C53" w:rsidRPr="00C26C53" w14:paraId="4B48202C" w14:textId="77777777" w:rsidTr="00F1729D">
        <w:tc>
          <w:tcPr>
            <w:tcW w:w="2876" w:type="dxa"/>
          </w:tcPr>
          <w:p w14:paraId="2E03A9C0" w14:textId="77777777" w:rsidR="00C26C53" w:rsidRPr="00C26C53" w:rsidRDefault="00C26C53" w:rsidP="00C26C53"/>
        </w:tc>
        <w:tc>
          <w:tcPr>
            <w:tcW w:w="1655" w:type="dxa"/>
          </w:tcPr>
          <w:p w14:paraId="5D93F035" w14:textId="77777777" w:rsidR="00C26C53" w:rsidRPr="00C26C53" w:rsidRDefault="00C26C53" w:rsidP="00C26C53"/>
        </w:tc>
        <w:tc>
          <w:tcPr>
            <w:tcW w:w="4099" w:type="dxa"/>
          </w:tcPr>
          <w:p w14:paraId="0F7309B5" w14:textId="77777777" w:rsidR="00C26C53" w:rsidRPr="00C26C53" w:rsidRDefault="00C26C53" w:rsidP="00C26C53"/>
        </w:tc>
      </w:tr>
      <w:tr w:rsidR="00C26C53" w:rsidRPr="00C26C53" w14:paraId="036900FC" w14:textId="77777777" w:rsidTr="00F1729D">
        <w:tc>
          <w:tcPr>
            <w:tcW w:w="2876" w:type="dxa"/>
          </w:tcPr>
          <w:p w14:paraId="29071366" w14:textId="77777777" w:rsidR="00C26C53" w:rsidRPr="00C26C53" w:rsidRDefault="00C26C53" w:rsidP="00C26C53"/>
        </w:tc>
        <w:tc>
          <w:tcPr>
            <w:tcW w:w="1655" w:type="dxa"/>
          </w:tcPr>
          <w:p w14:paraId="0F7FFA9D" w14:textId="77777777" w:rsidR="00C26C53" w:rsidRPr="00C26C53" w:rsidRDefault="00C26C53" w:rsidP="00C26C53"/>
        </w:tc>
        <w:tc>
          <w:tcPr>
            <w:tcW w:w="4099" w:type="dxa"/>
          </w:tcPr>
          <w:p w14:paraId="3BBE023F" w14:textId="77777777" w:rsidR="00C26C53" w:rsidRPr="00C26C53" w:rsidRDefault="00C26C53" w:rsidP="00C26C53"/>
        </w:tc>
      </w:tr>
      <w:tr w:rsidR="00C26C53" w:rsidRPr="00C26C53" w14:paraId="42D0CFF8" w14:textId="77777777" w:rsidTr="00F1729D">
        <w:tc>
          <w:tcPr>
            <w:tcW w:w="2876" w:type="dxa"/>
          </w:tcPr>
          <w:p w14:paraId="6E576BB5" w14:textId="77777777" w:rsidR="00C26C53" w:rsidRPr="00C26C53" w:rsidRDefault="00C26C53" w:rsidP="00C26C53"/>
        </w:tc>
        <w:tc>
          <w:tcPr>
            <w:tcW w:w="1655" w:type="dxa"/>
          </w:tcPr>
          <w:p w14:paraId="2ACBE662" w14:textId="77777777" w:rsidR="00C26C53" w:rsidRPr="00C26C53" w:rsidRDefault="00C26C53" w:rsidP="00C26C53"/>
        </w:tc>
        <w:tc>
          <w:tcPr>
            <w:tcW w:w="4099" w:type="dxa"/>
          </w:tcPr>
          <w:p w14:paraId="6B51F92B" w14:textId="77777777" w:rsidR="00C26C53" w:rsidRPr="00C26C53" w:rsidRDefault="00C26C53" w:rsidP="00C26C53"/>
        </w:tc>
      </w:tr>
      <w:tr w:rsidR="00C26C53" w:rsidRPr="00C26C53" w14:paraId="5FFF0E7D" w14:textId="77777777" w:rsidTr="00F1729D">
        <w:tc>
          <w:tcPr>
            <w:tcW w:w="2876" w:type="dxa"/>
          </w:tcPr>
          <w:p w14:paraId="5FC745C4" w14:textId="77777777" w:rsidR="00C26C53" w:rsidRPr="00C26C53" w:rsidRDefault="00C26C53" w:rsidP="00C26C53"/>
        </w:tc>
        <w:tc>
          <w:tcPr>
            <w:tcW w:w="1655" w:type="dxa"/>
          </w:tcPr>
          <w:p w14:paraId="7ACC66E3" w14:textId="77777777" w:rsidR="00C26C53" w:rsidRPr="00C26C53" w:rsidRDefault="00C26C53" w:rsidP="00C26C53"/>
        </w:tc>
        <w:tc>
          <w:tcPr>
            <w:tcW w:w="4099" w:type="dxa"/>
          </w:tcPr>
          <w:p w14:paraId="0E9407E1" w14:textId="77777777" w:rsidR="00C26C53" w:rsidRPr="00C26C53" w:rsidRDefault="00C26C53" w:rsidP="00C26C53"/>
        </w:tc>
      </w:tr>
    </w:tbl>
    <w:p w14:paraId="56DBC3C0" w14:textId="77777777" w:rsidR="00C26C53" w:rsidRPr="00C26C53" w:rsidRDefault="00C26C53" w:rsidP="00C26C53">
      <w:pPr>
        <w:rPr>
          <w:b/>
        </w:rPr>
      </w:pPr>
    </w:p>
    <w:p w14:paraId="47F17DA2" w14:textId="77777777" w:rsidR="00C26C53" w:rsidRPr="00C26C53" w:rsidRDefault="00C26C53" w:rsidP="00C26C53">
      <w:r w:rsidRPr="00C26C53">
        <w:rPr>
          <w:rFonts w:ascii="Apple Color Emoji" w:hAnsi="Apple Color Emoji" w:cs="Apple Color Emoji"/>
          <w:b/>
        </w:rPr>
        <w:t>🔧</w:t>
      </w:r>
      <w:r w:rsidRPr="00C26C53">
        <w:rPr>
          <w:b/>
        </w:rPr>
        <w:t xml:space="preserve"> Stage 3 – Identify Steps to Take to Manage AI Risk</w:t>
      </w:r>
    </w:p>
    <w:p w14:paraId="1F1ED382" w14:textId="099B40F4" w:rsidR="00C26C53" w:rsidRDefault="00C26C53" w:rsidP="00C26C53">
      <w:r w:rsidRPr="00C26C53">
        <w:t xml:space="preserve">Update the table above with risk management actions that will reduce the risk to an acceptable level.  There are a list of options in the </w:t>
      </w:r>
      <w:hyperlink r:id="rId11" w:history="1">
        <w:r w:rsidRPr="00C26C53">
          <w:rPr>
            <w:rStyle w:val="Hyperlink"/>
          </w:rPr>
          <w:t>Risk Management section of the guidance</w:t>
        </w:r>
      </w:hyperlink>
      <w:r w:rsidRPr="00C26C53">
        <w:t>.</w:t>
      </w:r>
    </w:p>
    <w:p w14:paraId="4B7D75CE" w14:textId="77777777" w:rsidR="009B639E" w:rsidRDefault="009B639E" w:rsidP="009B639E"/>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71"/>
        <w:gridCol w:w="8357"/>
      </w:tblGrid>
      <w:tr w:rsidR="009B639E" w14:paraId="672080C3" w14:textId="77777777" w:rsidTr="00F1729D">
        <w:trPr>
          <w:trHeight w:val="473"/>
        </w:trPr>
        <w:tc>
          <w:tcPr>
            <w:tcW w:w="1271" w:type="dxa"/>
            <w:shd w:val="clear" w:color="auto" w:fill="D9F2D0" w:themeFill="accent6" w:themeFillTint="33"/>
            <w:vAlign w:val="center"/>
          </w:tcPr>
          <w:p w14:paraId="271D32C9" w14:textId="77777777" w:rsidR="009B639E" w:rsidRPr="00D0691C" w:rsidRDefault="009B639E" w:rsidP="00F1729D">
            <w:pPr>
              <w:jc w:val="center"/>
            </w:pPr>
            <w:r>
              <w:rPr>
                <w:noProof/>
              </w:rPr>
              <w:lastRenderedPageBreak/>
              <w:drawing>
                <wp:inline distT="0" distB="0" distL="0" distR="0" wp14:anchorId="33B799FD" wp14:editId="508ACCD5">
                  <wp:extent cx="571095" cy="471547"/>
                  <wp:effectExtent l="0" t="0" r="635" b="0"/>
                  <wp:docPr id="1517962811" name="Picture 1" descr="A black and white image of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62811" name="Picture 1" descr="A black and white image of a megaphone&#10;&#10;AI-generated content may be incorrect."/>
                          <pic:cNvPicPr/>
                        </pic:nvPicPr>
                        <pic:blipFill>
                          <a:blip r:embed="rId12"/>
                          <a:stretch>
                            <a:fillRect/>
                          </a:stretch>
                        </pic:blipFill>
                        <pic:spPr>
                          <a:xfrm>
                            <a:off x="0" y="0"/>
                            <a:ext cx="571095" cy="471547"/>
                          </a:xfrm>
                          <a:prstGeom prst="rect">
                            <a:avLst/>
                          </a:prstGeom>
                        </pic:spPr>
                      </pic:pic>
                    </a:graphicData>
                  </a:graphic>
                </wp:inline>
              </w:drawing>
            </w:r>
          </w:p>
        </w:tc>
        <w:tc>
          <w:tcPr>
            <w:tcW w:w="8357" w:type="dxa"/>
            <w:shd w:val="clear" w:color="auto" w:fill="D9F2D0" w:themeFill="accent6" w:themeFillTint="33"/>
            <w:vAlign w:val="center"/>
          </w:tcPr>
          <w:p w14:paraId="2631FF6B" w14:textId="77777777" w:rsidR="009B639E" w:rsidRPr="00722D91" w:rsidRDefault="009B639E" w:rsidP="00F1729D">
            <w:pPr>
              <w:pStyle w:val="Heading3"/>
              <w:spacing w:before="60" w:after="60"/>
              <w:rPr>
                <w:sz w:val="24"/>
                <w:szCs w:val="24"/>
              </w:rPr>
            </w:pPr>
            <w:r w:rsidRPr="00E53084">
              <w:rPr>
                <w:sz w:val="24"/>
                <w:szCs w:val="24"/>
              </w:rPr>
              <w:t xml:space="preserve">We hope you </w:t>
            </w:r>
            <w:r>
              <w:rPr>
                <w:sz w:val="24"/>
                <w:szCs w:val="24"/>
              </w:rPr>
              <w:t>find</w:t>
            </w:r>
            <w:r w:rsidRPr="00E53084">
              <w:rPr>
                <w:sz w:val="24"/>
                <w:szCs w:val="24"/>
              </w:rPr>
              <w:t xml:space="preserve"> this useful. </w:t>
            </w:r>
            <w:r>
              <w:rPr>
                <w:sz w:val="24"/>
                <w:szCs w:val="24"/>
              </w:rPr>
              <w:t>F</w:t>
            </w:r>
            <w:r w:rsidRPr="00E53084">
              <w:rPr>
                <w:sz w:val="24"/>
                <w:szCs w:val="24"/>
              </w:rPr>
              <w:t xml:space="preserve">eel free to share it with your network and </w:t>
            </w:r>
            <w:r>
              <w:rPr>
                <w:sz w:val="24"/>
                <w:szCs w:val="24"/>
              </w:rPr>
              <w:t>recommend our training which is open to everybody; thanks.</w:t>
            </w:r>
          </w:p>
        </w:tc>
      </w:tr>
    </w:tbl>
    <w:p w14:paraId="6E1F8D52" w14:textId="77777777" w:rsidR="009B639E" w:rsidRPr="00C26C53" w:rsidRDefault="009B639E" w:rsidP="00C26C53"/>
    <w:sectPr w:rsidR="009B639E" w:rsidRPr="00C26C53" w:rsidSect="001B73C3">
      <w:headerReference w:type="default" r:id="rId13"/>
      <w:footerReference w:type="default" r:id="rId14"/>
      <w:pgSz w:w="11906" w:h="8391" w:orient="landscape"/>
      <w:pgMar w:top="1134" w:right="1134" w:bottom="624" w:left="1134"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B73A" w14:textId="77777777" w:rsidR="003A4F24" w:rsidRDefault="003A4F24" w:rsidP="005268EC">
      <w:r>
        <w:separator/>
      </w:r>
    </w:p>
  </w:endnote>
  <w:endnote w:type="continuationSeparator" w:id="0">
    <w:p w14:paraId="2685C742" w14:textId="77777777" w:rsidR="003A4F24" w:rsidRDefault="003A4F24" w:rsidP="0052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6A06" w14:textId="77777777" w:rsidR="00123344" w:rsidRPr="00D756B6" w:rsidRDefault="003275CA" w:rsidP="00C16333">
    <w:pPr>
      <w:pStyle w:val="Footer"/>
      <w:tabs>
        <w:tab w:val="clear" w:pos="9026"/>
        <w:tab w:val="right" w:pos="9638"/>
      </w:tabs>
      <w:rPr>
        <w:color w:val="7F7F7F" w:themeColor="text1" w:themeTint="80"/>
        <w:sz w:val="22"/>
        <w:szCs w:val="22"/>
      </w:rPr>
    </w:pPr>
    <w:hyperlink r:id="rId1" w:history="1">
      <w:r w:rsidRPr="00D756B6">
        <w:rPr>
          <w:rStyle w:val="Hyperlink"/>
          <w:color w:val="7F7F7F" w:themeColor="text1" w:themeTint="80"/>
          <w:sz w:val="22"/>
          <w:szCs w:val="22"/>
          <w:u w:val="none"/>
        </w:rPr>
        <w:t>learning.charityexcellence.co.uk</w:t>
      </w:r>
    </w:hyperlink>
    <w:r w:rsidR="005E34F1" w:rsidRPr="00D756B6">
      <w:rPr>
        <w:color w:val="7F7F7F" w:themeColor="text1" w:themeTint="80"/>
        <w:sz w:val="22"/>
        <w:szCs w:val="22"/>
      </w:rPr>
      <w:tab/>
    </w:r>
    <w:r w:rsidR="005E34F1" w:rsidRPr="00D756B6">
      <w:rPr>
        <w:color w:val="7F7F7F" w:themeColor="text1" w:themeTint="80"/>
        <w:sz w:val="22"/>
        <w:szCs w:val="22"/>
      </w:rPr>
      <w:tab/>
      <w:t xml:space="preserve">Page </w:t>
    </w:r>
    <w:r w:rsidR="005E34F1" w:rsidRPr="00D756B6">
      <w:rPr>
        <w:color w:val="7F7F7F" w:themeColor="text1" w:themeTint="80"/>
        <w:sz w:val="22"/>
        <w:szCs w:val="22"/>
      </w:rPr>
      <w:fldChar w:fldCharType="begin"/>
    </w:r>
    <w:r w:rsidR="005E34F1" w:rsidRPr="00D756B6">
      <w:rPr>
        <w:color w:val="7F7F7F" w:themeColor="text1" w:themeTint="80"/>
        <w:sz w:val="22"/>
        <w:szCs w:val="22"/>
      </w:rPr>
      <w:instrText xml:space="preserve"> PAGE  \* MERGEFORMAT </w:instrText>
    </w:r>
    <w:r w:rsidR="005E34F1" w:rsidRPr="00D756B6">
      <w:rPr>
        <w:color w:val="7F7F7F" w:themeColor="text1" w:themeTint="80"/>
        <w:sz w:val="22"/>
        <w:szCs w:val="22"/>
      </w:rPr>
      <w:fldChar w:fldCharType="separate"/>
    </w:r>
    <w:r w:rsidR="005E34F1" w:rsidRPr="00D756B6">
      <w:rPr>
        <w:noProof/>
        <w:color w:val="7F7F7F" w:themeColor="text1" w:themeTint="80"/>
        <w:sz w:val="22"/>
        <w:szCs w:val="22"/>
      </w:rPr>
      <w:t>1</w:t>
    </w:r>
    <w:r w:rsidR="005E34F1" w:rsidRPr="00D756B6">
      <w:rPr>
        <w:color w:val="7F7F7F" w:themeColor="text1" w:themeTint="80"/>
        <w:sz w:val="22"/>
        <w:szCs w:val="22"/>
      </w:rPr>
      <w:fldChar w:fldCharType="end"/>
    </w:r>
    <w:r w:rsidR="005E34F1" w:rsidRPr="00D756B6">
      <w:rPr>
        <w:color w:val="7F7F7F" w:themeColor="text1" w:themeTint="80"/>
        <w:sz w:val="22"/>
        <w:szCs w:val="22"/>
      </w:rPr>
      <w:t xml:space="preserve"> of </w:t>
    </w:r>
    <w:r w:rsidR="005E34F1" w:rsidRPr="00D756B6">
      <w:rPr>
        <w:color w:val="7F7F7F" w:themeColor="text1" w:themeTint="80"/>
        <w:sz w:val="22"/>
        <w:szCs w:val="22"/>
      </w:rPr>
      <w:fldChar w:fldCharType="begin"/>
    </w:r>
    <w:r w:rsidR="005E34F1" w:rsidRPr="00D756B6">
      <w:rPr>
        <w:color w:val="7F7F7F" w:themeColor="text1" w:themeTint="80"/>
        <w:sz w:val="22"/>
        <w:szCs w:val="22"/>
      </w:rPr>
      <w:instrText xml:space="preserve"> NUMPAGES  \* MERGEFORMAT </w:instrText>
    </w:r>
    <w:r w:rsidR="005E34F1" w:rsidRPr="00D756B6">
      <w:rPr>
        <w:color w:val="7F7F7F" w:themeColor="text1" w:themeTint="80"/>
        <w:sz w:val="22"/>
        <w:szCs w:val="22"/>
      </w:rPr>
      <w:fldChar w:fldCharType="separate"/>
    </w:r>
    <w:r w:rsidR="005E34F1" w:rsidRPr="00D756B6">
      <w:rPr>
        <w:noProof/>
        <w:color w:val="7F7F7F" w:themeColor="text1" w:themeTint="80"/>
        <w:sz w:val="22"/>
        <w:szCs w:val="22"/>
      </w:rPr>
      <w:t>1</w:t>
    </w:r>
    <w:r w:rsidR="005E34F1" w:rsidRPr="00D756B6">
      <w:rPr>
        <w:color w:val="7F7F7F" w:themeColor="text1" w:themeTint="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602F9" w14:textId="77777777" w:rsidR="003A4F24" w:rsidRDefault="003A4F24" w:rsidP="005268EC">
      <w:r>
        <w:separator/>
      </w:r>
    </w:p>
  </w:footnote>
  <w:footnote w:type="continuationSeparator" w:id="0">
    <w:p w14:paraId="33DE86C1" w14:textId="77777777" w:rsidR="003A4F24" w:rsidRDefault="003A4F24" w:rsidP="00526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A1D2" w14:textId="77777777" w:rsidR="00123344" w:rsidRDefault="00575235" w:rsidP="005268EC">
    <w:pPr>
      <w:pStyle w:val="Header"/>
    </w:pPr>
    <w:r w:rsidRPr="00D756B6">
      <w:rPr>
        <w:noProof/>
        <w:sz w:val="22"/>
        <w:szCs w:val="22"/>
      </w:rPr>
      <w:drawing>
        <wp:anchor distT="0" distB="0" distL="114300" distR="114300" simplePos="0" relativeHeight="251658240" behindDoc="1" locked="0" layoutInCell="1" allowOverlap="1" wp14:anchorId="0921DBE0" wp14:editId="72FCE8FA">
          <wp:simplePos x="0" y="0"/>
          <wp:positionH relativeFrom="column">
            <wp:posOffset>-739545</wp:posOffset>
          </wp:positionH>
          <wp:positionV relativeFrom="paragraph">
            <wp:posOffset>8782</wp:posOffset>
          </wp:positionV>
          <wp:extent cx="7606408" cy="5203047"/>
          <wp:effectExtent l="0" t="0" r="0" b="4445"/>
          <wp:wrapNone/>
          <wp:docPr id="901935074" name="Picture 1" descr="A white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35074" name="Picture 1" descr="A white star and a black background&#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7640370" cy="5226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7378">
      <w:rPr>
        <w:noProof/>
      </w:rPr>
      <w:drawing>
        <wp:inline distT="0" distB="0" distL="0" distR="0" wp14:anchorId="6B82BF65" wp14:editId="11F57A35">
          <wp:extent cx="559117" cy="494676"/>
          <wp:effectExtent l="0" t="0" r="0" b="635"/>
          <wp:docPr id="196991951" name="Picture 2" descr="A logo for a charity&#10;&#10;AI-generated content may be incorrect.">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1951" name="Picture 2" descr="A logo for a charity&#10;&#10;AI-generated content may be incorrect.">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583583" cy="51632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24"/>
    <w:rsid w:val="00041A1B"/>
    <w:rsid w:val="00052ADA"/>
    <w:rsid w:val="00075A85"/>
    <w:rsid w:val="000D14FE"/>
    <w:rsid w:val="000D71C1"/>
    <w:rsid w:val="001027D8"/>
    <w:rsid w:val="00123344"/>
    <w:rsid w:val="00154C59"/>
    <w:rsid w:val="001666F8"/>
    <w:rsid w:val="001859BE"/>
    <w:rsid w:val="001B73C3"/>
    <w:rsid w:val="001D79F3"/>
    <w:rsid w:val="001E6403"/>
    <w:rsid w:val="002B1CE0"/>
    <w:rsid w:val="00315CC9"/>
    <w:rsid w:val="003275CA"/>
    <w:rsid w:val="00355003"/>
    <w:rsid w:val="0036031D"/>
    <w:rsid w:val="003765FE"/>
    <w:rsid w:val="003920A9"/>
    <w:rsid w:val="003A4F24"/>
    <w:rsid w:val="003B7478"/>
    <w:rsid w:val="003B7DDF"/>
    <w:rsid w:val="00406B4A"/>
    <w:rsid w:val="004254E3"/>
    <w:rsid w:val="00450269"/>
    <w:rsid w:val="004D78CE"/>
    <w:rsid w:val="004E4AE8"/>
    <w:rsid w:val="004F3ABD"/>
    <w:rsid w:val="004F5D3F"/>
    <w:rsid w:val="00500758"/>
    <w:rsid w:val="005268EC"/>
    <w:rsid w:val="00575235"/>
    <w:rsid w:val="005808BC"/>
    <w:rsid w:val="005D3D75"/>
    <w:rsid w:val="005E34F1"/>
    <w:rsid w:val="005E7047"/>
    <w:rsid w:val="006369CB"/>
    <w:rsid w:val="00641B4A"/>
    <w:rsid w:val="006C7602"/>
    <w:rsid w:val="006E05A4"/>
    <w:rsid w:val="00722D91"/>
    <w:rsid w:val="00745721"/>
    <w:rsid w:val="00753663"/>
    <w:rsid w:val="007C327A"/>
    <w:rsid w:val="00866FD9"/>
    <w:rsid w:val="008733ED"/>
    <w:rsid w:val="00886461"/>
    <w:rsid w:val="008B15CA"/>
    <w:rsid w:val="008F22EE"/>
    <w:rsid w:val="008F63E0"/>
    <w:rsid w:val="009934AB"/>
    <w:rsid w:val="009A06D3"/>
    <w:rsid w:val="009B639E"/>
    <w:rsid w:val="009C5D9C"/>
    <w:rsid w:val="009D59AC"/>
    <w:rsid w:val="00AB545C"/>
    <w:rsid w:val="00AF35E1"/>
    <w:rsid w:val="00B0022D"/>
    <w:rsid w:val="00B0665D"/>
    <w:rsid w:val="00B3129F"/>
    <w:rsid w:val="00BA47CA"/>
    <w:rsid w:val="00BC5286"/>
    <w:rsid w:val="00BE3F06"/>
    <w:rsid w:val="00BF112F"/>
    <w:rsid w:val="00C14CAD"/>
    <w:rsid w:val="00C16333"/>
    <w:rsid w:val="00C17378"/>
    <w:rsid w:val="00C26C53"/>
    <w:rsid w:val="00D0691C"/>
    <w:rsid w:val="00D53B2E"/>
    <w:rsid w:val="00D7555A"/>
    <w:rsid w:val="00D756B6"/>
    <w:rsid w:val="00DA3712"/>
    <w:rsid w:val="00E10B56"/>
    <w:rsid w:val="00E34F9E"/>
    <w:rsid w:val="00E36AEB"/>
    <w:rsid w:val="00E5194D"/>
    <w:rsid w:val="00E53084"/>
    <w:rsid w:val="00F101EE"/>
    <w:rsid w:val="00FC761D"/>
    <w:rsid w:val="00FF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A179A"/>
  <w15:chartTrackingRefBased/>
  <w15:docId w15:val="{A9CC6804-E97E-1440-BB85-04C619DD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047"/>
    <w:pPr>
      <w:spacing w:after="120" w:line="240" w:lineRule="auto"/>
    </w:pPr>
    <w:rPr>
      <w:rFonts w:ascii="Calibri" w:hAnsi="Calibri" w:cs="Calibri"/>
      <w:color w:val="000000" w:themeColor="text1"/>
      <w:szCs w:val="20"/>
    </w:rPr>
  </w:style>
  <w:style w:type="paragraph" w:styleId="Heading1">
    <w:name w:val="heading 1"/>
    <w:basedOn w:val="Normal"/>
    <w:next w:val="Normal"/>
    <w:link w:val="Heading1Char"/>
    <w:uiPriority w:val="9"/>
    <w:qFormat/>
    <w:rsid w:val="005E7047"/>
    <w:pPr>
      <w:outlineLvl w:val="0"/>
    </w:pPr>
    <w:rPr>
      <w:b/>
      <w:bCs/>
      <w:color w:val="0B769F" w:themeColor="accent4" w:themeShade="BF"/>
      <w:sz w:val="32"/>
      <w:szCs w:val="32"/>
    </w:rPr>
  </w:style>
  <w:style w:type="paragraph" w:styleId="Heading2">
    <w:name w:val="heading 2"/>
    <w:basedOn w:val="Normal"/>
    <w:next w:val="Normal"/>
    <w:link w:val="Heading2Char"/>
    <w:uiPriority w:val="9"/>
    <w:unhideWhenUsed/>
    <w:qFormat/>
    <w:rsid w:val="005E7047"/>
    <w:pPr>
      <w:keepNext/>
      <w:outlineLvl w:val="1"/>
    </w:pPr>
    <w:rPr>
      <w:b/>
      <w:bCs/>
      <w:color w:val="0B769F" w:themeColor="accent4" w:themeShade="BF"/>
      <w:sz w:val="28"/>
      <w:szCs w:val="21"/>
    </w:rPr>
  </w:style>
  <w:style w:type="paragraph" w:styleId="Heading3">
    <w:name w:val="heading 3"/>
    <w:basedOn w:val="Normal"/>
    <w:next w:val="Normal"/>
    <w:link w:val="Heading3Char"/>
    <w:uiPriority w:val="9"/>
    <w:unhideWhenUsed/>
    <w:qFormat/>
    <w:rsid w:val="001233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047"/>
    <w:rPr>
      <w:rFonts w:ascii="Calibri" w:hAnsi="Calibri" w:cs="Calibri"/>
      <w:b/>
      <w:bCs/>
      <w:color w:val="0B769F" w:themeColor="accent4" w:themeShade="BF"/>
      <w:sz w:val="32"/>
      <w:szCs w:val="32"/>
    </w:rPr>
  </w:style>
  <w:style w:type="character" w:customStyle="1" w:styleId="Heading2Char">
    <w:name w:val="Heading 2 Char"/>
    <w:basedOn w:val="DefaultParagraphFont"/>
    <w:link w:val="Heading2"/>
    <w:uiPriority w:val="9"/>
    <w:rsid w:val="005E7047"/>
    <w:rPr>
      <w:rFonts w:ascii="Calibri" w:hAnsi="Calibri" w:cs="Calibri"/>
      <w:b/>
      <w:bCs/>
      <w:color w:val="0B769F" w:themeColor="accent4" w:themeShade="BF"/>
      <w:sz w:val="28"/>
      <w:szCs w:val="21"/>
    </w:rPr>
  </w:style>
  <w:style w:type="character" w:customStyle="1" w:styleId="Heading3Char">
    <w:name w:val="Heading 3 Char"/>
    <w:basedOn w:val="DefaultParagraphFont"/>
    <w:link w:val="Heading3"/>
    <w:uiPriority w:val="9"/>
    <w:rsid w:val="00123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44"/>
    <w:rPr>
      <w:rFonts w:eastAsiaTheme="majorEastAsia" w:cstheme="majorBidi"/>
      <w:color w:val="272727" w:themeColor="text1" w:themeTint="D8"/>
    </w:rPr>
  </w:style>
  <w:style w:type="paragraph" w:styleId="Title">
    <w:name w:val="Title"/>
    <w:basedOn w:val="Normal"/>
    <w:next w:val="Normal"/>
    <w:link w:val="TitleChar"/>
    <w:uiPriority w:val="10"/>
    <w:qFormat/>
    <w:rsid w:val="001233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344"/>
    <w:pPr>
      <w:spacing w:before="160"/>
      <w:jc w:val="center"/>
    </w:pPr>
    <w:rPr>
      <w:i/>
      <w:iCs/>
      <w:color w:val="404040" w:themeColor="text1" w:themeTint="BF"/>
    </w:rPr>
  </w:style>
  <w:style w:type="character" w:customStyle="1" w:styleId="QuoteChar">
    <w:name w:val="Quote Char"/>
    <w:basedOn w:val="DefaultParagraphFont"/>
    <w:link w:val="Quote"/>
    <w:uiPriority w:val="29"/>
    <w:rsid w:val="00123344"/>
    <w:rPr>
      <w:i/>
      <w:iCs/>
      <w:color w:val="404040" w:themeColor="text1" w:themeTint="BF"/>
    </w:rPr>
  </w:style>
  <w:style w:type="paragraph" w:styleId="ListParagraph">
    <w:name w:val="List Paragraph"/>
    <w:basedOn w:val="Normal"/>
    <w:uiPriority w:val="34"/>
    <w:qFormat/>
    <w:rsid w:val="00123344"/>
    <w:pPr>
      <w:ind w:left="720"/>
      <w:contextualSpacing/>
    </w:pPr>
  </w:style>
  <w:style w:type="character" w:styleId="IntenseEmphasis">
    <w:name w:val="Intense Emphasis"/>
    <w:basedOn w:val="DefaultParagraphFont"/>
    <w:uiPriority w:val="21"/>
    <w:qFormat/>
    <w:rsid w:val="00123344"/>
    <w:rPr>
      <w:i/>
      <w:iCs/>
      <w:color w:val="0F4761" w:themeColor="accent1" w:themeShade="BF"/>
    </w:rPr>
  </w:style>
  <w:style w:type="paragraph" w:styleId="IntenseQuote">
    <w:name w:val="Intense Quote"/>
    <w:basedOn w:val="Normal"/>
    <w:next w:val="Normal"/>
    <w:link w:val="IntenseQuoteChar"/>
    <w:uiPriority w:val="30"/>
    <w:qFormat/>
    <w:rsid w:val="0012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44"/>
    <w:rPr>
      <w:i/>
      <w:iCs/>
      <w:color w:val="0F4761" w:themeColor="accent1" w:themeShade="BF"/>
    </w:rPr>
  </w:style>
  <w:style w:type="character" w:styleId="IntenseReference">
    <w:name w:val="Intense Reference"/>
    <w:basedOn w:val="DefaultParagraphFont"/>
    <w:uiPriority w:val="32"/>
    <w:qFormat/>
    <w:rsid w:val="00123344"/>
    <w:rPr>
      <w:b/>
      <w:bCs/>
      <w:smallCaps/>
      <w:color w:val="0F4761" w:themeColor="accent1" w:themeShade="BF"/>
      <w:spacing w:val="5"/>
    </w:rPr>
  </w:style>
  <w:style w:type="paragraph" w:styleId="Header">
    <w:name w:val="header"/>
    <w:basedOn w:val="Normal"/>
    <w:link w:val="HeaderChar"/>
    <w:uiPriority w:val="99"/>
    <w:unhideWhenUsed/>
    <w:rsid w:val="00123344"/>
    <w:pPr>
      <w:tabs>
        <w:tab w:val="center" w:pos="4513"/>
        <w:tab w:val="right" w:pos="9026"/>
      </w:tabs>
      <w:spacing w:after="0"/>
    </w:pPr>
  </w:style>
  <w:style w:type="character" w:customStyle="1" w:styleId="HeaderChar">
    <w:name w:val="Header Char"/>
    <w:basedOn w:val="DefaultParagraphFont"/>
    <w:link w:val="Header"/>
    <w:uiPriority w:val="99"/>
    <w:rsid w:val="00123344"/>
  </w:style>
  <w:style w:type="paragraph" w:styleId="Footer">
    <w:name w:val="footer"/>
    <w:basedOn w:val="Normal"/>
    <w:link w:val="FooterChar"/>
    <w:uiPriority w:val="99"/>
    <w:unhideWhenUsed/>
    <w:rsid w:val="00123344"/>
    <w:pPr>
      <w:tabs>
        <w:tab w:val="center" w:pos="4513"/>
        <w:tab w:val="right" w:pos="9026"/>
      </w:tabs>
      <w:spacing w:after="0"/>
    </w:pPr>
  </w:style>
  <w:style w:type="character" w:customStyle="1" w:styleId="FooterChar">
    <w:name w:val="Footer Char"/>
    <w:basedOn w:val="DefaultParagraphFont"/>
    <w:link w:val="Footer"/>
    <w:uiPriority w:val="99"/>
    <w:rsid w:val="00123344"/>
  </w:style>
  <w:style w:type="character" w:styleId="Hyperlink">
    <w:name w:val="Hyperlink"/>
    <w:basedOn w:val="DefaultParagraphFont"/>
    <w:uiPriority w:val="99"/>
    <w:unhideWhenUsed/>
    <w:rsid w:val="00450269"/>
    <w:rPr>
      <w:color w:val="467886" w:themeColor="hyperlink"/>
      <w:u w:val="single"/>
    </w:rPr>
  </w:style>
  <w:style w:type="character" w:styleId="UnresolvedMention">
    <w:name w:val="Unresolved Mention"/>
    <w:basedOn w:val="DefaultParagraphFont"/>
    <w:uiPriority w:val="99"/>
    <w:semiHidden/>
    <w:unhideWhenUsed/>
    <w:rsid w:val="005E34F1"/>
    <w:rPr>
      <w:color w:val="605E5C"/>
      <w:shd w:val="clear" w:color="auto" w:fill="E1DFDD"/>
    </w:rPr>
  </w:style>
  <w:style w:type="character" w:styleId="FollowedHyperlink">
    <w:name w:val="FollowedHyperlink"/>
    <w:basedOn w:val="DefaultParagraphFont"/>
    <w:uiPriority w:val="99"/>
    <w:semiHidden/>
    <w:unhideWhenUsed/>
    <w:rsid w:val="003275CA"/>
    <w:rPr>
      <w:color w:val="96607D" w:themeColor="followedHyperlink"/>
      <w:u w:val="single"/>
    </w:rPr>
  </w:style>
  <w:style w:type="table" w:styleId="TableGrid">
    <w:name w:val="Table Grid"/>
    <w:basedOn w:val="TableNormal"/>
    <w:uiPriority w:val="39"/>
    <w:rsid w:val="00D0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arityexcellence.co.uk/charity-ai-risk-registe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harityexcellence.co.uk/charity-ai-risk-registe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learning.charityexcellence.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earning.charityexcellence.co.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tophershawdon/Library/CloudStorage/OneDrive-SharedLibraries-CharityExcellenceFramework/CEF%20Master%20Documents%20-%20Documents/Learning/Templates/Template%20A5L%20with%20C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c3247b-e22c-4bbb-adfb-9bbccbf78253">
      <Terms xmlns="http://schemas.microsoft.com/office/infopath/2007/PartnerControls"/>
    </lcf76f155ced4ddcb4097134ff3c332f>
    <TaxCatchAll xmlns="c86376a2-9f68-4d21-a54e-854ec5fac0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CEC3973973174084F744525CEFF282" ma:contentTypeVersion="11" ma:contentTypeDescription="Create a new document." ma:contentTypeScope="" ma:versionID="da60a274a719faa73b10b155c1d729fa">
  <xsd:schema xmlns:xsd="http://www.w3.org/2001/XMLSchema" xmlns:xs="http://www.w3.org/2001/XMLSchema" xmlns:p="http://schemas.microsoft.com/office/2006/metadata/properties" xmlns:ns2="eac3247b-e22c-4bbb-adfb-9bbccbf78253" xmlns:ns3="c86376a2-9f68-4d21-a54e-854ec5fac095" targetNamespace="http://schemas.microsoft.com/office/2006/metadata/properties" ma:root="true" ma:fieldsID="ce6416716f183e75c6e3f43bf6a22c33" ns2:_="" ns3:_="">
    <xsd:import namespace="eac3247b-e22c-4bbb-adfb-9bbccbf78253"/>
    <xsd:import namespace="c86376a2-9f68-4d21-a54e-854ec5fac0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247b-e22c-4bbb-adfb-9bbccbf78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a6777-f444-4b55-bbd5-79880f7024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376a2-9f68-4d21-a54e-854ec5fac0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b2d0dc-6cd0-46cc-b0db-d364c80940b8}" ma:internalName="TaxCatchAll" ma:showField="CatchAllData" ma:web="c86376a2-9f68-4d21-a54e-854ec5fac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68F14-C3E8-44E1-A5A1-D44FFD9F9494}">
  <ds:schemaRefs>
    <ds:schemaRef ds:uri="http://schemas.microsoft.com/office/2006/metadata/properties"/>
    <ds:schemaRef ds:uri="http://schemas.microsoft.com/office/infopath/2007/PartnerControls"/>
    <ds:schemaRef ds:uri="eac3247b-e22c-4bbb-adfb-9bbccbf78253"/>
    <ds:schemaRef ds:uri="c86376a2-9f68-4d21-a54e-854ec5fac095"/>
  </ds:schemaRefs>
</ds:datastoreItem>
</file>

<file path=customXml/itemProps2.xml><?xml version="1.0" encoding="utf-8"?>
<ds:datastoreItem xmlns:ds="http://schemas.openxmlformats.org/officeDocument/2006/customXml" ds:itemID="{86176351-4FF6-844E-87BF-C5A319B8770D}">
  <ds:schemaRefs>
    <ds:schemaRef ds:uri="http://schemas.openxmlformats.org/officeDocument/2006/bibliography"/>
  </ds:schemaRefs>
</ds:datastoreItem>
</file>

<file path=customXml/itemProps3.xml><?xml version="1.0" encoding="utf-8"?>
<ds:datastoreItem xmlns:ds="http://schemas.openxmlformats.org/officeDocument/2006/customXml" ds:itemID="{6D906EFA-1D44-49BD-830E-F398F57A2EF2}"/>
</file>

<file path=customXml/itemProps4.xml><?xml version="1.0" encoding="utf-8"?>
<ds:datastoreItem xmlns:ds="http://schemas.openxmlformats.org/officeDocument/2006/customXml" ds:itemID="{CF4C6BF2-858F-48C6-907F-2E14A11C7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A5L with CTA.dotx</Template>
  <TotalTime>0</TotalTime>
  <Pages>3</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Shawdon</dc:creator>
  <cp:keywords/>
  <dc:description/>
  <cp:lastModifiedBy>Christopher</cp:lastModifiedBy>
  <cp:revision>3</cp:revision>
  <cp:lastPrinted>2025-11-06T16:05:00Z</cp:lastPrinted>
  <dcterms:created xsi:type="dcterms:W3CDTF">2025-11-06T16:05:00Z</dcterms:created>
  <dcterms:modified xsi:type="dcterms:W3CDTF">2025-11-06T16:05:00Z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0x010100FECEC3973973174084F744525CEFF282</vt:lpwstr>
  </property>
  <property fmtid="{D5CDD505-2E9C-101B-9397-08002B2CF9AE}" pid="3" name="MediaServiceImageTags">
    <vt:lpwstr/>
  </property>
</Properties>
</file>