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61718" w14:textId="77777777" w:rsidR="00F835B8" w:rsidRDefault="00000000">
      <w:pPr>
        <w:jc w:val="center"/>
      </w:pPr>
      <w:r>
        <w:rPr>
          <w:b/>
          <w:color w:val="1F3864"/>
          <w:sz w:val="40"/>
        </w:rPr>
        <w:t>Disaster / Business Continuity Plan</w:t>
      </w:r>
    </w:p>
    <w:p w14:paraId="29106B1B" w14:textId="68475EAC" w:rsidR="00EA411C" w:rsidRDefault="00BE4D0B" w:rsidP="00BE4D0B">
      <w:pPr>
        <w:rPr>
          <w:rFonts w:ascii="Calibri Light" w:hAnsi="Calibri Light" w:cs="Calibri Light"/>
          <w:sz w:val="24"/>
          <w:szCs w:val="24"/>
          <w:highlight w:val="yellow"/>
        </w:rPr>
      </w:pPr>
      <w:r w:rsidRPr="00BE4D0B">
        <w:rPr>
          <w:rFonts w:ascii="Calibri Light" w:hAnsi="Calibri Light" w:cs="Calibri Light"/>
          <w:sz w:val="24"/>
          <w:szCs w:val="24"/>
          <w:highlight w:val="yellow"/>
        </w:rPr>
        <w:t xml:space="preserve">It’s not possible to create a Disaster/Business Continuity/Contingency Plan that would work for everyone.  You know what would work best for your charity so, as usual, we have provided a process you can amend to meet your specific needs, ideas on what you might wish to include, plus </w:t>
      </w:r>
      <w:r w:rsidR="00EA411C">
        <w:rPr>
          <w:rFonts w:ascii="Calibri Light" w:hAnsi="Calibri Light" w:cs="Calibri Light"/>
          <w:sz w:val="24"/>
          <w:szCs w:val="24"/>
          <w:highlight w:val="yellow"/>
        </w:rPr>
        <w:t>4</w:t>
      </w:r>
      <w:r w:rsidRPr="00BE4D0B">
        <w:rPr>
          <w:rFonts w:ascii="Calibri Light" w:hAnsi="Calibri Light" w:cs="Calibri Light"/>
          <w:sz w:val="24"/>
          <w:szCs w:val="24"/>
          <w:highlight w:val="yellow"/>
        </w:rPr>
        <w:t xml:space="preserve"> appendices with </w:t>
      </w:r>
      <w:r w:rsidR="00EA411C">
        <w:rPr>
          <w:rFonts w:ascii="Calibri Light" w:hAnsi="Calibri Light" w:cs="Calibri Light"/>
          <w:sz w:val="24"/>
          <w:szCs w:val="24"/>
          <w:highlight w:val="yellow"/>
        </w:rPr>
        <w:t xml:space="preserve">supporting </w:t>
      </w:r>
      <w:r w:rsidRPr="00BE4D0B">
        <w:rPr>
          <w:rFonts w:ascii="Calibri Light" w:hAnsi="Calibri Light" w:cs="Calibri Light"/>
          <w:sz w:val="24"/>
          <w:szCs w:val="24"/>
          <w:highlight w:val="yellow"/>
        </w:rPr>
        <w:t>information -</w:t>
      </w:r>
      <w:r>
        <w:rPr>
          <w:rFonts w:ascii="Calibri Light" w:hAnsi="Calibri Light" w:cs="Calibri Light"/>
          <w:sz w:val="24"/>
          <w:szCs w:val="24"/>
          <w:highlight w:val="yellow"/>
        </w:rPr>
        <w:t xml:space="preserve"> a</w:t>
      </w:r>
      <w:r w:rsidRPr="00BE4D0B">
        <w:rPr>
          <w:rFonts w:ascii="Calibri Light" w:hAnsi="Calibri Light" w:cs="Calibri Light"/>
          <w:sz w:val="24"/>
          <w:szCs w:val="24"/>
          <w:highlight w:val="yellow"/>
        </w:rPr>
        <w:t xml:space="preserve"> </w:t>
      </w:r>
      <w:hyperlink w:anchor="Appendix1_backuptool" w:history="1">
        <w:r>
          <w:rPr>
            <w:rStyle w:val="Hyperlink"/>
            <w:rFonts w:ascii="Calibri Light" w:hAnsi="Calibri Light" w:cs="Calibri Light"/>
            <w:sz w:val="24"/>
            <w:szCs w:val="24"/>
            <w:highlight w:val="yellow"/>
          </w:rPr>
          <w:t>s</w:t>
        </w:r>
        <w:r w:rsidRPr="00BE4D0B">
          <w:rPr>
            <w:rStyle w:val="Hyperlink"/>
            <w:rFonts w:ascii="Calibri Light" w:hAnsi="Calibri Light" w:cs="Calibri Light"/>
            <w:sz w:val="24"/>
            <w:szCs w:val="24"/>
            <w:highlight w:val="yellow"/>
          </w:rPr>
          <w:t xml:space="preserve">ystems and </w:t>
        </w:r>
        <w:r>
          <w:rPr>
            <w:rStyle w:val="Hyperlink"/>
            <w:rFonts w:ascii="Calibri Light" w:hAnsi="Calibri Light" w:cs="Calibri Light"/>
            <w:sz w:val="24"/>
            <w:szCs w:val="24"/>
            <w:highlight w:val="yellow"/>
          </w:rPr>
          <w:t>b</w:t>
        </w:r>
        <w:r w:rsidRPr="00BE4D0B">
          <w:rPr>
            <w:rStyle w:val="Hyperlink"/>
            <w:rFonts w:ascii="Calibri Light" w:hAnsi="Calibri Light" w:cs="Calibri Light"/>
            <w:sz w:val="24"/>
            <w:szCs w:val="24"/>
            <w:highlight w:val="yellow"/>
          </w:rPr>
          <w:t>ack</w:t>
        </w:r>
        <w:r>
          <w:rPr>
            <w:rStyle w:val="Hyperlink"/>
            <w:rFonts w:ascii="Calibri Light" w:hAnsi="Calibri Light" w:cs="Calibri Light"/>
            <w:sz w:val="24"/>
            <w:szCs w:val="24"/>
            <w:highlight w:val="yellow"/>
          </w:rPr>
          <w:t>-u</w:t>
        </w:r>
        <w:r w:rsidRPr="00BE4D0B">
          <w:rPr>
            <w:rStyle w:val="Hyperlink"/>
            <w:rFonts w:ascii="Calibri Light" w:hAnsi="Calibri Light" w:cs="Calibri Light"/>
            <w:sz w:val="24"/>
            <w:szCs w:val="24"/>
            <w:highlight w:val="yellow"/>
          </w:rPr>
          <w:t xml:space="preserve">p </w:t>
        </w:r>
        <w:r>
          <w:rPr>
            <w:rStyle w:val="Hyperlink"/>
            <w:rFonts w:ascii="Calibri Light" w:hAnsi="Calibri Light" w:cs="Calibri Light"/>
            <w:sz w:val="24"/>
            <w:szCs w:val="24"/>
            <w:highlight w:val="yellow"/>
          </w:rPr>
          <w:t>t</w:t>
        </w:r>
        <w:r w:rsidRPr="00BE4D0B">
          <w:rPr>
            <w:rStyle w:val="Hyperlink"/>
            <w:rFonts w:ascii="Calibri Light" w:hAnsi="Calibri Light" w:cs="Calibri Light"/>
            <w:sz w:val="24"/>
            <w:szCs w:val="24"/>
            <w:highlight w:val="yellow"/>
          </w:rPr>
          <w:t xml:space="preserve">oolkit, </w:t>
        </w:r>
      </w:hyperlink>
      <w:hyperlink w:anchor="Appendix2_Building_Evacuation" w:history="1">
        <w:r>
          <w:rPr>
            <w:rStyle w:val="Hyperlink"/>
            <w:rFonts w:ascii="Calibri Light" w:hAnsi="Calibri Light" w:cs="Calibri Light"/>
            <w:sz w:val="24"/>
            <w:szCs w:val="24"/>
            <w:highlight w:val="yellow"/>
          </w:rPr>
          <w:t>b</w:t>
        </w:r>
        <w:r w:rsidRPr="00BE4D0B">
          <w:rPr>
            <w:rStyle w:val="Hyperlink"/>
            <w:rFonts w:ascii="Calibri Light" w:hAnsi="Calibri Light" w:cs="Calibri Light"/>
            <w:sz w:val="24"/>
            <w:szCs w:val="24"/>
            <w:highlight w:val="yellow"/>
          </w:rPr>
          <w:t xml:space="preserve">uilding </w:t>
        </w:r>
        <w:r>
          <w:rPr>
            <w:rStyle w:val="Hyperlink"/>
            <w:rFonts w:ascii="Calibri Light" w:hAnsi="Calibri Light" w:cs="Calibri Light"/>
            <w:sz w:val="24"/>
            <w:szCs w:val="24"/>
            <w:highlight w:val="yellow"/>
          </w:rPr>
          <w:t>e</w:t>
        </w:r>
        <w:r w:rsidRPr="00BE4D0B">
          <w:rPr>
            <w:rStyle w:val="Hyperlink"/>
            <w:rFonts w:ascii="Calibri Light" w:hAnsi="Calibri Light" w:cs="Calibri Light"/>
            <w:sz w:val="24"/>
            <w:szCs w:val="24"/>
            <w:highlight w:val="yellow"/>
          </w:rPr>
          <w:t xml:space="preserve">vacuation </w:t>
        </w:r>
        <w:r>
          <w:rPr>
            <w:rStyle w:val="Hyperlink"/>
            <w:rFonts w:ascii="Calibri Light" w:hAnsi="Calibri Light" w:cs="Calibri Light"/>
            <w:sz w:val="24"/>
            <w:szCs w:val="24"/>
            <w:highlight w:val="yellow"/>
          </w:rPr>
          <w:t>c</w:t>
        </w:r>
        <w:r w:rsidRPr="00BE4D0B">
          <w:rPr>
            <w:rStyle w:val="Hyperlink"/>
            <w:rFonts w:ascii="Calibri Light" w:hAnsi="Calibri Light" w:cs="Calibri Light"/>
            <w:sz w:val="24"/>
            <w:szCs w:val="24"/>
            <w:highlight w:val="yellow"/>
          </w:rPr>
          <w:t>hecklists</w:t>
        </w:r>
      </w:hyperlink>
      <w:r w:rsidR="00EA411C">
        <w:rPr>
          <w:rFonts w:ascii="Calibri Light" w:hAnsi="Calibri Light" w:cs="Calibri Light"/>
          <w:sz w:val="24"/>
          <w:szCs w:val="24"/>
          <w:highlight w:val="yellow"/>
        </w:rPr>
        <w:t xml:space="preserve">, </w:t>
      </w:r>
      <w:hyperlink w:anchor="Appendix3_Useful_Links" w:history="1">
        <w:r>
          <w:rPr>
            <w:rStyle w:val="Hyperlink"/>
            <w:rFonts w:ascii="Calibri Light" w:hAnsi="Calibri Light" w:cs="Calibri Light"/>
            <w:sz w:val="24"/>
            <w:szCs w:val="24"/>
            <w:highlight w:val="yellow"/>
          </w:rPr>
          <w:t>u</w:t>
        </w:r>
        <w:r w:rsidRPr="00BE4D0B">
          <w:rPr>
            <w:rStyle w:val="Hyperlink"/>
            <w:rFonts w:ascii="Calibri Light" w:hAnsi="Calibri Light" w:cs="Calibri Light"/>
            <w:sz w:val="24"/>
            <w:szCs w:val="24"/>
            <w:highlight w:val="yellow"/>
          </w:rPr>
          <w:t xml:space="preserve">seful </w:t>
        </w:r>
        <w:r>
          <w:rPr>
            <w:rStyle w:val="Hyperlink"/>
            <w:rFonts w:ascii="Calibri Light" w:hAnsi="Calibri Light" w:cs="Calibri Light"/>
            <w:sz w:val="24"/>
            <w:szCs w:val="24"/>
            <w:highlight w:val="yellow"/>
          </w:rPr>
          <w:t>r</w:t>
        </w:r>
        <w:r w:rsidRPr="00BE4D0B">
          <w:rPr>
            <w:rStyle w:val="Hyperlink"/>
            <w:rFonts w:ascii="Calibri Light" w:hAnsi="Calibri Light" w:cs="Calibri Light"/>
            <w:sz w:val="24"/>
            <w:szCs w:val="24"/>
            <w:highlight w:val="yellow"/>
          </w:rPr>
          <w:t>esources</w:t>
        </w:r>
      </w:hyperlink>
      <w:r w:rsidRPr="00BE4D0B">
        <w:rPr>
          <w:rFonts w:ascii="Calibri Light" w:hAnsi="Calibri Light" w:cs="Calibri Light"/>
          <w:sz w:val="24"/>
          <w:szCs w:val="24"/>
          <w:highlight w:val="yellow"/>
        </w:rPr>
        <w:t xml:space="preserve"> </w:t>
      </w:r>
      <w:r w:rsidR="00EA411C">
        <w:rPr>
          <w:rFonts w:ascii="Calibri Light" w:hAnsi="Calibri Light" w:cs="Calibri Light"/>
          <w:sz w:val="24"/>
          <w:szCs w:val="24"/>
          <w:highlight w:val="yellow"/>
        </w:rPr>
        <w:t xml:space="preserve">created by others and </w:t>
      </w:r>
      <w:hyperlink w:anchor="Appendix4_RegulatoryReporting" w:history="1">
        <w:r w:rsidR="00EA411C" w:rsidRPr="00EA411C">
          <w:rPr>
            <w:rStyle w:val="Hyperlink"/>
            <w:rFonts w:ascii="Calibri Light" w:hAnsi="Calibri Light" w:cs="Calibri Light"/>
            <w:sz w:val="24"/>
            <w:szCs w:val="24"/>
            <w:highlight w:val="yellow"/>
          </w:rPr>
          <w:t>regulatory reporting guidance</w:t>
        </w:r>
      </w:hyperlink>
      <w:r w:rsidR="00EA411C">
        <w:rPr>
          <w:rFonts w:ascii="Calibri Light" w:hAnsi="Calibri Light" w:cs="Calibri Light"/>
          <w:sz w:val="24"/>
          <w:szCs w:val="24"/>
          <w:highlight w:val="yellow"/>
        </w:rPr>
        <w:t xml:space="preserve"> and other regulators. </w:t>
      </w:r>
    </w:p>
    <w:p w14:paraId="19E5C7F2" w14:textId="5FA070B3" w:rsidR="00BE4D0B" w:rsidRPr="00BE4D0B" w:rsidRDefault="00BE4D0B" w:rsidP="00BE4D0B">
      <w:pPr>
        <w:rPr>
          <w:rFonts w:ascii="Calibri Light" w:hAnsi="Calibri Light" w:cs="Calibri Light"/>
          <w:sz w:val="24"/>
          <w:szCs w:val="24"/>
        </w:rPr>
      </w:pPr>
      <w:r w:rsidRPr="00BE4D0B">
        <w:rPr>
          <w:rFonts w:ascii="Calibri Light" w:hAnsi="Calibri Light" w:cs="Calibri Light"/>
          <w:sz w:val="24"/>
          <w:szCs w:val="24"/>
          <w:highlight w:val="yellow"/>
        </w:rPr>
        <w:t>Take from it whatever you find useful</w:t>
      </w:r>
      <w:r>
        <w:rPr>
          <w:rFonts w:ascii="Calibri Light" w:hAnsi="Calibri Light" w:cs="Calibri Light"/>
          <w:sz w:val="24"/>
          <w:szCs w:val="24"/>
          <w:highlight w:val="yellow"/>
        </w:rPr>
        <w:t xml:space="preserve">, add in anything we’ve missed that’s applicable to your non-profit </w:t>
      </w:r>
      <w:r w:rsidRPr="00BE4D0B">
        <w:rPr>
          <w:rFonts w:ascii="Calibri Light" w:hAnsi="Calibri Light" w:cs="Calibri Light"/>
          <w:sz w:val="24"/>
          <w:szCs w:val="24"/>
          <w:highlight w:val="yellow"/>
        </w:rPr>
        <w:t xml:space="preserve">and ignore </w:t>
      </w:r>
      <w:r>
        <w:rPr>
          <w:rFonts w:ascii="Calibri Light" w:hAnsi="Calibri Light" w:cs="Calibri Light"/>
          <w:sz w:val="24"/>
          <w:szCs w:val="24"/>
          <w:highlight w:val="yellow"/>
        </w:rPr>
        <w:t xml:space="preserve">anything that isn’t relevant </w:t>
      </w:r>
      <w:r w:rsidR="004145D7">
        <w:rPr>
          <w:rFonts w:ascii="Calibri Light" w:hAnsi="Calibri Light" w:cs="Calibri Light"/>
          <w:sz w:val="24"/>
          <w:szCs w:val="24"/>
          <w:highlight w:val="yellow"/>
        </w:rPr>
        <w:t>to</w:t>
      </w:r>
      <w:r>
        <w:rPr>
          <w:rFonts w:ascii="Calibri Light" w:hAnsi="Calibri Light" w:cs="Calibri Light"/>
          <w:sz w:val="24"/>
          <w:szCs w:val="24"/>
          <w:highlight w:val="yellow"/>
        </w:rPr>
        <w:t xml:space="preserve"> you. </w:t>
      </w:r>
      <w:r w:rsidRPr="00BE4D0B">
        <w:rPr>
          <w:rFonts w:ascii="Calibri Light" w:hAnsi="Calibri Light" w:cs="Calibri Light"/>
          <w:sz w:val="24"/>
          <w:szCs w:val="24"/>
        </w:rPr>
        <w:t xml:space="preserve"> </w:t>
      </w:r>
    </w:p>
    <w:p w14:paraId="5564B0AA" w14:textId="42CBA781" w:rsidR="00F835B8" w:rsidRDefault="00000000" w:rsidP="00E83FAC">
      <w:pPr>
        <w:pStyle w:val="Heading1"/>
        <w:spacing w:line="276" w:lineRule="auto"/>
      </w:pPr>
      <w:r>
        <w:t>Introduction</w:t>
      </w:r>
    </w:p>
    <w:p w14:paraId="12DA4267" w14:textId="0D1F94B4" w:rsidR="00F835B8" w:rsidRPr="00674DC0" w:rsidRDefault="00000000" w:rsidP="00E83FAC">
      <w:pPr>
        <w:spacing w:line="276" w:lineRule="auto"/>
        <w:rPr>
          <w:rFonts w:ascii="Calibri Light" w:hAnsi="Calibri Light" w:cs="Calibri Light"/>
          <w:bCs/>
          <w:sz w:val="24"/>
          <w:szCs w:val="24"/>
        </w:rPr>
      </w:pPr>
      <w:r w:rsidRPr="00674DC0">
        <w:rPr>
          <w:rFonts w:ascii="Calibri Light" w:hAnsi="Calibri Light" w:cs="Calibri Light"/>
          <w:bCs/>
          <w:sz w:val="24"/>
          <w:szCs w:val="24"/>
        </w:rPr>
        <w:t xml:space="preserve">The purpose of this plan is to protect </w:t>
      </w:r>
      <w:r w:rsidR="00E83FAC" w:rsidRPr="00674DC0">
        <w:rPr>
          <w:rFonts w:ascii="Calibri Light" w:hAnsi="Calibri Light" w:cs="Calibri Light"/>
          <w:bCs/>
          <w:sz w:val="24"/>
          <w:szCs w:val="24"/>
        </w:rPr>
        <w:t xml:space="preserve">our charity </w:t>
      </w:r>
      <w:r w:rsidRPr="00674DC0">
        <w:rPr>
          <w:rFonts w:ascii="Calibri Light" w:hAnsi="Calibri Light" w:cs="Calibri Light"/>
          <w:bCs/>
          <w:sz w:val="24"/>
          <w:szCs w:val="24"/>
        </w:rPr>
        <w:t>from harm and mitigate the impact on operations in the event of a major incident.</w:t>
      </w:r>
    </w:p>
    <w:p w14:paraId="5A321852" w14:textId="40074F70" w:rsidR="00F835B8" w:rsidRPr="00674DC0" w:rsidRDefault="00000000" w:rsidP="00E83FAC">
      <w:pPr>
        <w:spacing w:line="276" w:lineRule="auto"/>
        <w:rPr>
          <w:rFonts w:ascii="Calibri Light" w:hAnsi="Calibri Light" w:cs="Calibri Light"/>
          <w:sz w:val="24"/>
          <w:szCs w:val="24"/>
        </w:rPr>
      </w:pPr>
      <w:r w:rsidRPr="00674DC0">
        <w:rPr>
          <w:rFonts w:ascii="Calibri Light" w:hAnsi="Calibri Light" w:cs="Calibri Light"/>
          <w:sz w:val="24"/>
          <w:szCs w:val="24"/>
        </w:rPr>
        <w:t xml:space="preserve">Such interruptions could arise from very serious but unlikely events, such as a terrorist incident or major fire, to those that are less serious but much more likely, such as </w:t>
      </w:r>
      <w:r w:rsidR="004145D7" w:rsidRPr="00674DC0">
        <w:rPr>
          <w:rFonts w:ascii="Calibri Light" w:hAnsi="Calibri Light" w:cs="Calibri Light"/>
          <w:sz w:val="24"/>
          <w:szCs w:val="24"/>
        </w:rPr>
        <w:t>cyber-attack</w:t>
      </w:r>
      <w:r w:rsidRPr="00674DC0">
        <w:rPr>
          <w:rFonts w:ascii="Calibri Light" w:hAnsi="Calibri Light" w:cs="Calibri Light"/>
          <w:sz w:val="24"/>
          <w:szCs w:val="24"/>
        </w:rPr>
        <w:t>, data loss, supplier failure, banking outage, rail strikes, flooding, loss of power or loss of internet access.</w:t>
      </w:r>
    </w:p>
    <w:p w14:paraId="3340EFB8" w14:textId="77777777" w:rsidR="00F835B8" w:rsidRDefault="00000000" w:rsidP="00E83FAC">
      <w:pPr>
        <w:pStyle w:val="Heading1"/>
        <w:spacing w:line="276" w:lineRule="auto"/>
      </w:pPr>
      <w:r>
        <w:t>Identifying and Managing Major Threats</w:t>
      </w:r>
    </w:p>
    <w:p w14:paraId="5D393830" w14:textId="12993265" w:rsidR="00F835B8" w:rsidRPr="00674DC0" w:rsidRDefault="00000000" w:rsidP="00E83FAC">
      <w:pPr>
        <w:spacing w:line="276" w:lineRule="auto"/>
        <w:rPr>
          <w:rFonts w:ascii="Calibri Light" w:hAnsi="Calibri Light" w:cs="Calibri Light"/>
          <w:sz w:val="24"/>
          <w:szCs w:val="24"/>
        </w:rPr>
      </w:pPr>
      <w:r w:rsidRPr="00674DC0">
        <w:rPr>
          <w:rFonts w:ascii="Calibri Light" w:hAnsi="Calibri Light" w:cs="Calibri Light"/>
          <w:sz w:val="24"/>
          <w:szCs w:val="24"/>
        </w:rPr>
        <w:t xml:space="preserve">Risk is managed through the annual risk management plan. Those risks relating to business operations and the action in response are </w:t>
      </w:r>
      <w:proofErr w:type="spellStart"/>
      <w:r w:rsidRPr="00674DC0">
        <w:rPr>
          <w:rFonts w:ascii="Calibri Light" w:hAnsi="Calibri Light" w:cs="Calibri Light"/>
          <w:sz w:val="24"/>
          <w:szCs w:val="24"/>
        </w:rPr>
        <w:t>summarised</w:t>
      </w:r>
      <w:proofErr w:type="spellEnd"/>
      <w:r w:rsidRPr="00674DC0">
        <w:rPr>
          <w:rFonts w:ascii="Calibri Light" w:hAnsi="Calibri Light" w:cs="Calibri Light"/>
          <w:sz w:val="24"/>
          <w:szCs w:val="24"/>
        </w:rPr>
        <w:t xml:space="preserve"> below.</w:t>
      </w:r>
      <w:r w:rsidR="00E83FAC" w:rsidRPr="00674DC0">
        <w:rPr>
          <w:rFonts w:ascii="Calibri Light" w:hAnsi="Calibri Light" w:cs="Calibri Light"/>
          <w:sz w:val="24"/>
          <w:szCs w:val="24"/>
        </w:rPr>
        <w:t xml:space="preserve">  How significant a risk each might be depends on its probability (how likely it is to happen) and the scale of impact, if it did. </w:t>
      </w:r>
      <w:r w:rsidR="00E83FAC" w:rsidRPr="00674DC0">
        <w:rPr>
          <w:rFonts w:ascii="Calibri Light" w:hAnsi="Calibri Light" w:cs="Calibri Light"/>
          <w:sz w:val="24"/>
          <w:szCs w:val="24"/>
          <w:highlight w:val="yellow"/>
        </w:rPr>
        <w:t>Rate each risk as High, Medium or Low and add any applicable to your charity, but not on the list, at the bottom.</w:t>
      </w:r>
      <w:r w:rsidR="00E83FAC" w:rsidRPr="00674DC0">
        <w:rPr>
          <w:rFonts w:ascii="Calibri Light" w:hAnsi="Calibri Light" w:cs="Calibri Light"/>
          <w:sz w:val="24"/>
          <w:szCs w:val="24"/>
        </w:rPr>
        <w:t xml:space="preserve"> </w:t>
      </w:r>
    </w:p>
    <w:tbl>
      <w:tblPr>
        <w:tblW w:w="10352" w:type="dxa"/>
        <w:jc w:val="center"/>
        <w:tblCellMar>
          <w:left w:w="10" w:type="dxa"/>
          <w:right w:w="10" w:type="dxa"/>
        </w:tblCellMar>
        <w:tblLook w:val="0000" w:firstRow="0" w:lastRow="0" w:firstColumn="0" w:lastColumn="0" w:noHBand="0" w:noVBand="0"/>
      </w:tblPr>
      <w:tblGrid>
        <w:gridCol w:w="2402"/>
        <w:gridCol w:w="851"/>
        <w:gridCol w:w="7099"/>
      </w:tblGrid>
      <w:tr w:rsidR="00E83FAC" w14:paraId="4979DDD1" w14:textId="77777777" w:rsidTr="00E83FAC">
        <w:trPr>
          <w:tblHeader/>
          <w:jc w:val="center"/>
        </w:trPr>
        <w:tc>
          <w:tcPr>
            <w:tcW w:w="2402" w:type="dxa"/>
            <w:tcBorders>
              <w:top w:val="single" w:sz="6" w:space="0" w:color="BFBFBF"/>
              <w:left w:val="single" w:sz="6" w:space="0" w:color="BFBFBF"/>
              <w:bottom w:val="single" w:sz="6" w:space="0" w:color="BFBFBF"/>
              <w:right w:val="single" w:sz="6" w:space="0" w:color="BFBFBF"/>
            </w:tcBorders>
            <w:shd w:val="clear" w:color="auto" w:fill="1F3864"/>
            <w:tcMar>
              <w:top w:w="80" w:type="dxa"/>
              <w:left w:w="80" w:type="dxa"/>
              <w:bottom w:w="80" w:type="dxa"/>
              <w:right w:w="80" w:type="dxa"/>
            </w:tcMar>
            <w:vAlign w:val="center"/>
          </w:tcPr>
          <w:p w14:paraId="772D7B2D" w14:textId="77777777" w:rsidR="00E83FAC" w:rsidRPr="00674DC0" w:rsidRDefault="00E83FAC" w:rsidP="00E83FAC">
            <w:pPr>
              <w:spacing w:line="276" w:lineRule="auto"/>
              <w:rPr>
                <w:rFonts w:ascii="Calibri Light" w:hAnsi="Calibri Light" w:cs="Calibri Light"/>
                <w:sz w:val="24"/>
                <w:szCs w:val="24"/>
              </w:rPr>
            </w:pPr>
            <w:r w:rsidRPr="00674DC0">
              <w:rPr>
                <w:rFonts w:ascii="Calibri Light" w:hAnsi="Calibri Light" w:cs="Calibri Light"/>
                <w:b/>
                <w:color w:val="FFFFFF"/>
                <w:sz w:val="24"/>
                <w:szCs w:val="24"/>
              </w:rPr>
              <w:t>Threat</w:t>
            </w:r>
          </w:p>
        </w:tc>
        <w:tc>
          <w:tcPr>
            <w:tcW w:w="851" w:type="dxa"/>
            <w:tcBorders>
              <w:top w:val="single" w:sz="6" w:space="0" w:color="BFBFBF"/>
              <w:left w:val="single" w:sz="6" w:space="0" w:color="BFBFBF"/>
              <w:bottom w:val="single" w:sz="6" w:space="0" w:color="BFBFBF"/>
              <w:right w:val="single" w:sz="6" w:space="0" w:color="BFBFBF"/>
            </w:tcBorders>
            <w:shd w:val="clear" w:color="auto" w:fill="1F3864"/>
          </w:tcPr>
          <w:p w14:paraId="69DC59F5" w14:textId="61B1FD03" w:rsidR="00E83FAC" w:rsidRPr="00674DC0" w:rsidRDefault="00E83FAC" w:rsidP="00E83FAC">
            <w:pPr>
              <w:spacing w:line="276" w:lineRule="auto"/>
              <w:rPr>
                <w:rFonts w:ascii="Calibri Light" w:hAnsi="Calibri Light" w:cs="Calibri Light"/>
                <w:b/>
                <w:color w:val="FFFFFF"/>
                <w:sz w:val="24"/>
                <w:szCs w:val="24"/>
              </w:rPr>
            </w:pPr>
            <w:r w:rsidRPr="00674DC0">
              <w:rPr>
                <w:rFonts w:ascii="Calibri Light" w:hAnsi="Calibri Light" w:cs="Calibri Light"/>
                <w:b/>
                <w:color w:val="FFFFFF"/>
                <w:sz w:val="24"/>
                <w:szCs w:val="24"/>
              </w:rPr>
              <w:t>Risk</w:t>
            </w:r>
          </w:p>
        </w:tc>
        <w:tc>
          <w:tcPr>
            <w:tcW w:w="7099" w:type="dxa"/>
            <w:tcBorders>
              <w:top w:val="single" w:sz="6" w:space="0" w:color="BFBFBF"/>
              <w:left w:val="single" w:sz="6" w:space="0" w:color="BFBFBF"/>
              <w:bottom w:val="single" w:sz="6" w:space="0" w:color="BFBFBF"/>
              <w:right w:val="single" w:sz="6" w:space="0" w:color="BFBFBF"/>
            </w:tcBorders>
            <w:shd w:val="clear" w:color="auto" w:fill="1F3864"/>
            <w:tcMar>
              <w:top w:w="80" w:type="dxa"/>
              <w:left w:w="80" w:type="dxa"/>
              <w:bottom w:w="80" w:type="dxa"/>
              <w:right w:w="80" w:type="dxa"/>
            </w:tcMar>
            <w:vAlign w:val="center"/>
          </w:tcPr>
          <w:p w14:paraId="26DB6336" w14:textId="251CD84C" w:rsidR="00E83FAC" w:rsidRPr="00674DC0" w:rsidRDefault="00E83FAC" w:rsidP="00E83FAC">
            <w:pPr>
              <w:spacing w:line="276" w:lineRule="auto"/>
              <w:rPr>
                <w:rFonts w:ascii="Calibri Light" w:hAnsi="Calibri Light" w:cs="Calibri Light"/>
                <w:sz w:val="24"/>
                <w:szCs w:val="24"/>
              </w:rPr>
            </w:pPr>
            <w:r w:rsidRPr="00674DC0">
              <w:rPr>
                <w:rFonts w:ascii="Calibri Light" w:hAnsi="Calibri Light" w:cs="Calibri Light"/>
                <w:b/>
                <w:color w:val="FFFFFF"/>
                <w:sz w:val="24"/>
                <w:szCs w:val="24"/>
              </w:rPr>
              <w:t>Options</w:t>
            </w:r>
          </w:p>
        </w:tc>
      </w:tr>
      <w:tr w:rsidR="00E83FAC" w14:paraId="4344B118" w14:textId="77777777" w:rsidTr="00E83FAC">
        <w:trPr>
          <w:jc w:val="center"/>
        </w:trPr>
        <w:tc>
          <w:tcPr>
            <w:tcW w:w="2402"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633F748A" w14:textId="77777777" w:rsidR="00E83FAC" w:rsidRPr="00674DC0" w:rsidRDefault="00E83FAC" w:rsidP="00E83FAC">
            <w:pPr>
              <w:spacing w:line="276" w:lineRule="auto"/>
              <w:rPr>
                <w:rFonts w:ascii="Calibri Light" w:hAnsi="Calibri Light" w:cs="Calibri Light"/>
                <w:sz w:val="24"/>
                <w:szCs w:val="24"/>
              </w:rPr>
            </w:pPr>
            <w:r w:rsidRPr="00674DC0">
              <w:rPr>
                <w:rFonts w:ascii="Calibri Light" w:hAnsi="Calibri Light" w:cs="Calibri Light"/>
                <w:sz w:val="24"/>
                <w:szCs w:val="24"/>
              </w:rPr>
              <w:t>Fire</w:t>
            </w:r>
          </w:p>
        </w:tc>
        <w:tc>
          <w:tcPr>
            <w:tcW w:w="851" w:type="dxa"/>
            <w:tcBorders>
              <w:top w:val="single" w:sz="6" w:space="0" w:color="BFBFBF"/>
              <w:left w:val="single" w:sz="6" w:space="0" w:color="BFBFBF"/>
              <w:bottom w:val="single" w:sz="6" w:space="0" w:color="BFBFBF"/>
              <w:right w:val="single" w:sz="6" w:space="0" w:color="BFBFBF"/>
            </w:tcBorders>
          </w:tcPr>
          <w:p w14:paraId="0B8A3288" w14:textId="77777777" w:rsidR="00E83FAC" w:rsidRPr="00674DC0" w:rsidRDefault="00E83FAC" w:rsidP="00E83FAC">
            <w:pPr>
              <w:spacing w:line="276" w:lineRule="auto"/>
              <w:rPr>
                <w:rFonts w:ascii="Calibri Light" w:hAnsi="Calibri Light" w:cs="Calibri Light"/>
                <w:sz w:val="24"/>
                <w:szCs w:val="24"/>
              </w:rPr>
            </w:pPr>
          </w:p>
        </w:tc>
        <w:tc>
          <w:tcPr>
            <w:tcW w:w="7099"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1466B544" w14:textId="4573EE4F" w:rsidR="00E83FAC" w:rsidRPr="00674DC0" w:rsidRDefault="00E83FAC" w:rsidP="00E83FAC">
            <w:pPr>
              <w:spacing w:line="276" w:lineRule="auto"/>
              <w:rPr>
                <w:rFonts w:ascii="Calibri Light" w:hAnsi="Calibri Light" w:cs="Calibri Light"/>
                <w:sz w:val="24"/>
                <w:szCs w:val="24"/>
              </w:rPr>
            </w:pPr>
            <w:r w:rsidRPr="00674DC0">
              <w:rPr>
                <w:rFonts w:ascii="Calibri Light" w:hAnsi="Calibri Light" w:cs="Calibri Light"/>
                <w:sz w:val="24"/>
                <w:szCs w:val="24"/>
              </w:rPr>
              <w:t>Evacuate premises, account for all personnel, notify emergency services, invoke remote/home working arrangements and recover data from cloud backups.</w:t>
            </w:r>
          </w:p>
        </w:tc>
      </w:tr>
      <w:tr w:rsidR="00E83FAC" w14:paraId="20E035BE" w14:textId="77777777" w:rsidTr="00E83FAC">
        <w:trPr>
          <w:jc w:val="center"/>
        </w:trPr>
        <w:tc>
          <w:tcPr>
            <w:tcW w:w="2402"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3D4AB2D2" w14:textId="75B37CB7" w:rsidR="00E83FAC" w:rsidRPr="00674DC0" w:rsidRDefault="004145D7" w:rsidP="00E83FAC">
            <w:pPr>
              <w:spacing w:line="276" w:lineRule="auto"/>
              <w:rPr>
                <w:rFonts w:ascii="Calibri Light" w:hAnsi="Calibri Light" w:cs="Calibri Light"/>
                <w:sz w:val="24"/>
                <w:szCs w:val="24"/>
              </w:rPr>
            </w:pPr>
            <w:r w:rsidRPr="00674DC0">
              <w:rPr>
                <w:rFonts w:ascii="Calibri Light" w:hAnsi="Calibri Light" w:cs="Calibri Light"/>
                <w:sz w:val="24"/>
                <w:szCs w:val="24"/>
              </w:rPr>
              <w:t>Cyber-attack</w:t>
            </w:r>
            <w:r w:rsidR="00E83FAC" w:rsidRPr="00674DC0">
              <w:rPr>
                <w:rFonts w:ascii="Calibri Light" w:hAnsi="Calibri Light" w:cs="Calibri Light"/>
                <w:sz w:val="24"/>
                <w:szCs w:val="24"/>
              </w:rPr>
              <w:t xml:space="preserve"> or ransomware</w:t>
            </w:r>
          </w:p>
        </w:tc>
        <w:tc>
          <w:tcPr>
            <w:tcW w:w="851" w:type="dxa"/>
            <w:tcBorders>
              <w:top w:val="single" w:sz="6" w:space="0" w:color="BFBFBF"/>
              <w:left w:val="single" w:sz="6" w:space="0" w:color="BFBFBF"/>
              <w:bottom w:val="single" w:sz="6" w:space="0" w:color="BFBFBF"/>
              <w:right w:val="single" w:sz="6" w:space="0" w:color="BFBFBF"/>
            </w:tcBorders>
          </w:tcPr>
          <w:p w14:paraId="42B8DFBB" w14:textId="77777777" w:rsidR="00E83FAC" w:rsidRPr="00674DC0" w:rsidRDefault="00E83FAC" w:rsidP="00E83FAC">
            <w:pPr>
              <w:spacing w:line="276" w:lineRule="auto"/>
              <w:rPr>
                <w:rFonts w:ascii="Calibri Light" w:hAnsi="Calibri Light" w:cs="Calibri Light"/>
                <w:sz w:val="24"/>
                <w:szCs w:val="24"/>
              </w:rPr>
            </w:pPr>
          </w:p>
        </w:tc>
        <w:tc>
          <w:tcPr>
            <w:tcW w:w="7099"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75BAF89A" w14:textId="3C8781AB" w:rsidR="00E83FAC" w:rsidRPr="00674DC0" w:rsidRDefault="00E83FAC" w:rsidP="00E83FAC">
            <w:pPr>
              <w:spacing w:line="276" w:lineRule="auto"/>
              <w:rPr>
                <w:rFonts w:ascii="Calibri Light" w:hAnsi="Calibri Light" w:cs="Calibri Light"/>
                <w:sz w:val="24"/>
                <w:szCs w:val="24"/>
              </w:rPr>
            </w:pPr>
            <w:r w:rsidRPr="00674DC0">
              <w:rPr>
                <w:rFonts w:ascii="Calibri Light" w:hAnsi="Calibri Light" w:cs="Calibri Light"/>
                <w:sz w:val="24"/>
                <w:szCs w:val="24"/>
              </w:rPr>
              <w:t>Isolate affected systems, contact IT support, assess data breach implications, restore from tested backups and implement stakeholder communications.</w:t>
            </w:r>
            <w:r w:rsidR="00674DC0">
              <w:rPr>
                <w:rFonts w:ascii="Calibri Light" w:hAnsi="Calibri Light" w:cs="Calibri Light"/>
                <w:sz w:val="24"/>
                <w:szCs w:val="24"/>
              </w:rPr>
              <w:t xml:space="preserve">  </w:t>
            </w:r>
            <w:hyperlink r:id="rId7" w:history="1">
              <w:r w:rsidR="00674DC0" w:rsidRPr="00674DC0">
                <w:rPr>
                  <w:rStyle w:val="Hyperlink"/>
                  <w:rFonts w:ascii="Calibri Light" w:hAnsi="Calibri Light" w:cs="Calibri Light"/>
                  <w:sz w:val="24"/>
                  <w:szCs w:val="24"/>
                </w:rPr>
                <w:t>Free online learning</w:t>
              </w:r>
            </w:hyperlink>
            <w:r w:rsidR="00674DC0">
              <w:rPr>
                <w:rFonts w:ascii="Calibri Light" w:hAnsi="Calibri Light" w:cs="Calibri Light"/>
                <w:sz w:val="24"/>
                <w:szCs w:val="24"/>
              </w:rPr>
              <w:t>.</w:t>
            </w:r>
          </w:p>
        </w:tc>
      </w:tr>
      <w:tr w:rsidR="00210D1C" w14:paraId="5C3DF8F1" w14:textId="77777777" w:rsidTr="00E83FAC">
        <w:trPr>
          <w:jc w:val="center"/>
        </w:trPr>
        <w:tc>
          <w:tcPr>
            <w:tcW w:w="2402"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6D725ED5" w14:textId="7833CB0F" w:rsidR="00210D1C" w:rsidRPr="00674DC0" w:rsidRDefault="00210D1C" w:rsidP="00E83FAC">
            <w:pPr>
              <w:spacing w:line="276" w:lineRule="auto"/>
              <w:rPr>
                <w:rFonts w:ascii="Calibri Light" w:hAnsi="Calibri Light" w:cs="Calibri Light"/>
                <w:sz w:val="24"/>
                <w:szCs w:val="24"/>
              </w:rPr>
            </w:pPr>
            <w:r w:rsidRPr="00210D1C">
              <w:rPr>
                <w:rFonts w:ascii="Calibri Light" w:hAnsi="Calibri Light" w:cs="Calibri Light"/>
                <w:sz w:val="24"/>
                <w:szCs w:val="24"/>
              </w:rPr>
              <w:t>Third-party data breach affecting CRM, fundraising, payment or cloud provider</w:t>
            </w:r>
          </w:p>
        </w:tc>
        <w:tc>
          <w:tcPr>
            <w:tcW w:w="851" w:type="dxa"/>
            <w:tcBorders>
              <w:top w:val="single" w:sz="6" w:space="0" w:color="BFBFBF"/>
              <w:left w:val="single" w:sz="6" w:space="0" w:color="BFBFBF"/>
              <w:bottom w:val="single" w:sz="6" w:space="0" w:color="BFBFBF"/>
              <w:right w:val="single" w:sz="6" w:space="0" w:color="BFBFBF"/>
            </w:tcBorders>
          </w:tcPr>
          <w:p w14:paraId="57AD14F4" w14:textId="77777777" w:rsidR="00210D1C" w:rsidRPr="00674DC0" w:rsidRDefault="00210D1C" w:rsidP="00E83FAC">
            <w:pPr>
              <w:spacing w:line="276" w:lineRule="auto"/>
              <w:rPr>
                <w:rFonts w:ascii="Calibri Light" w:hAnsi="Calibri Light" w:cs="Calibri Light"/>
                <w:sz w:val="24"/>
                <w:szCs w:val="24"/>
              </w:rPr>
            </w:pPr>
          </w:p>
        </w:tc>
        <w:tc>
          <w:tcPr>
            <w:tcW w:w="7099"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2609ACFC" w14:textId="040FD5AB" w:rsidR="00210D1C" w:rsidRPr="00674DC0" w:rsidRDefault="00210D1C" w:rsidP="00E83FAC">
            <w:pPr>
              <w:spacing w:line="276" w:lineRule="auto"/>
              <w:rPr>
                <w:rFonts w:ascii="Calibri Light" w:hAnsi="Calibri Light" w:cs="Calibri Light"/>
                <w:sz w:val="24"/>
                <w:szCs w:val="24"/>
              </w:rPr>
            </w:pPr>
            <w:r w:rsidRPr="00210D1C">
              <w:rPr>
                <w:rFonts w:ascii="Calibri Light" w:hAnsi="Calibri Light" w:cs="Calibri Light"/>
                <w:sz w:val="24"/>
                <w:szCs w:val="24"/>
              </w:rPr>
              <w:t xml:space="preserve">Contact supplier immediately, obtain breach details, assess data affected, consider ICO reporting requirements, notify affected individuals where required, review contractual </w:t>
            </w:r>
            <w:proofErr w:type="gramStart"/>
            <w:r w:rsidRPr="00210D1C">
              <w:rPr>
                <w:rFonts w:ascii="Calibri Light" w:hAnsi="Calibri Light" w:cs="Calibri Light"/>
                <w:sz w:val="24"/>
                <w:szCs w:val="24"/>
              </w:rPr>
              <w:t>protections</w:t>
            </w:r>
            <w:proofErr w:type="gramEnd"/>
            <w:r w:rsidRPr="00210D1C">
              <w:rPr>
                <w:rFonts w:ascii="Calibri Light" w:hAnsi="Calibri Light" w:cs="Calibri Light"/>
                <w:sz w:val="24"/>
                <w:szCs w:val="24"/>
              </w:rPr>
              <w:t xml:space="preserve"> and temporarily suspend data transfers if necessary.</w:t>
            </w:r>
          </w:p>
        </w:tc>
      </w:tr>
      <w:tr w:rsidR="00E83FAC" w14:paraId="5CCC4C30" w14:textId="77777777" w:rsidTr="00E83FAC">
        <w:trPr>
          <w:jc w:val="center"/>
        </w:trPr>
        <w:tc>
          <w:tcPr>
            <w:tcW w:w="2402"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547A6EFF" w14:textId="0B62F511" w:rsidR="00E83FAC" w:rsidRPr="00674DC0" w:rsidRDefault="00E83FAC" w:rsidP="00E83FAC">
            <w:pPr>
              <w:spacing w:line="276" w:lineRule="auto"/>
              <w:rPr>
                <w:rFonts w:ascii="Calibri Light" w:hAnsi="Calibri Light" w:cs="Calibri Light"/>
                <w:sz w:val="24"/>
                <w:szCs w:val="24"/>
              </w:rPr>
            </w:pPr>
            <w:r w:rsidRPr="00674DC0">
              <w:rPr>
                <w:rFonts w:ascii="Calibri Light" w:hAnsi="Calibri Light" w:cs="Calibri Light"/>
                <w:sz w:val="24"/>
                <w:szCs w:val="24"/>
              </w:rPr>
              <w:lastRenderedPageBreak/>
              <w:t>Data loss or corruption</w:t>
            </w:r>
            <w:r w:rsidR="00210D1C">
              <w:rPr>
                <w:rFonts w:ascii="Calibri Light" w:hAnsi="Calibri Light" w:cs="Calibri Light"/>
                <w:sz w:val="24"/>
                <w:szCs w:val="24"/>
              </w:rPr>
              <w:t xml:space="preserve"> from own system</w:t>
            </w:r>
          </w:p>
        </w:tc>
        <w:tc>
          <w:tcPr>
            <w:tcW w:w="851" w:type="dxa"/>
            <w:tcBorders>
              <w:top w:val="single" w:sz="6" w:space="0" w:color="BFBFBF"/>
              <w:left w:val="single" w:sz="6" w:space="0" w:color="BFBFBF"/>
              <w:bottom w:val="single" w:sz="6" w:space="0" w:color="BFBFBF"/>
              <w:right w:val="single" w:sz="6" w:space="0" w:color="BFBFBF"/>
            </w:tcBorders>
          </w:tcPr>
          <w:p w14:paraId="4C65E667" w14:textId="77777777" w:rsidR="00E83FAC" w:rsidRPr="00674DC0" w:rsidRDefault="00E83FAC" w:rsidP="00E83FAC">
            <w:pPr>
              <w:spacing w:line="276" w:lineRule="auto"/>
              <w:rPr>
                <w:rFonts w:ascii="Calibri Light" w:hAnsi="Calibri Light" w:cs="Calibri Light"/>
                <w:sz w:val="24"/>
                <w:szCs w:val="24"/>
              </w:rPr>
            </w:pPr>
          </w:p>
        </w:tc>
        <w:tc>
          <w:tcPr>
            <w:tcW w:w="7099"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78011695" w14:textId="77319EFC" w:rsidR="00E83FAC" w:rsidRPr="00674DC0" w:rsidRDefault="00E83FAC" w:rsidP="00674DC0">
            <w:pPr>
              <w:rPr>
                <w:rFonts w:ascii="Calibri Light" w:hAnsi="Calibri Light" w:cs="Calibri Light"/>
                <w:sz w:val="24"/>
                <w:szCs w:val="24"/>
              </w:rPr>
            </w:pPr>
            <w:r w:rsidRPr="00674DC0">
              <w:rPr>
                <w:rFonts w:ascii="Calibri Light" w:hAnsi="Calibri Light" w:cs="Calibri Light"/>
                <w:sz w:val="24"/>
                <w:szCs w:val="24"/>
              </w:rPr>
              <w:t>Restore from cloud backup, verify data integrity and investigate root cause.</w:t>
            </w:r>
            <w:r w:rsidR="00674DC0" w:rsidRPr="00674DC0">
              <w:rPr>
                <w:rFonts w:ascii="Calibri Light" w:hAnsi="Calibri Light" w:cs="Calibri Light"/>
                <w:sz w:val="24"/>
                <w:szCs w:val="24"/>
              </w:rPr>
              <w:t xml:space="preserve"> </w:t>
            </w:r>
            <w:hyperlink w:anchor="Appendix1_backuptool" w:history="1">
              <w:r w:rsidR="00674DC0" w:rsidRPr="00674DC0">
                <w:rPr>
                  <w:rStyle w:val="Hyperlink"/>
                </w:rPr>
                <w:t>Systems and Back Up Toolkit.</w:t>
              </w:r>
            </w:hyperlink>
          </w:p>
        </w:tc>
      </w:tr>
      <w:tr w:rsidR="00E83FAC" w14:paraId="7E60F885" w14:textId="77777777" w:rsidTr="00E83FAC">
        <w:trPr>
          <w:jc w:val="center"/>
        </w:trPr>
        <w:tc>
          <w:tcPr>
            <w:tcW w:w="2402"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2493A33B" w14:textId="68D108D8" w:rsidR="00E83FAC" w:rsidRPr="00674DC0" w:rsidRDefault="00E83FAC" w:rsidP="00E83FAC">
            <w:pPr>
              <w:spacing w:line="276" w:lineRule="auto"/>
              <w:rPr>
                <w:rFonts w:ascii="Calibri Light" w:hAnsi="Calibri Light" w:cs="Calibri Light"/>
                <w:sz w:val="24"/>
                <w:szCs w:val="24"/>
              </w:rPr>
            </w:pPr>
            <w:r w:rsidRPr="00674DC0">
              <w:rPr>
                <w:rFonts w:ascii="Calibri Light" w:hAnsi="Calibri Light" w:cs="Calibri Light"/>
                <w:sz w:val="24"/>
                <w:szCs w:val="24"/>
              </w:rPr>
              <w:t>Failure of Microsoft 365, Google or other cloud systems</w:t>
            </w:r>
          </w:p>
        </w:tc>
        <w:tc>
          <w:tcPr>
            <w:tcW w:w="851" w:type="dxa"/>
            <w:tcBorders>
              <w:top w:val="single" w:sz="6" w:space="0" w:color="BFBFBF"/>
              <w:left w:val="single" w:sz="6" w:space="0" w:color="BFBFBF"/>
              <w:bottom w:val="single" w:sz="6" w:space="0" w:color="BFBFBF"/>
              <w:right w:val="single" w:sz="6" w:space="0" w:color="BFBFBF"/>
            </w:tcBorders>
          </w:tcPr>
          <w:p w14:paraId="764B046F" w14:textId="77777777" w:rsidR="00E83FAC" w:rsidRPr="00674DC0" w:rsidRDefault="00E83FAC" w:rsidP="00E83FAC">
            <w:pPr>
              <w:spacing w:line="276" w:lineRule="auto"/>
              <w:rPr>
                <w:rFonts w:ascii="Calibri Light" w:hAnsi="Calibri Light" w:cs="Calibri Light"/>
                <w:sz w:val="24"/>
                <w:szCs w:val="24"/>
              </w:rPr>
            </w:pPr>
          </w:p>
        </w:tc>
        <w:tc>
          <w:tcPr>
            <w:tcW w:w="7099"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4EE9E773" w14:textId="7C44CBCA" w:rsidR="00E83FAC" w:rsidRPr="00674DC0" w:rsidRDefault="00E83FAC" w:rsidP="00E83FAC">
            <w:pPr>
              <w:spacing w:line="276" w:lineRule="auto"/>
              <w:rPr>
                <w:rFonts w:ascii="Calibri Light" w:hAnsi="Calibri Light" w:cs="Calibri Light"/>
                <w:sz w:val="24"/>
                <w:szCs w:val="24"/>
              </w:rPr>
            </w:pPr>
            <w:r w:rsidRPr="00674DC0">
              <w:rPr>
                <w:rFonts w:ascii="Calibri Light" w:hAnsi="Calibri Light" w:cs="Calibri Light"/>
                <w:sz w:val="24"/>
                <w:szCs w:val="24"/>
              </w:rPr>
              <w:t xml:space="preserve">Implement alternative communications, use offline contact lists and </w:t>
            </w:r>
            <w:proofErr w:type="spellStart"/>
            <w:r w:rsidRPr="00674DC0">
              <w:rPr>
                <w:rFonts w:ascii="Calibri Light" w:hAnsi="Calibri Light" w:cs="Calibri Light"/>
                <w:sz w:val="24"/>
                <w:szCs w:val="24"/>
              </w:rPr>
              <w:t>prioritise</w:t>
            </w:r>
            <w:proofErr w:type="spellEnd"/>
            <w:r w:rsidRPr="00674DC0">
              <w:rPr>
                <w:rFonts w:ascii="Calibri Light" w:hAnsi="Calibri Light" w:cs="Calibri Light"/>
                <w:sz w:val="24"/>
                <w:szCs w:val="24"/>
              </w:rPr>
              <w:t xml:space="preserve"> restoration of critical services.</w:t>
            </w:r>
          </w:p>
        </w:tc>
      </w:tr>
      <w:tr w:rsidR="00E83FAC" w14:paraId="1C9B9888" w14:textId="77777777" w:rsidTr="00E83FAC">
        <w:trPr>
          <w:jc w:val="center"/>
        </w:trPr>
        <w:tc>
          <w:tcPr>
            <w:tcW w:w="2402"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692B0D09" w14:textId="77777777" w:rsidR="00E83FAC" w:rsidRPr="00674DC0" w:rsidRDefault="00E83FAC" w:rsidP="00E83FAC">
            <w:pPr>
              <w:spacing w:line="276" w:lineRule="auto"/>
              <w:rPr>
                <w:rFonts w:ascii="Calibri Light" w:hAnsi="Calibri Light" w:cs="Calibri Light"/>
                <w:sz w:val="24"/>
                <w:szCs w:val="24"/>
              </w:rPr>
            </w:pPr>
            <w:r w:rsidRPr="00674DC0">
              <w:rPr>
                <w:rFonts w:ascii="Calibri Light" w:hAnsi="Calibri Light" w:cs="Calibri Light"/>
                <w:sz w:val="24"/>
                <w:szCs w:val="24"/>
              </w:rPr>
              <w:t>Failure of third-party providers</w:t>
            </w:r>
          </w:p>
        </w:tc>
        <w:tc>
          <w:tcPr>
            <w:tcW w:w="851" w:type="dxa"/>
            <w:tcBorders>
              <w:top w:val="single" w:sz="6" w:space="0" w:color="BFBFBF"/>
              <w:left w:val="single" w:sz="6" w:space="0" w:color="BFBFBF"/>
              <w:bottom w:val="single" w:sz="6" w:space="0" w:color="BFBFBF"/>
              <w:right w:val="single" w:sz="6" w:space="0" w:color="BFBFBF"/>
            </w:tcBorders>
          </w:tcPr>
          <w:p w14:paraId="167DF0D0" w14:textId="77777777" w:rsidR="00E83FAC" w:rsidRPr="00674DC0" w:rsidRDefault="00E83FAC" w:rsidP="00E83FAC">
            <w:pPr>
              <w:spacing w:line="276" w:lineRule="auto"/>
              <w:rPr>
                <w:rFonts w:ascii="Calibri Light" w:hAnsi="Calibri Light" w:cs="Calibri Light"/>
                <w:sz w:val="24"/>
                <w:szCs w:val="24"/>
              </w:rPr>
            </w:pPr>
          </w:p>
        </w:tc>
        <w:tc>
          <w:tcPr>
            <w:tcW w:w="7099"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33A002E3" w14:textId="01C463B5" w:rsidR="00E83FAC" w:rsidRPr="00674DC0" w:rsidRDefault="00E83FAC" w:rsidP="00E83FAC">
            <w:pPr>
              <w:spacing w:line="276" w:lineRule="auto"/>
              <w:rPr>
                <w:rFonts w:ascii="Calibri Light" w:hAnsi="Calibri Light" w:cs="Calibri Light"/>
                <w:sz w:val="24"/>
                <w:szCs w:val="24"/>
              </w:rPr>
            </w:pPr>
            <w:r w:rsidRPr="00674DC0">
              <w:rPr>
                <w:rFonts w:ascii="Calibri Light" w:hAnsi="Calibri Light" w:cs="Calibri Light"/>
                <w:sz w:val="24"/>
                <w:szCs w:val="24"/>
              </w:rPr>
              <w:t>Activate contingency arrangements and alternative suppliers</w:t>
            </w:r>
            <w:r w:rsidR="004145D7">
              <w:rPr>
                <w:rFonts w:ascii="Calibri Light" w:hAnsi="Calibri Light" w:cs="Calibri Light"/>
                <w:sz w:val="24"/>
                <w:szCs w:val="24"/>
              </w:rPr>
              <w:t>,</w:t>
            </w:r>
            <w:r w:rsidRPr="00674DC0">
              <w:rPr>
                <w:rFonts w:ascii="Calibri Light" w:hAnsi="Calibri Light" w:cs="Calibri Light"/>
                <w:sz w:val="24"/>
                <w:szCs w:val="24"/>
              </w:rPr>
              <w:t xml:space="preserve"> where available.</w:t>
            </w:r>
          </w:p>
        </w:tc>
      </w:tr>
      <w:tr w:rsidR="00E83FAC" w14:paraId="2E6315BC" w14:textId="77777777" w:rsidTr="00E83FAC">
        <w:trPr>
          <w:jc w:val="center"/>
        </w:trPr>
        <w:tc>
          <w:tcPr>
            <w:tcW w:w="2402"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1837599F" w14:textId="470BAD8C" w:rsidR="00E83FAC" w:rsidRPr="00674DC0" w:rsidRDefault="00E83FAC" w:rsidP="00E83FAC">
            <w:pPr>
              <w:spacing w:line="276" w:lineRule="auto"/>
              <w:rPr>
                <w:rFonts w:ascii="Calibri Light" w:hAnsi="Calibri Light" w:cs="Calibri Light"/>
                <w:sz w:val="24"/>
                <w:szCs w:val="24"/>
              </w:rPr>
            </w:pPr>
            <w:r w:rsidRPr="00674DC0">
              <w:rPr>
                <w:rFonts w:ascii="Calibri Light" w:hAnsi="Calibri Light" w:cs="Calibri Light"/>
                <w:sz w:val="24"/>
                <w:szCs w:val="24"/>
              </w:rPr>
              <w:t xml:space="preserve">Banking outage or </w:t>
            </w:r>
            <w:r w:rsidR="00210D1C" w:rsidRPr="00674DC0">
              <w:rPr>
                <w:rFonts w:ascii="Calibri Light" w:hAnsi="Calibri Light" w:cs="Calibri Light"/>
                <w:sz w:val="24"/>
                <w:szCs w:val="24"/>
              </w:rPr>
              <w:t>cyber-attack</w:t>
            </w:r>
            <w:r w:rsidRPr="00674DC0">
              <w:rPr>
                <w:rFonts w:ascii="Calibri Light" w:hAnsi="Calibri Light" w:cs="Calibri Light"/>
                <w:sz w:val="24"/>
                <w:szCs w:val="24"/>
              </w:rPr>
              <w:t xml:space="preserve"> affecting bank or payment provider</w:t>
            </w:r>
          </w:p>
        </w:tc>
        <w:tc>
          <w:tcPr>
            <w:tcW w:w="851" w:type="dxa"/>
            <w:tcBorders>
              <w:top w:val="single" w:sz="6" w:space="0" w:color="BFBFBF"/>
              <w:left w:val="single" w:sz="6" w:space="0" w:color="BFBFBF"/>
              <w:bottom w:val="single" w:sz="6" w:space="0" w:color="BFBFBF"/>
              <w:right w:val="single" w:sz="6" w:space="0" w:color="BFBFBF"/>
            </w:tcBorders>
          </w:tcPr>
          <w:p w14:paraId="347C7284" w14:textId="77777777" w:rsidR="00E83FAC" w:rsidRPr="00674DC0" w:rsidRDefault="00E83FAC" w:rsidP="00E83FAC">
            <w:pPr>
              <w:spacing w:line="276" w:lineRule="auto"/>
              <w:rPr>
                <w:rFonts w:ascii="Calibri Light" w:hAnsi="Calibri Light" w:cs="Calibri Light"/>
                <w:sz w:val="24"/>
                <w:szCs w:val="24"/>
              </w:rPr>
            </w:pPr>
          </w:p>
        </w:tc>
        <w:tc>
          <w:tcPr>
            <w:tcW w:w="7099"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1E75F5CA" w14:textId="788C2BE2" w:rsidR="00E83FAC" w:rsidRPr="00674DC0" w:rsidRDefault="00E83FAC" w:rsidP="00E83FAC">
            <w:pPr>
              <w:spacing w:line="276" w:lineRule="auto"/>
              <w:rPr>
                <w:rFonts w:ascii="Calibri Light" w:hAnsi="Calibri Light" w:cs="Calibri Light"/>
                <w:sz w:val="24"/>
                <w:szCs w:val="24"/>
              </w:rPr>
            </w:pPr>
            <w:r w:rsidRPr="00674DC0">
              <w:rPr>
                <w:rFonts w:ascii="Calibri Light" w:hAnsi="Calibri Light" w:cs="Calibri Light"/>
                <w:sz w:val="24"/>
                <w:szCs w:val="24"/>
              </w:rPr>
              <w:t xml:space="preserve">Implement emergency payment procedures, </w:t>
            </w:r>
            <w:proofErr w:type="spellStart"/>
            <w:r w:rsidRPr="00674DC0">
              <w:rPr>
                <w:rFonts w:ascii="Calibri Light" w:hAnsi="Calibri Light" w:cs="Calibri Light"/>
                <w:sz w:val="24"/>
                <w:szCs w:val="24"/>
              </w:rPr>
              <w:t>prioritise</w:t>
            </w:r>
            <w:proofErr w:type="spellEnd"/>
            <w:r w:rsidRPr="00674DC0">
              <w:rPr>
                <w:rFonts w:ascii="Calibri Light" w:hAnsi="Calibri Light" w:cs="Calibri Light"/>
                <w:sz w:val="24"/>
                <w:szCs w:val="24"/>
              </w:rPr>
              <w:t xml:space="preserve"> essential expenditure and use alternative banking arrangements where available.</w:t>
            </w:r>
          </w:p>
        </w:tc>
      </w:tr>
      <w:tr w:rsidR="00E83FAC" w14:paraId="1C888854" w14:textId="77777777" w:rsidTr="00E83FAC">
        <w:trPr>
          <w:jc w:val="center"/>
        </w:trPr>
        <w:tc>
          <w:tcPr>
            <w:tcW w:w="2402"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2A458E7C" w14:textId="77777777" w:rsidR="00E83FAC" w:rsidRPr="00674DC0" w:rsidRDefault="00E83FAC" w:rsidP="00E83FAC">
            <w:pPr>
              <w:spacing w:line="276" w:lineRule="auto"/>
              <w:rPr>
                <w:rFonts w:ascii="Calibri Light" w:hAnsi="Calibri Light" w:cs="Calibri Light"/>
                <w:sz w:val="24"/>
                <w:szCs w:val="24"/>
              </w:rPr>
            </w:pPr>
            <w:r w:rsidRPr="00674DC0">
              <w:rPr>
                <w:rFonts w:ascii="Calibri Light" w:hAnsi="Calibri Light" w:cs="Calibri Light"/>
                <w:sz w:val="24"/>
                <w:szCs w:val="24"/>
              </w:rPr>
              <w:t>Website or hosting outage</w:t>
            </w:r>
          </w:p>
        </w:tc>
        <w:tc>
          <w:tcPr>
            <w:tcW w:w="851" w:type="dxa"/>
            <w:tcBorders>
              <w:top w:val="single" w:sz="6" w:space="0" w:color="BFBFBF"/>
              <w:left w:val="single" w:sz="6" w:space="0" w:color="BFBFBF"/>
              <w:bottom w:val="single" w:sz="6" w:space="0" w:color="BFBFBF"/>
              <w:right w:val="single" w:sz="6" w:space="0" w:color="BFBFBF"/>
            </w:tcBorders>
          </w:tcPr>
          <w:p w14:paraId="6FAED4BB" w14:textId="77777777" w:rsidR="00E83FAC" w:rsidRPr="00674DC0" w:rsidRDefault="00E83FAC" w:rsidP="00E83FAC">
            <w:pPr>
              <w:spacing w:line="276" w:lineRule="auto"/>
              <w:rPr>
                <w:rFonts w:ascii="Calibri Light" w:hAnsi="Calibri Light" w:cs="Calibri Light"/>
                <w:sz w:val="24"/>
                <w:szCs w:val="24"/>
              </w:rPr>
            </w:pPr>
          </w:p>
        </w:tc>
        <w:tc>
          <w:tcPr>
            <w:tcW w:w="7099"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497805EF" w14:textId="2541FDB5" w:rsidR="00E83FAC" w:rsidRPr="00674DC0" w:rsidRDefault="00E83FAC" w:rsidP="00E83FAC">
            <w:pPr>
              <w:spacing w:line="276" w:lineRule="auto"/>
              <w:rPr>
                <w:rFonts w:ascii="Calibri Light" w:hAnsi="Calibri Light" w:cs="Calibri Light"/>
                <w:sz w:val="24"/>
                <w:szCs w:val="24"/>
              </w:rPr>
            </w:pPr>
            <w:r w:rsidRPr="00674DC0">
              <w:rPr>
                <w:rFonts w:ascii="Calibri Light" w:hAnsi="Calibri Light" w:cs="Calibri Light"/>
                <w:sz w:val="24"/>
                <w:szCs w:val="24"/>
              </w:rPr>
              <w:t>Restore from backup or transfer to alternative provider.</w:t>
            </w:r>
          </w:p>
        </w:tc>
      </w:tr>
      <w:tr w:rsidR="00E83FAC" w14:paraId="17F36831" w14:textId="77777777" w:rsidTr="00E83FAC">
        <w:trPr>
          <w:jc w:val="center"/>
        </w:trPr>
        <w:tc>
          <w:tcPr>
            <w:tcW w:w="2402"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3CE2C493" w14:textId="77777777" w:rsidR="00E83FAC" w:rsidRPr="00674DC0" w:rsidRDefault="00E83FAC" w:rsidP="00E83FAC">
            <w:pPr>
              <w:spacing w:line="276" w:lineRule="auto"/>
              <w:rPr>
                <w:rFonts w:ascii="Calibri Light" w:hAnsi="Calibri Light" w:cs="Calibri Light"/>
                <w:sz w:val="24"/>
                <w:szCs w:val="24"/>
              </w:rPr>
            </w:pPr>
            <w:r w:rsidRPr="00674DC0">
              <w:rPr>
                <w:rFonts w:ascii="Calibri Light" w:hAnsi="Calibri Light" w:cs="Calibri Light"/>
                <w:sz w:val="24"/>
                <w:szCs w:val="24"/>
              </w:rPr>
              <w:t>Internet or telecommunications failure</w:t>
            </w:r>
          </w:p>
        </w:tc>
        <w:tc>
          <w:tcPr>
            <w:tcW w:w="851" w:type="dxa"/>
            <w:tcBorders>
              <w:top w:val="single" w:sz="6" w:space="0" w:color="BFBFBF"/>
              <w:left w:val="single" w:sz="6" w:space="0" w:color="BFBFBF"/>
              <w:bottom w:val="single" w:sz="6" w:space="0" w:color="BFBFBF"/>
              <w:right w:val="single" w:sz="6" w:space="0" w:color="BFBFBF"/>
            </w:tcBorders>
          </w:tcPr>
          <w:p w14:paraId="79F42884" w14:textId="77777777" w:rsidR="00E83FAC" w:rsidRPr="00674DC0" w:rsidRDefault="00E83FAC" w:rsidP="00E83FAC">
            <w:pPr>
              <w:spacing w:line="276" w:lineRule="auto"/>
              <w:rPr>
                <w:rFonts w:ascii="Calibri Light" w:hAnsi="Calibri Light" w:cs="Calibri Light"/>
                <w:sz w:val="24"/>
                <w:szCs w:val="24"/>
              </w:rPr>
            </w:pPr>
          </w:p>
        </w:tc>
        <w:tc>
          <w:tcPr>
            <w:tcW w:w="7099"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629C0EDF" w14:textId="2123EAD1" w:rsidR="00E83FAC" w:rsidRPr="00674DC0" w:rsidRDefault="00E83FAC" w:rsidP="00E83FAC">
            <w:pPr>
              <w:spacing w:line="276" w:lineRule="auto"/>
              <w:rPr>
                <w:rFonts w:ascii="Calibri Light" w:hAnsi="Calibri Light" w:cs="Calibri Light"/>
                <w:sz w:val="24"/>
                <w:szCs w:val="24"/>
              </w:rPr>
            </w:pPr>
            <w:r w:rsidRPr="00674DC0">
              <w:rPr>
                <w:rFonts w:ascii="Calibri Light" w:hAnsi="Calibri Light" w:cs="Calibri Light"/>
                <w:sz w:val="24"/>
                <w:szCs w:val="24"/>
              </w:rPr>
              <w:t>Use mobile devices, hotspots or temporary relocation arrangements.</w:t>
            </w:r>
          </w:p>
        </w:tc>
      </w:tr>
      <w:tr w:rsidR="00E83FAC" w14:paraId="51A61606" w14:textId="77777777" w:rsidTr="00E83FAC">
        <w:trPr>
          <w:jc w:val="center"/>
        </w:trPr>
        <w:tc>
          <w:tcPr>
            <w:tcW w:w="2402"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6FF0D7D8" w14:textId="77777777" w:rsidR="00E83FAC" w:rsidRPr="00674DC0" w:rsidRDefault="00E83FAC" w:rsidP="00E83FAC">
            <w:pPr>
              <w:spacing w:line="276" w:lineRule="auto"/>
              <w:rPr>
                <w:rFonts w:ascii="Calibri Light" w:hAnsi="Calibri Light" w:cs="Calibri Light"/>
                <w:sz w:val="24"/>
                <w:szCs w:val="24"/>
              </w:rPr>
            </w:pPr>
            <w:r w:rsidRPr="00674DC0">
              <w:rPr>
                <w:rFonts w:ascii="Calibri Light" w:hAnsi="Calibri Light" w:cs="Calibri Light"/>
                <w:sz w:val="24"/>
                <w:szCs w:val="24"/>
              </w:rPr>
              <w:t>Power outage</w:t>
            </w:r>
          </w:p>
        </w:tc>
        <w:tc>
          <w:tcPr>
            <w:tcW w:w="851" w:type="dxa"/>
            <w:tcBorders>
              <w:top w:val="single" w:sz="6" w:space="0" w:color="BFBFBF"/>
              <w:left w:val="single" w:sz="6" w:space="0" w:color="BFBFBF"/>
              <w:bottom w:val="single" w:sz="6" w:space="0" w:color="BFBFBF"/>
              <w:right w:val="single" w:sz="6" w:space="0" w:color="BFBFBF"/>
            </w:tcBorders>
          </w:tcPr>
          <w:p w14:paraId="2E513B6B" w14:textId="77777777" w:rsidR="00E83FAC" w:rsidRPr="00674DC0" w:rsidRDefault="00E83FAC" w:rsidP="00E83FAC">
            <w:pPr>
              <w:spacing w:line="276" w:lineRule="auto"/>
              <w:rPr>
                <w:rFonts w:ascii="Calibri Light" w:hAnsi="Calibri Light" w:cs="Calibri Light"/>
                <w:sz w:val="24"/>
                <w:szCs w:val="24"/>
              </w:rPr>
            </w:pPr>
          </w:p>
        </w:tc>
        <w:tc>
          <w:tcPr>
            <w:tcW w:w="7099"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05957494" w14:textId="26C352EE" w:rsidR="00E83FAC" w:rsidRPr="00674DC0" w:rsidRDefault="00E83FAC" w:rsidP="00E83FAC">
            <w:pPr>
              <w:spacing w:line="276" w:lineRule="auto"/>
              <w:rPr>
                <w:rFonts w:ascii="Calibri Light" w:hAnsi="Calibri Light" w:cs="Calibri Light"/>
                <w:sz w:val="24"/>
                <w:szCs w:val="24"/>
              </w:rPr>
            </w:pPr>
            <w:r w:rsidRPr="00674DC0">
              <w:rPr>
                <w:rFonts w:ascii="Calibri Light" w:hAnsi="Calibri Light" w:cs="Calibri Light"/>
                <w:sz w:val="24"/>
                <w:szCs w:val="24"/>
              </w:rPr>
              <w:t xml:space="preserve">Continue operations remotely where possible and </w:t>
            </w:r>
            <w:proofErr w:type="spellStart"/>
            <w:r w:rsidRPr="00674DC0">
              <w:rPr>
                <w:rFonts w:ascii="Calibri Light" w:hAnsi="Calibri Light" w:cs="Calibri Light"/>
                <w:sz w:val="24"/>
                <w:szCs w:val="24"/>
              </w:rPr>
              <w:t>prioritise</w:t>
            </w:r>
            <w:proofErr w:type="spellEnd"/>
            <w:r w:rsidRPr="00674DC0">
              <w:rPr>
                <w:rFonts w:ascii="Calibri Light" w:hAnsi="Calibri Light" w:cs="Calibri Light"/>
                <w:sz w:val="24"/>
                <w:szCs w:val="24"/>
              </w:rPr>
              <w:t xml:space="preserve"> recovery of essential systems.</w:t>
            </w:r>
          </w:p>
        </w:tc>
      </w:tr>
      <w:tr w:rsidR="00E83FAC" w14:paraId="3F63F34E" w14:textId="77777777" w:rsidTr="00E83FAC">
        <w:trPr>
          <w:jc w:val="center"/>
        </w:trPr>
        <w:tc>
          <w:tcPr>
            <w:tcW w:w="2402"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6BA7D039" w14:textId="77777777" w:rsidR="00E83FAC" w:rsidRPr="00674DC0" w:rsidRDefault="00E83FAC" w:rsidP="00E83FAC">
            <w:pPr>
              <w:spacing w:line="276" w:lineRule="auto"/>
              <w:rPr>
                <w:rFonts w:ascii="Calibri Light" w:hAnsi="Calibri Light" w:cs="Calibri Light"/>
                <w:sz w:val="24"/>
                <w:szCs w:val="24"/>
              </w:rPr>
            </w:pPr>
            <w:r w:rsidRPr="00674DC0">
              <w:rPr>
                <w:rFonts w:ascii="Calibri Light" w:hAnsi="Calibri Light" w:cs="Calibri Light"/>
                <w:sz w:val="24"/>
                <w:szCs w:val="24"/>
              </w:rPr>
              <w:t>Severe weather, flooding or access restrictions</w:t>
            </w:r>
          </w:p>
        </w:tc>
        <w:tc>
          <w:tcPr>
            <w:tcW w:w="851" w:type="dxa"/>
            <w:tcBorders>
              <w:top w:val="single" w:sz="6" w:space="0" w:color="BFBFBF"/>
              <w:left w:val="single" w:sz="6" w:space="0" w:color="BFBFBF"/>
              <w:bottom w:val="single" w:sz="6" w:space="0" w:color="BFBFBF"/>
              <w:right w:val="single" w:sz="6" w:space="0" w:color="BFBFBF"/>
            </w:tcBorders>
          </w:tcPr>
          <w:p w14:paraId="199CA3E3" w14:textId="77777777" w:rsidR="00E83FAC" w:rsidRPr="00674DC0" w:rsidRDefault="00E83FAC" w:rsidP="00E83FAC">
            <w:pPr>
              <w:spacing w:line="276" w:lineRule="auto"/>
              <w:rPr>
                <w:rFonts w:ascii="Calibri Light" w:hAnsi="Calibri Light" w:cs="Calibri Light"/>
                <w:sz w:val="24"/>
                <w:szCs w:val="24"/>
              </w:rPr>
            </w:pPr>
          </w:p>
        </w:tc>
        <w:tc>
          <w:tcPr>
            <w:tcW w:w="7099"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1FEC1810" w14:textId="7D61523B" w:rsidR="00E83FAC" w:rsidRPr="00674DC0" w:rsidRDefault="00E83FAC" w:rsidP="00E83FAC">
            <w:pPr>
              <w:spacing w:line="276" w:lineRule="auto"/>
              <w:rPr>
                <w:rFonts w:ascii="Calibri Light" w:hAnsi="Calibri Light" w:cs="Calibri Light"/>
                <w:sz w:val="24"/>
                <w:szCs w:val="24"/>
              </w:rPr>
            </w:pPr>
            <w:r w:rsidRPr="00674DC0">
              <w:rPr>
                <w:rFonts w:ascii="Calibri Light" w:hAnsi="Calibri Light" w:cs="Calibri Light"/>
                <w:sz w:val="24"/>
                <w:szCs w:val="24"/>
              </w:rPr>
              <w:t>Implement home working and reschedule non-essential activities.</w:t>
            </w:r>
          </w:p>
        </w:tc>
      </w:tr>
      <w:tr w:rsidR="00E83FAC" w14:paraId="5FF65E2D" w14:textId="77777777" w:rsidTr="00E83FAC">
        <w:trPr>
          <w:jc w:val="center"/>
        </w:trPr>
        <w:tc>
          <w:tcPr>
            <w:tcW w:w="2402"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7879DAD6" w14:textId="77777777" w:rsidR="00E83FAC" w:rsidRPr="00674DC0" w:rsidRDefault="00E83FAC" w:rsidP="00E83FAC">
            <w:pPr>
              <w:spacing w:line="276" w:lineRule="auto"/>
              <w:rPr>
                <w:rFonts w:ascii="Calibri Light" w:hAnsi="Calibri Light" w:cs="Calibri Light"/>
                <w:sz w:val="24"/>
                <w:szCs w:val="24"/>
              </w:rPr>
            </w:pPr>
            <w:r w:rsidRPr="00674DC0">
              <w:rPr>
                <w:rFonts w:ascii="Calibri Light" w:hAnsi="Calibri Light" w:cs="Calibri Light"/>
                <w:sz w:val="24"/>
                <w:szCs w:val="24"/>
              </w:rPr>
              <w:t>Loss of key staff member</w:t>
            </w:r>
          </w:p>
        </w:tc>
        <w:tc>
          <w:tcPr>
            <w:tcW w:w="851" w:type="dxa"/>
            <w:tcBorders>
              <w:top w:val="single" w:sz="6" w:space="0" w:color="BFBFBF"/>
              <w:left w:val="single" w:sz="6" w:space="0" w:color="BFBFBF"/>
              <w:bottom w:val="single" w:sz="6" w:space="0" w:color="BFBFBF"/>
              <w:right w:val="single" w:sz="6" w:space="0" w:color="BFBFBF"/>
            </w:tcBorders>
          </w:tcPr>
          <w:p w14:paraId="49051572" w14:textId="77777777" w:rsidR="00E83FAC" w:rsidRPr="00674DC0" w:rsidRDefault="00E83FAC" w:rsidP="00E83FAC">
            <w:pPr>
              <w:spacing w:line="276" w:lineRule="auto"/>
              <w:rPr>
                <w:rFonts w:ascii="Calibri Light" w:hAnsi="Calibri Light" w:cs="Calibri Light"/>
                <w:sz w:val="24"/>
                <w:szCs w:val="24"/>
              </w:rPr>
            </w:pPr>
          </w:p>
        </w:tc>
        <w:tc>
          <w:tcPr>
            <w:tcW w:w="7099"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75CD4C55" w14:textId="2D24F39B" w:rsidR="00E83FAC" w:rsidRPr="00674DC0" w:rsidRDefault="00E83FAC" w:rsidP="00E83FAC">
            <w:pPr>
              <w:spacing w:line="276" w:lineRule="auto"/>
              <w:rPr>
                <w:rFonts w:ascii="Calibri Light" w:hAnsi="Calibri Light" w:cs="Calibri Light"/>
                <w:sz w:val="24"/>
                <w:szCs w:val="24"/>
              </w:rPr>
            </w:pPr>
            <w:r w:rsidRPr="00674DC0">
              <w:rPr>
                <w:rFonts w:ascii="Calibri Light" w:hAnsi="Calibri Light" w:cs="Calibri Light"/>
                <w:sz w:val="24"/>
                <w:szCs w:val="24"/>
              </w:rPr>
              <w:t>Re</w:t>
            </w:r>
            <w:r w:rsidR="00674DC0">
              <w:rPr>
                <w:rFonts w:ascii="Calibri Light" w:hAnsi="Calibri Light" w:cs="Calibri Light"/>
                <w:sz w:val="24"/>
                <w:szCs w:val="24"/>
              </w:rPr>
              <w:t>-</w:t>
            </w:r>
            <w:r w:rsidRPr="00674DC0">
              <w:rPr>
                <w:rFonts w:ascii="Calibri Light" w:hAnsi="Calibri Light" w:cs="Calibri Light"/>
                <w:sz w:val="24"/>
                <w:szCs w:val="24"/>
              </w:rPr>
              <w:t>allocate responsibilities using documented procedures, succession arrangements and cross-training.</w:t>
            </w:r>
          </w:p>
        </w:tc>
      </w:tr>
      <w:tr w:rsidR="00E83FAC" w14:paraId="627018B0" w14:textId="77777777" w:rsidTr="00E83FAC">
        <w:trPr>
          <w:jc w:val="center"/>
        </w:trPr>
        <w:tc>
          <w:tcPr>
            <w:tcW w:w="2402"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0987C396" w14:textId="77777777" w:rsidR="00E83FAC" w:rsidRPr="00674DC0" w:rsidRDefault="00E83FAC" w:rsidP="00E83FAC">
            <w:pPr>
              <w:spacing w:line="276" w:lineRule="auto"/>
              <w:rPr>
                <w:rFonts w:ascii="Calibri Light" w:hAnsi="Calibri Light" w:cs="Calibri Light"/>
                <w:sz w:val="24"/>
                <w:szCs w:val="24"/>
              </w:rPr>
            </w:pPr>
            <w:r w:rsidRPr="00674DC0">
              <w:rPr>
                <w:rFonts w:ascii="Calibri Light" w:hAnsi="Calibri Light" w:cs="Calibri Light"/>
                <w:sz w:val="24"/>
                <w:szCs w:val="24"/>
              </w:rPr>
              <w:t>Loss of telephone services</w:t>
            </w:r>
          </w:p>
        </w:tc>
        <w:tc>
          <w:tcPr>
            <w:tcW w:w="851" w:type="dxa"/>
            <w:tcBorders>
              <w:top w:val="single" w:sz="6" w:space="0" w:color="BFBFBF"/>
              <w:left w:val="single" w:sz="6" w:space="0" w:color="BFBFBF"/>
              <w:bottom w:val="single" w:sz="6" w:space="0" w:color="BFBFBF"/>
              <w:right w:val="single" w:sz="6" w:space="0" w:color="BFBFBF"/>
            </w:tcBorders>
          </w:tcPr>
          <w:p w14:paraId="2642670C" w14:textId="77777777" w:rsidR="00E83FAC" w:rsidRPr="00674DC0" w:rsidRDefault="00E83FAC" w:rsidP="00E83FAC">
            <w:pPr>
              <w:spacing w:line="276" w:lineRule="auto"/>
              <w:rPr>
                <w:rFonts w:ascii="Calibri Light" w:hAnsi="Calibri Light" w:cs="Calibri Light"/>
                <w:sz w:val="24"/>
                <w:szCs w:val="24"/>
              </w:rPr>
            </w:pPr>
          </w:p>
        </w:tc>
        <w:tc>
          <w:tcPr>
            <w:tcW w:w="7099"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3866FFCC" w14:textId="63148BC1" w:rsidR="00E83FAC" w:rsidRPr="00674DC0" w:rsidRDefault="00E83FAC" w:rsidP="00E83FAC">
            <w:pPr>
              <w:spacing w:line="276" w:lineRule="auto"/>
              <w:rPr>
                <w:rFonts w:ascii="Calibri Light" w:hAnsi="Calibri Light" w:cs="Calibri Light"/>
                <w:sz w:val="24"/>
                <w:szCs w:val="24"/>
              </w:rPr>
            </w:pPr>
            <w:r w:rsidRPr="00674DC0">
              <w:rPr>
                <w:rFonts w:ascii="Calibri Light" w:hAnsi="Calibri Light" w:cs="Calibri Light"/>
                <w:sz w:val="24"/>
                <w:szCs w:val="24"/>
              </w:rPr>
              <w:t>Redirect calls to mobile phones and use Teams, Zoom, WhatsApp or similar services.</w:t>
            </w:r>
          </w:p>
        </w:tc>
      </w:tr>
      <w:tr w:rsidR="00E83FAC" w14:paraId="311518B5" w14:textId="77777777" w:rsidTr="00E83FAC">
        <w:trPr>
          <w:jc w:val="center"/>
        </w:trPr>
        <w:tc>
          <w:tcPr>
            <w:tcW w:w="2402"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01700124" w14:textId="77777777" w:rsidR="00E83FAC" w:rsidRPr="00674DC0" w:rsidRDefault="00E83FAC" w:rsidP="00E83FAC">
            <w:pPr>
              <w:spacing w:line="276" w:lineRule="auto"/>
              <w:rPr>
                <w:rFonts w:ascii="Calibri Light" w:hAnsi="Calibri Light" w:cs="Calibri Light"/>
                <w:sz w:val="24"/>
                <w:szCs w:val="24"/>
              </w:rPr>
            </w:pPr>
            <w:r w:rsidRPr="00674DC0">
              <w:rPr>
                <w:rFonts w:ascii="Calibri Light" w:hAnsi="Calibri Light" w:cs="Calibri Light"/>
                <w:sz w:val="24"/>
                <w:szCs w:val="24"/>
              </w:rPr>
              <w:t>Major supplier failure</w:t>
            </w:r>
          </w:p>
        </w:tc>
        <w:tc>
          <w:tcPr>
            <w:tcW w:w="851" w:type="dxa"/>
            <w:tcBorders>
              <w:top w:val="single" w:sz="6" w:space="0" w:color="BFBFBF"/>
              <w:left w:val="single" w:sz="6" w:space="0" w:color="BFBFBF"/>
              <w:bottom w:val="single" w:sz="6" w:space="0" w:color="BFBFBF"/>
              <w:right w:val="single" w:sz="6" w:space="0" w:color="BFBFBF"/>
            </w:tcBorders>
          </w:tcPr>
          <w:p w14:paraId="01F708B5" w14:textId="77777777" w:rsidR="00E83FAC" w:rsidRPr="00674DC0" w:rsidRDefault="00E83FAC" w:rsidP="00E83FAC">
            <w:pPr>
              <w:spacing w:line="276" w:lineRule="auto"/>
              <w:rPr>
                <w:rFonts w:ascii="Calibri Light" w:hAnsi="Calibri Light" w:cs="Calibri Light"/>
                <w:sz w:val="24"/>
                <w:szCs w:val="24"/>
              </w:rPr>
            </w:pPr>
          </w:p>
        </w:tc>
        <w:tc>
          <w:tcPr>
            <w:tcW w:w="7099"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40E87674" w14:textId="5C77FB78" w:rsidR="00E83FAC" w:rsidRPr="00674DC0" w:rsidRDefault="00E83FAC" w:rsidP="00E83FAC">
            <w:pPr>
              <w:spacing w:line="276" w:lineRule="auto"/>
              <w:rPr>
                <w:rFonts w:ascii="Calibri Light" w:hAnsi="Calibri Light" w:cs="Calibri Light"/>
                <w:sz w:val="24"/>
                <w:szCs w:val="24"/>
              </w:rPr>
            </w:pPr>
            <w:r w:rsidRPr="00674DC0">
              <w:rPr>
                <w:rFonts w:ascii="Calibri Light" w:hAnsi="Calibri Light" w:cs="Calibri Light"/>
                <w:sz w:val="24"/>
                <w:szCs w:val="24"/>
              </w:rPr>
              <w:t>Use alternative suppliers identified in advance.</w:t>
            </w:r>
          </w:p>
        </w:tc>
      </w:tr>
      <w:tr w:rsidR="00E83FAC" w14:paraId="25C7CB54" w14:textId="77777777" w:rsidTr="00E83FAC">
        <w:trPr>
          <w:jc w:val="center"/>
        </w:trPr>
        <w:tc>
          <w:tcPr>
            <w:tcW w:w="2402"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1161B185" w14:textId="77777777" w:rsidR="00E83FAC" w:rsidRPr="00674DC0" w:rsidRDefault="00E83FAC" w:rsidP="00E83FAC">
            <w:pPr>
              <w:spacing w:line="276" w:lineRule="auto"/>
              <w:rPr>
                <w:rFonts w:ascii="Calibri Light" w:hAnsi="Calibri Light" w:cs="Calibri Light"/>
                <w:sz w:val="24"/>
                <w:szCs w:val="24"/>
              </w:rPr>
            </w:pPr>
            <w:r w:rsidRPr="00674DC0">
              <w:rPr>
                <w:rFonts w:ascii="Calibri Light" w:hAnsi="Calibri Light" w:cs="Calibri Light"/>
                <w:sz w:val="24"/>
                <w:szCs w:val="24"/>
              </w:rPr>
              <w:lastRenderedPageBreak/>
              <w:t>Pandemic or public health emergency</w:t>
            </w:r>
          </w:p>
        </w:tc>
        <w:tc>
          <w:tcPr>
            <w:tcW w:w="851" w:type="dxa"/>
            <w:tcBorders>
              <w:top w:val="single" w:sz="6" w:space="0" w:color="BFBFBF"/>
              <w:left w:val="single" w:sz="6" w:space="0" w:color="BFBFBF"/>
              <w:bottom w:val="single" w:sz="6" w:space="0" w:color="BFBFBF"/>
              <w:right w:val="single" w:sz="6" w:space="0" w:color="BFBFBF"/>
            </w:tcBorders>
          </w:tcPr>
          <w:p w14:paraId="468B8ECC" w14:textId="77777777" w:rsidR="00E83FAC" w:rsidRPr="00674DC0" w:rsidRDefault="00E83FAC" w:rsidP="00E83FAC">
            <w:pPr>
              <w:spacing w:line="276" w:lineRule="auto"/>
              <w:rPr>
                <w:rFonts w:ascii="Calibri Light" w:hAnsi="Calibri Light" w:cs="Calibri Light"/>
                <w:sz w:val="24"/>
                <w:szCs w:val="24"/>
              </w:rPr>
            </w:pPr>
          </w:p>
        </w:tc>
        <w:tc>
          <w:tcPr>
            <w:tcW w:w="7099"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6BE40604" w14:textId="7D15C09F" w:rsidR="00E83FAC" w:rsidRPr="00674DC0" w:rsidRDefault="00E83FAC" w:rsidP="00E83FAC">
            <w:pPr>
              <w:spacing w:line="276" w:lineRule="auto"/>
              <w:rPr>
                <w:rFonts w:ascii="Calibri Light" w:hAnsi="Calibri Light" w:cs="Calibri Light"/>
                <w:sz w:val="24"/>
                <w:szCs w:val="24"/>
              </w:rPr>
            </w:pPr>
            <w:r w:rsidRPr="00674DC0">
              <w:rPr>
                <w:rFonts w:ascii="Calibri Light" w:hAnsi="Calibri Light" w:cs="Calibri Light"/>
                <w:sz w:val="24"/>
                <w:szCs w:val="24"/>
              </w:rPr>
              <w:t>Move activities online and implement flexible working arrangements.</w:t>
            </w:r>
          </w:p>
        </w:tc>
      </w:tr>
      <w:tr w:rsidR="00E83FAC" w14:paraId="3822BBF8" w14:textId="77777777" w:rsidTr="00E83FAC">
        <w:trPr>
          <w:jc w:val="center"/>
        </w:trPr>
        <w:tc>
          <w:tcPr>
            <w:tcW w:w="2402"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7CD0235D" w14:textId="77777777" w:rsidR="00E83FAC" w:rsidRPr="00674DC0" w:rsidRDefault="00E83FAC" w:rsidP="00E83FAC">
            <w:pPr>
              <w:spacing w:line="276" w:lineRule="auto"/>
              <w:rPr>
                <w:rFonts w:ascii="Calibri Light" w:hAnsi="Calibri Light" w:cs="Calibri Light"/>
                <w:sz w:val="24"/>
                <w:szCs w:val="24"/>
              </w:rPr>
            </w:pPr>
            <w:r w:rsidRPr="00674DC0">
              <w:rPr>
                <w:rFonts w:ascii="Calibri Light" w:hAnsi="Calibri Light" w:cs="Calibri Light"/>
                <w:sz w:val="24"/>
                <w:szCs w:val="24"/>
              </w:rPr>
              <w:t>Reputational or media crisis</w:t>
            </w:r>
          </w:p>
        </w:tc>
        <w:tc>
          <w:tcPr>
            <w:tcW w:w="851" w:type="dxa"/>
            <w:tcBorders>
              <w:top w:val="single" w:sz="6" w:space="0" w:color="BFBFBF"/>
              <w:left w:val="single" w:sz="6" w:space="0" w:color="BFBFBF"/>
              <w:bottom w:val="single" w:sz="6" w:space="0" w:color="BFBFBF"/>
              <w:right w:val="single" w:sz="6" w:space="0" w:color="BFBFBF"/>
            </w:tcBorders>
          </w:tcPr>
          <w:p w14:paraId="486CE285" w14:textId="77777777" w:rsidR="00E83FAC" w:rsidRPr="00674DC0" w:rsidRDefault="00E83FAC" w:rsidP="00E83FAC">
            <w:pPr>
              <w:spacing w:line="276" w:lineRule="auto"/>
              <w:rPr>
                <w:rFonts w:ascii="Calibri Light" w:hAnsi="Calibri Light" w:cs="Calibri Light"/>
                <w:sz w:val="24"/>
                <w:szCs w:val="24"/>
              </w:rPr>
            </w:pPr>
          </w:p>
        </w:tc>
        <w:tc>
          <w:tcPr>
            <w:tcW w:w="7099"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57E99C6C" w14:textId="72F1FC67" w:rsidR="00E83FAC" w:rsidRPr="00674DC0" w:rsidRDefault="00E83FAC" w:rsidP="00E83FAC">
            <w:pPr>
              <w:spacing w:line="276" w:lineRule="auto"/>
              <w:rPr>
                <w:rFonts w:ascii="Calibri Light" w:hAnsi="Calibri Light" w:cs="Calibri Light"/>
                <w:sz w:val="24"/>
                <w:szCs w:val="24"/>
              </w:rPr>
            </w:pPr>
            <w:r w:rsidRPr="00674DC0">
              <w:rPr>
                <w:rFonts w:ascii="Calibri Light" w:hAnsi="Calibri Light" w:cs="Calibri Light"/>
                <w:sz w:val="24"/>
                <w:szCs w:val="24"/>
              </w:rPr>
              <w:t>Implement crisis communications procedures and appoint a lead spokesperson.</w:t>
            </w:r>
          </w:p>
        </w:tc>
      </w:tr>
      <w:tr w:rsidR="00E83FAC" w14:paraId="5E676FA0" w14:textId="77777777" w:rsidTr="00E83FAC">
        <w:trPr>
          <w:jc w:val="center"/>
        </w:trPr>
        <w:tc>
          <w:tcPr>
            <w:tcW w:w="2402"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2791DFAE" w14:textId="77777777" w:rsidR="00E83FAC" w:rsidRPr="00674DC0" w:rsidRDefault="00E83FAC" w:rsidP="00E83FAC">
            <w:pPr>
              <w:spacing w:line="276" w:lineRule="auto"/>
              <w:rPr>
                <w:rFonts w:ascii="Calibri Light" w:hAnsi="Calibri Light" w:cs="Calibri Light"/>
                <w:sz w:val="24"/>
                <w:szCs w:val="24"/>
              </w:rPr>
            </w:pPr>
            <w:r w:rsidRPr="00674DC0">
              <w:rPr>
                <w:rFonts w:ascii="Calibri Light" w:hAnsi="Calibri Light" w:cs="Calibri Light"/>
                <w:sz w:val="24"/>
                <w:szCs w:val="24"/>
              </w:rPr>
              <w:t>Terrorist incident or civil emergency</w:t>
            </w:r>
          </w:p>
        </w:tc>
        <w:tc>
          <w:tcPr>
            <w:tcW w:w="851" w:type="dxa"/>
            <w:tcBorders>
              <w:top w:val="single" w:sz="6" w:space="0" w:color="BFBFBF"/>
              <w:left w:val="single" w:sz="6" w:space="0" w:color="BFBFBF"/>
              <w:bottom w:val="single" w:sz="6" w:space="0" w:color="BFBFBF"/>
              <w:right w:val="single" w:sz="6" w:space="0" w:color="BFBFBF"/>
            </w:tcBorders>
          </w:tcPr>
          <w:p w14:paraId="31A6EE58" w14:textId="77777777" w:rsidR="00E83FAC" w:rsidRPr="00674DC0" w:rsidRDefault="00E83FAC" w:rsidP="00E83FAC">
            <w:pPr>
              <w:spacing w:line="276" w:lineRule="auto"/>
              <w:rPr>
                <w:rFonts w:ascii="Calibri Light" w:hAnsi="Calibri Light" w:cs="Calibri Light"/>
                <w:sz w:val="24"/>
                <w:szCs w:val="24"/>
              </w:rPr>
            </w:pPr>
          </w:p>
        </w:tc>
        <w:tc>
          <w:tcPr>
            <w:tcW w:w="7099"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223ECDBC" w14:textId="143ADFC3" w:rsidR="00E83FAC" w:rsidRPr="00674DC0" w:rsidRDefault="00E83FAC" w:rsidP="00E83FAC">
            <w:pPr>
              <w:spacing w:line="276" w:lineRule="auto"/>
              <w:rPr>
                <w:rFonts w:ascii="Calibri Light" w:hAnsi="Calibri Light" w:cs="Calibri Light"/>
                <w:sz w:val="24"/>
                <w:szCs w:val="24"/>
              </w:rPr>
            </w:pPr>
            <w:r w:rsidRPr="00674DC0">
              <w:rPr>
                <w:rFonts w:ascii="Calibri Light" w:hAnsi="Calibri Light" w:cs="Calibri Light"/>
                <w:sz w:val="24"/>
                <w:szCs w:val="24"/>
              </w:rPr>
              <w:t>Follow emergency services guidance and activate remote working arrangements.</w:t>
            </w:r>
          </w:p>
        </w:tc>
      </w:tr>
      <w:tr w:rsidR="00E83FAC" w14:paraId="25B1828D" w14:textId="77777777" w:rsidTr="00E83FAC">
        <w:trPr>
          <w:jc w:val="center"/>
        </w:trPr>
        <w:tc>
          <w:tcPr>
            <w:tcW w:w="2402"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507F6799" w14:textId="77777777" w:rsidR="00E83FAC" w:rsidRPr="00674DC0" w:rsidRDefault="00E83FAC" w:rsidP="00E83FAC">
            <w:pPr>
              <w:spacing w:line="276" w:lineRule="auto"/>
              <w:rPr>
                <w:rFonts w:ascii="Calibri Light" w:hAnsi="Calibri Light" w:cs="Calibri Light"/>
                <w:sz w:val="24"/>
                <w:szCs w:val="24"/>
              </w:rPr>
            </w:pPr>
          </w:p>
        </w:tc>
        <w:tc>
          <w:tcPr>
            <w:tcW w:w="851" w:type="dxa"/>
            <w:tcBorders>
              <w:top w:val="single" w:sz="6" w:space="0" w:color="BFBFBF"/>
              <w:left w:val="single" w:sz="6" w:space="0" w:color="BFBFBF"/>
              <w:bottom w:val="single" w:sz="6" w:space="0" w:color="BFBFBF"/>
              <w:right w:val="single" w:sz="6" w:space="0" w:color="BFBFBF"/>
            </w:tcBorders>
          </w:tcPr>
          <w:p w14:paraId="42B63B6A" w14:textId="77777777" w:rsidR="00E83FAC" w:rsidRPr="00674DC0" w:rsidRDefault="00E83FAC" w:rsidP="00E83FAC">
            <w:pPr>
              <w:spacing w:line="276" w:lineRule="auto"/>
              <w:rPr>
                <w:rFonts w:ascii="Calibri Light" w:hAnsi="Calibri Light" w:cs="Calibri Light"/>
                <w:sz w:val="24"/>
                <w:szCs w:val="24"/>
              </w:rPr>
            </w:pPr>
          </w:p>
        </w:tc>
        <w:tc>
          <w:tcPr>
            <w:tcW w:w="7099"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64121B63" w14:textId="77777777" w:rsidR="00E83FAC" w:rsidRPr="00674DC0" w:rsidRDefault="00E83FAC" w:rsidP="00E83FAC">
            <w:pPr>
              <w:spacing w:line="276" w:lineRule="auto"/>
              <w:rPr>
                <w:rFonts w:ascii="Calibri Light" w:hAnsi="Calibri Light" w:cs="Calibri Light"/>
                <w:sz w:val="24"/>
                <w:szCs w:val="24"/>
              </w:rPr>
            </w:pPr>
          </w:p>
        </w:tc>
      </w:tr>
      <w:tr w:rsidR="00E83FAC" w14:paraId="45B0EC76" w14:textId="77777777" w:rsidTr="00E83FAC">
        <w:trPr>
          <w:jc w:val="center"/>
        </w:trPr>
        <w:tc>
          <w:tcPr>
            <w:tcW w:w="2402"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2C6BC754" w14:textId="77777777" w:rsidR="00E83FAC" w:rsidRPr="00674DC0" w:rsidRDefault="00E83FAC" w:rsidP="00E83FAC">
            <w:pPr>
              <w:spacing w:line="276" w:lineRule="auto"/>
              <w:rPr>
                <w:rFonts w:ascii="Calibri Light" w:hAnsi="Calibri Light" w:cs="Calibri Light"/>
                <w:sz w:val="24"/>
                <w:szCs w:val="24"/>
              </w:rPr>
            </w:pPr>
          </w:p>
        </w:tc>
        <w:tc>
          <w:tcPr>
            <w:tcW w:w="851" w:type="dxa"/>
            <w:tcBorders>
              <w:top w:val="single" w:sz="6" w:space="0" w:color="BFBFBF"/>
              <w:left w:val="single" w:sz="6" w:space="0" w:color="BFBFBF"/>
              <w:bottom w:val="single" w:sz="6" w:space="0" w:color="BFBFBF"/>
              <w:right w:val="single" w:sz="6" w:space="0" w:color="BFBFBF"/>
            </w:tcBorders>
          </w:tcPr>
          <w:p w14:paraId="3DCAB30A" w14:textId="77777777" w:rsidR="00E83FAC" w:rsidRPr="00674DC0" w:rsidRDefault="00E83FAC" w:rsidP="00E83FAC">
            <w:pPr>
              <w:spacing w:line="276" w:lineRule="auto"/>
              <w:rPr>
                <w:rFonts w:ascii="Calibri Light" w:hAnsi="Calibri Light" w:cs="Calibri Light"/>
                <w:sz w:val="24"/>
                <w:szCs w:val="24"/>
              </w:rPr>
            </w:pPr>
          </w:p>
        </w:tc>
        <w:tc>
          <w:tcPr>
            <w:tcW w:w="7099"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24435216" w14:textId="77777777" w:rsidR="00E83FAC" w:rsidRPr="00674DC0" w:rsidRDefault="00E83FAC" w:rsidP="00E83FAC">
            <w:pPr>
              <w:spacing w:line="276" w:lineRule="auto"/>
              <w:rPr>
                <w:rFonts w:ascii="Calibri Light" w:hAnsi="Calibri Light" w:cs="Calibri Light"/>
                <w:sz w:val="24"/>
                <w:szCs w:val="24"/>
              </w:rPr>
            </w:pPr>
          </w:p>
        </w:tc>
      </w:tr>
      <w:tr w:rsidR="00BE4D0B" w14:paraId="7DE0298B" w14:textId="77777777" w:rsidTr="00E83FAC">
        <w:trPr>
          <w:jc w:val="center"/>
        </w:trPr>
        <w:tc>
          <w:tcPr>
            <w:tcW w:w="2402"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77A7B0E2" w14:textId="77777777" w:rsidR="00BE4D0B" w:rsidRPr="00674DC0" w:rsidRDefault="00BE4D0B" w:rsidP="00E83FAC">
            <w:pPr>
              <w:spacing w:line="276" w:lineRule="auto"/>
              <w:rPr>
                <w:rFonts w:ascii="Calibri Light" w:hAnsi="Calibri Light" w:cs="Calibri Light"/>
                <w:sz w:val="24"/>
                <w:szCs w:val="24"/>
              </w:rPr>
            </w:pPr>
          </w:p>
        </w:tc>
        <w:tc>
          <w:tcPr>
            <w:tcW w:w="851" w:type="dxa"/>
            <w:tcBorders>
              <w:top w:val="single" w:sz="6" w:space="0" w:color="BFBFBF"/>
              <w:left w:val="single" w:sz="6" w:space="0" w:color="BFBFBF"/>
              <w:bottom w:val="single" w:sz="6" w:space="0" w:color="BFBFBF"/>
              <w:right w:val="single" w:sz="6" w:space="0" w:color="BFBFBF"/>
            </w:tcBorders>
          </w:tcPr>
          <w:p w14:paraId="7739D56B" w14:textId="77777777" w:rsidR="00BE4D0B" w:rsidRPr="00674DC0" w:rsidRDefault="00BE4D0B" w:rsidP="00E83FAC">
            <w:pPr>
              <w:spacing w:line="276" w:lineRule="auto"/>
              <w:rPr>
                <w:rFonts w:ascii="Calibri Light" w:hAnsi="Calibri Light" w:cs="Calibri Light"/>
                <w:sz w:val="24"/>
                <w:szCs w:val="24"/>
              </w:rPr>
            </w:pPr>
          </w:p>
        </w:tc>
        <w:tc>
          <w:tcPr>
            <w:tcW w:w="7099" w:type="dxa"/>
            <w:tcBorders>
              <w:top w:val="single" w:sz="6" w:space="0" w:color="BFBFBF"/>
              <w:left w:val="single" w:sz="6" w:space="0" w:color="BFBFBF"/>
              <w:bottom w:val="single" w:sz="6" w:space="0" w:color="BFBFBF"/>
              <w:right w:val="single" w:sz="6" w:space="0" w:color="BFBFBF"/>
            </w:tcBorders>
            <w:tcMar>
              <w:top w:w="80" w:type="dxa"/>
              <w:left w:w="80" w:type="dxa"/>
              <w:bottom w:w="80" w:type="dxa"/>
              <w:right w:w="80" w:type="dxa"/>
            </w:tcMar>
            <w:vAlign w:val="center"/>
          </w:tcPr>
          <w:p w14:paraId="00BD6BE0" w14:textId="77777777" w:rsidR="00BE4D0B" w:rsidRPr="00674DC0" w:rsidRDefault="00BE4D0B" w:rsidP="00E83FAC">
            <w:pPr>
              <w:spacing w:line="276" w:lineRule="auto"/>
              <w:rPr>
                <w:rFonts w:ascii="Calibri Light" w:hAnsi="Calibri Light" w:cs="Calibri Light"/>
                <w:sz w:val="24"/>
                <w:szCs w:val="24"/>
              </w:rPr>
            </w:pPr>
          </w:p>
        </w:tc>
      </w:tr>
    </w:tbl>
    <w:p w14:paraId="41322E28" w14:textId="77777777" w:rsidR="00F835B8" w:rsidRDefault="00F835B8" w:rsidP="00E83FAC">
      <w:pPr>
        <w:spacing w:line="276" w:lineRule="auto"/>
      </w:pPr>
    </w:p>
    <w:p w14:paraId="3D2196FD" w14:textId="77777777" w:rsidR="00F835B8" w:rsidRDefault="00000000" w:rsidP="00E83FAC">
      <w:pPr>
        <w:pStyle w:val="Heading1"/>
        <w:spacing w:line="276" w:lineRule="auto"/>
      </w:pPr>
      <w:r>
        <w:t>Critical Systems and Dependencies</w:t>
      </w:r>
    </w:p>
    <w:p w14:paraId="234D3321" w14:textId="64FF2FB3" w:rsidR="00D6021A" w:rsidRPr="00674DC0" w:rsidRDefault="00674DC0" w:rsidP="00E83FAC">
      <w:pPr>
        <w:spacing w:line="276" w:lineRule="auto"/>
        <w:rPr>
          <w:rFonts w:ascii="Calibri Light" w:hAnsi="Calibri Light" w:cs="Calibri Light"/>
          <w:sz w:val="24"/>
          <w:szCs w:val="24"/>
        </w:rPr>
      </w:pPr>
      <w:r w:rsidRPr="00674DC0">
        <w:rPr>
          <w:rFonts w:ascii="Calibri Light" w:hAnsi="Calibri Light" w:cs="Calibri Light"/>
          <w:sz w:val="24"/>
          <w:szCs w:val="24"/>
        </w:rPr>
        <w:t xml:space="preserve">We </w:t>
      </w:r>
      <w:proofErr w:type="spellStart"/>
      <w:r w:rsidRPr="00674DC0">
        <w:rPr>
          <w:rFonts w:ascii="Calibri Light" w:hAnsi="Calibri Light" w:cs="Calibri Light"/>
          <w:sz w:val="24"/>
          <w:szCs w:val="24"/>
        </w:rPr>
        <w:t>recogni</w:t>
      </w:r>
      <w:r>
        <w:rPr>
          <w:rFonts w:ascii="Calibri Light" w:hAnsi="Calibri Light" w:cs="Calibri Light"/>
          <w:sz w:val="24"/>
          <w:szCs w:val="24"/>
        </w:rPr>
        <w:t>s</w:t>
      </w:r>
      <w:r w:rsidRPr="00674DC0">
        <w:rPr>
          <w:rFonts w:ascii="Calibri Light" w:hAnsi="Calibri Light" w:cs="Calibri Light"/>
          <w:sz w:val="24"/>
          <w:szCs w:val="24"/>
        </w:rPr>
        <w:t>e</w:t>
      </w:r>
      <w:proofErr w:type="spellEnd"/>
      <w:r w:rsidRPr="00674DC0">
        <w:rPr>
          <w:rFonts w:ascii="Calibri Light" w:hAnsi="Calibri Light" w:cs="Calibri Light"/>
          <w:sz w:val="24"/>
          <w:szCs w:val="24"/>
        </w:rPr>
        <w:t xml:space="preserve"> that many of our most significant business continuity risks arise from dependence on digital systems. </w:t>
      </w:r>
      <w:r>
        <w:rPr>
          <w:rFonts w:ascii="Calibri Light" w:hAnsi="Calibri Light" w:cs="Calibri Light"/>
          <w:sz w:val="24"/>
          <w:szCs w:val="24"/>
        </w:rPr>
        <w:t xml:space="preserve"> These have been assessed using the </w:t>
      </w:r>
      <w:hyperlink w:anchor="Appendix1_backuptool" w:history="1">
        <w:r w:rsidRPr="00674DC0">
          <w:rPr>
            <w:rStyle w:val="Hyperlink"/>
            <w:rFonts w:ascii="Calibri Light" w:hAnsi="Calibri Light" w:cs="Calibri Light"/>
            <w:sz w:val="24"/>
            <w:szCs w:val="24"/>
          </w:rPr>
          <w:t>Systems and Back-up Toolkit</w:t>
        </w:r>
      </w:hyperlink>
      <w:r w:rsidR="00042355">
        <w:rPr>
          <w:rFonts w:ascii="Calibri Light" w:hAnsi="Calibri Light" w:cs="Calibri Light"/>
          <w:sz w:val="24"/>
          <w:szCs w:val="24"/>
        </w:rPr>
        <w:t xml:space="preserve"> and a </w:t>
      </w:r>
      <w:r w:rsidRPr="00674DC0">
        <w:rPr>
          <w:rFonts w:ascii="Calibri Light" w:hAnsi="Calibri Light" w:cs="Calibri Light"/>
          <w:sz w:val="24"/>
          <w:szCs w:val="24"/>
        </w:rPr>
        <w:t>service record</w:t>
      </w:r>
      <w:r w:rsidR="00042355">
        <w:rPr>
          <w:rFonts w:ascii="Calibri Light" w:hAnsi="Calibri Light" w:cs="Calibri Light"/>
          <w:sz w:val="24"/>
          <w:szCs w:val="24"/>
        </w:rPr>
        <w:t xml:space="preserve"> created for each</w:t>
      </w:r>
      <w:r w:rsidRPr="00674DC0">
        <w:rPr>
          <w:rFonts w:ascii="Calibri Light" w:hAnsi="Calibri Light" w:cs="Calibri Light"/>
          <w:sz w:val="24"/>
          <w:szCs w:val="24"/>
        </w:rPr>
        <w:t>:</w:t>
      </w:r>
    </w:p>
    <w:p w14:paraId="12AF5970" w14:textId="77777777" w:rsidR="00F835B8" w:rsidRPr="00674DC0" w:rsidRDefault="00000000" w:rsidP="00E83FAC">
      <w:pPr>
        <w:pStyle w:val="ListBullet"/>
        <w:spacing w:after="40" w:line="276" w:lineRule="auto"/>
        <w:rPr>
          <w:rFonts w:ascii="Calibri Light" w:hAnsi="Calibri Light" w:cs="Calibri Light"/>
          <w:sz w:val="24"/>
          <w:szCs w:val="24"/>
        </w:rPr>
      </w:pPr>
      <w:r w:rsidRPr="00674DC0">
        <w:rPr>
          <w:rFonts w:ascii="Calibri Light" w:hAnsi="Calibri Light" w:cs="Calibri Light"/>
          <w:sz w:val="24"/>
          <w:szCs w:val="24"/>
        </w:rPr>
        <w:t>Purpose of service.</w:t>
      </w:r>
    </w:p>
    <w:p w14:paraId="6C06D668" w14:textId="77777777" w:rsidR="00F835B8" w:rsidRPr="00674DC0" w:rsidRDefault="00000000" w:rsidP="00E83FAC">
      <w:pPr>
        <w:pStyle w:val="ListBullet"/>
        <w:spacing w:after="40" w:line="276" w:lineRule="auto"/>
        <w:rPr>
          <w:rFonts w:ascii="Calibri Light" w:hAnsi="Calibri Light" w:cs="Calibri Light"/>
          <w:sz w:val="24"/>
          <w:szCs w:val="24"/>
        </w:rPr>
      </w:pPr>
      <w:r w:rsidRPr="00674DC0">
        <w:rPr>
          <w:rFonts w:ascii="Calibri Light" w:hAnsi="Calibri Light" w:cs="Calibri Light"/>
          <w:sz w:val="24"/>
          <w:szCs w:val="24"/>
        </w:rPr>
        <w:t>Account owner.</w:t>
      </w:r>
    </w:p>
    <w:p w14:paraId="5D5C40E0" w14:textId="77777777" w:rsidR="00F835B8" w:rsidRPr="00674DC0" w:rsidRDefault="00000000" w:rsidP="00E83FAC">
      <w:pPr>
        <w:pStyle w:val="ListBullet"/>
        <w:spacing w:after="40" w:line="276" w:lineRule="auto"/>
        <w:rPr>
          <w:rFonts w:ascii="Calibri Light" w:hAnsi="Calibri Light" w:cs="Calibri Light"/>
          <w:sz w:val="24"/>
          <w:szCs w:val="24"/>
        </w:rPr>
      </w:pPr>
      <w:r w:rsidRPr="00674DC0">
        <w:rPr>
          <w:rFonts w:ascii="Calibri Light" w:hAnsi="Calibri Light" w:cs="Calibri Light"/>
          <w:sz w:val="24"/>
          <w:szCs w:val="24"/>
        </w:rPr>
        <w:t>Contact details.</w:t>
      </w:r>
    </w:p>
    <w:p w14:paraId="3731BD33" w14:textId="77777777" w:rsidR="00F835B8" w:rsidRPr="00674DC0" w:rsidRDefault="00000000" w:rsidP="00E83FAC">
      <w:pPr>
        <w:pStyle w:val="ListBullet"/>
        <w:spacing w:after="40" w:line="276" w:lineRule="auto"/>
        <w:rPr>
          <w:rFonts w:ascii="Calibri Light" w:hAnsi="Calibri Light" w:cs="Calibri Light"/>
          <w:sz w:val="24"/>
          <w:szCs w:val="24"/>
        </w:rPr>
      </w:pPr>
      <w:r w:rsidRPr="00674DC0">
        <w:rPr>
          <w:rFonts w:ascii="Calibri Light" w:hAnsi="Calibri Light" w:cs="Calibri Light"/>
          <w:sz w:val="24"/>
          <w:szCs w:val="24"/>
        </w:rPr>
        <w:t>Business impact if unavailable.</w:t>
      </w:r>
    </w:p>
    <w:p w14:paraId="0A340F9E" w14:textId="77777777" w:rsidR="00F835B8" w:rsidRPr="00674DC0" w:rsidRDefault="00000000" w:rsidP="00E83FAC">
      <w:pPr>
        <w:pStyle w:val="ListBullet"/>
        <w:spacing w:after="40" w:line="276" w:lineRule="auto"/>
        <w:rPr>
          <w:rFonts w:ascii="Calibri Light" w:hAnsi="Calibri Light" w:cs="Calibri Light"/>
          <w:sz w:val="24"/>
          <w:szCs w:val="24"/>
        </w:rPr>
      </w:pPr>
      <w:r w:rsidRPr="00674DC0">
        <w:rPr>
          <w:rFonts w:ascii="Calibri Light" w:hAnsi="Calibri Light" w:cs="Calibri Light"/>
          <w:sz w:val="24"/>
          <w:szCs w:val="24"/>
        </w:rPr>
        <w:t>Recovery priority.</w:t>
      </w:r>
    </w:p>
    <w:p w14:paraId="0A47DBD2" w14:textId="77777777" w:rsidR="00F835B8" w:rsidRPr="00674DC0" w:rsidRDefault="00000000" w:rsidP="00E83FAC">
      <w:pPr>
        <w:pStyle w:val="ListBullet"/>
        <w:spacing w:after="40" w:line="276" w:lineRule="auto"/>
        <w:rPr>
          <w:rFonts w:ascii="Calibri Light" w:hAnsi="Calibri Light" w:cs="Calibri Light"/>
          <w:sz w:val="24"/>
          <w:szCs w:val="24"/>
        </w:rPr>
      </w:pPr>
      <w:r w:rsidRPr="00674DC0">
        <w:rPr>
          <w:rFonts w:ascii="Calibri Light" w:hAnsi="Calibri Light" w:cs="Calibri Light"/>
          <w:sz w:val="24"/>
          <w:szCs w:val="24"/>
        </w:rPr>
        <w:t>Alternative arrangements.</w:t>
      </w:r>
    </w:p>
    <w:p w14:paraId="01C8BC58" w14:textId="77777777" w:rsidR="00F835B8" w:rsidRDefault="00000000" w:rsidP="00E83FAC">
      <w:pPr>
        <w:pStyle w:val="ListBullet"/>
        <w:spacing w:after="40" w:line="276" w:lineRule="auto"/>
        <w:rPr>
          <w:rFonts w:ascii="Calibri Light" w:hAnsi="Calibri Light" w:cs="Calibri Light"/>
          <w:sz w:val="24"/>
          <w:szCs w:val="24"/>
        </w:rPr>
      </w:pPr>
      <w:r w:rsidRPr="00674DC0">
        <w:rPr>
          <w:rFonts w:ascii="Calibri Light" w:hAnsi="Calibri Light" w:cs="Calibri Light"/>
          <w:sz w:val="24"/>
          <w:szCs w:val="24"/>
        </w:rPr>
        <w:t>Maximum tolerable downtime.</w:t>
      </w:r>
    </w:p>
    <w:p w14:paraId="21019445" w14:textId="77777777" w:rsidR="00210D1C" w:rsidRDefault="00210D1C" w:rsidP="00210D1C">
      <w:pPr>
        <w:pStyle w:val="ListBullet"/>
        <w:numPr>
          <w:ilvl w:val="0"/>
          <w:numId w:val="0"/>
        </w:numPr>
        <w:spacing w:after="40" w:line="276" w:lineRule="auto"/>
        <w:rPr>
          <w:rFonts w:ascii="Calibri Light" w:hAnsi="Calibri Light" w:cs="Calibri Light"/>
          <w:sz w:val="24"/>
          <w:szCs w:val="24"/>
        </w:rPr>
      </w:pPr>
    </w:p>
    <w:p w14:paraId="127FE507" w14:textId="17455EB2" w:rsidR="00210D1C" w:rsidRPr="00210D1C" w:rsidRDefault="00210D1C" w:rsidP="00210D1C">
      <w:pPr>
        <w:pStyle w:val="ListBullet"/>
        <w:numPr>
          <w:ilvl w:val="0"/>
          <w:numId w:val="0"/>
        </w:numPr>
        <w:spacing w:after="40" w:line="276" w:lineRule="auto"/>
        <w:rPr>
          <w:rFonts w:ascii="Calibri Light" w:hAnsi="Calibri Light" w:cs="Calibri Light"/>
          <w:sz w:val="24"/>
          <w:szCs w:val="24"/>
        </w:rPr>
      </w:pPr>
      <w:r w:rsidRPr="00210D1C">
        <w:rPr>
          <w:rFonts w:ascii="Calibri Light" w:hAnsi="Calibri Light" w:cs="Calibri Light"/>
          <w:b/>
          <w:bCs/>
          <w:color w:val="074F6A" w:themeColor="accent4" w:themeShade="80"/>
          <w:sz w:val="24"/>
          <w:szCs w:val="24"/>
        </w:rPr>
        <w:t>Supplier Security Due Diligence</w:t>
      </w:r>
      <w:r w:rsidRPr="00210D1C">
        <w:rPr>
          <w:rFonts w:ascii="Calibri Light" w:hAnsi="Calibri Light" w:cs="Calibri Light"/>
          <w:b/>
          <w:bCs/>
          <w:color w:val="074F6A" w:themeColor="accent4" w:themeShade="80"/>
          <w:sz w:val="24"/>
          <w:szCs w:val="24"/>
        </w:rPr>
        <w:t>.</w:t>
      </w:r>
      <w:r w:rsidRPr="00210D1C">
        <w:rPr>
          <w:rFonts w:ascii="Calibri Light" w:hAnsi="Calibri Light" w:cs="Calibri Light"/>
          <w:color w:val="074F6A" w:themeColor="accent4" w:themeShade="80"/>
          <w:sz w:val="24"/>
          <w:szCs w:val="24"/>
        </w:rPr>
        <w:t xml:space="preserve">  </w:t>
      </w:r>
      <w:r>
        <w:rPr>
          <w:rFonts w:ascii="Calibri Light" w:hAnsi="Calibri Light" w:cs="Calibri Light"/>
          <w:sz w:val="24"/>
          <w:szCs w:val="24"/>
        </w:rPr>
        <w:t xml:space="preserve">Where our data is held by external providers, we will </w:t>
      </w:r>
      <w:proofErr w:type="gramStart"/>
      <w:r>
        <w:rPr>
          <w:rFonts w:ascii="Calibri Light" w:hAnsi="Calibri Light" w:cs="Calibri Light"/>
          <w:sz w:val="24"/>
          <w:szCs w:val="24"/>
        </w:rPr>
        <w:t>carry</w:t>
      </w:r>
      <w:proofErr w:type="gramEnd"/>
      <w:r>
        <w:rPr>
          <w:rFonts w:ascii="Calibri Light" w:hAnsi="Calibri Light" w:cs="Calibri Light"/>
          <w:sz w:val="24"/>
          <w:szCs w:val="24"/>
        </w:rPr>
        <w:t xml:space="preserve"> our due diligence, which may include</w:t>
      </w:r>
      <w:r w:rsidR="000301D9">
        <w:rPr>
          <w:rFonts w:ascii="Calibri Light" w:hAnsi="Calibri Light" w:cs="Calibri Light"/>
          <w:sz w:val="24"/>
          <w:szCs w:val="24"/>
        </w:rPr>
        <w:t xml:space="preserve"> asking the provider the following</w:t>
      </w:r>
      <w:r>
        <w:rPr>
          <w:rFonts w:ascii="Calibri Light" w:hAnsi="Calibri Light" w:cs="Calibri Light"/>
          <w:sz w:val="24"/>
          <w:szCs w:val="24"/>
        </w:rPr>
        <w:t>:</w:t>
      </w:r>
    </w:p>
    <w:p w14:paraId="4F81F5E3" w14:textId="77777777" w:rsidR="00210D1C" w:rsidRPr="00210D1C" w:rsidRDefault="00210D1C" w:rsidP="00210D1C">
      <w:pPr>
        <w:pStyle w:val="ListBullet"/>
        <w:numPr>
          <w:ilvl w:val="0"/>
          <w:numId w:val="0"/>
        </w:numPr>
        <w:spacing w:after="40" w:line="276" w:lineRule="auto"/>
        <w:rPr>
          <w:rFonts w:ascii="Calibri Light" w:hAnsi="Calibri Light" w:cs="Calibri Light"/>
          <w:sz w:val="24"/>
          <w:szCs w:val="24"/>
        </w:rPr>
      </w:pPr>
    </w:p>
    <w:p w14:paraId="7BDFC99B" w14:textId="252E6853" w:rsidR="006A1C66" w:rsidRPr="000301D9" w:rsidRDefault="000301D9" w:rsidP="000301D9">
      <w:pPr>
        <w:pStyle w:val="ListBullet"/>
        <w:rPr>
          <w:rFonts w:ascii="Calibri Light" w:hAnsi="Calibri Light" w:cs="Calibri Light"/>
          <w:sz w:val="24"/>
          <w:szCs w:val="24"/>
        </w:rPr>
      </w:pPr>
      <w:r>
        <w:rPr>
          <w:rFonts w:ascii="Calibri Light" w:hAnsi="Calibri Light" w:cs="Calibri Light"/>
          <w:b/>
          <w:bCs/>
          <w:color w:val="153D63" w:themeColor="text2" w:themeTint="E6"/>
          <w:sz w:val="24"/>
          <w:szCs w:val="24"/>
        </w:rPr>
        <w:t>What s</w:t>
      </w:r>
      <w:r w:rsidR="006A1C66" w:rsidRPr="000301D9">
        <w:rPr>
          <w:rFonts w:ascii="Calibri Light" w:hAnsi="Calibri Light" w:cs="Calibri Light"/>
          <w:b/>
          <w:bCs/>
          <w:color w:val="153D63" w:themeColor="text2" w:themeTint="E6"/>
          <w:sz w:val="24"/>
          <w:szCs w:val="24"/>
        </w:rPr>
        <w:t xml:space="preserve">ecurity certifications </w:t>
      </w:r>
      <w:r>
        <w:rPr>
          <w:rFonts w:ascii="Calibri Light" w:hAnsi="Calibri Light" w:cs="Calibri Light"/>
          <w:b/>
          <w:bCs/>
          <w:color w:val="153D63" w:themeColor="text2" w:themeTint="E6"/>
          <w:sz w:val="24"/>
          <w:szCs w:val="24"/>
        </w:rPr>
        <w:t xml:space="preserve">are </w:t>
      </w:r>
      <w:r w:rsidR="006A1C66" w:rsidRPr="000301D9">
        <w:rPr>
          <w:rFonts w:ascii="Calibri Light" w:hAnsi="Calibri Light" w:cs="Calibri Light"/>
          <w:b/>
          <w:bCs/>
          <w:color w:val="153D63" w:themeColor="text2" w:themeTint="E6"/>
          <w:sz w:val="24"/>
          <w:szCs w:val="24"/>
        </w:rPr>
        <w:t>held</w:t>
      </w:r>
      <w:r>
        <w:rPr>
          <w:rFonts w:ascii="Calibri Light" w:hAnsi="Calibri Light" w:cs="Calibri Light"/>
          <w:b/>
          <w:bCs/>
          <w:color w:val="153D63" w:themeColor="text2" w:themeTint="E6"/>
          <w:sz w:val="24"/>
          <w:szCs w:val="24"/>
        </w:rPr>
        <w:t>?</w:t>
      </w:r>
      <w:r w:rsidR="006A1C66" w:rsidRPr="000301D9">
        <w:rPr>
          <w:rFonts w:ascii="Calibri Light" w:hAnsi="Calibri Light" w:cs="Calibri Light"/>
          <w:color w:val="153D63" w:themeColor="text2" w:themeTint="E6"/>
          <w:sz w:val="24"/>
          <w:szCs w:val="24"/>
        </w:rPr>
        <w:t xml:space="preserve"> </w:t>
      </w:r>
      <w:r w:rsidRPr="000301D9">
        <w:rPr>
          <w:rFonts w:ascii="Calibri Light" w:hAnsi="Calibri Light" w:cs="Calibri Light"/>
          <w:sz w:val="24"/>
          <w:szCs w:val="24"/>
        </w:rPr>
        <w:t xml:space="preserve">For example, </w:t>
      </w:r>
      <w:r w:rsidR="006A1C66" w:rsidRPr="000301D9">
        <w:rPr>
          <w:rFonts w:ascii="Calibri Light" w:hAnsi="Calibri Light" w:cs="Calibri Light"/>
          <w:sz w:val="24"/>
          <w:szCs w:val="24"/>
        </w:rPr>
        <w:t>Cyber Essentials, Cyber Essentials Plus, ISO 27001 or equivalent). Obtain evidence and review periodically.</w:t>
      </w:r>
    </w:p>
    <w:p w14:paraId="5346376B" w14:textId="4BBE16E7" w:rsidR="006A1C66" w:rsidRPr="000301D9" w:rsidRDefault="000301D9" w:rsidP="000301D9">
      <w:pPr>
        <w:pStyle w:val="ListBullet"/>
        <w:rPr>
          <w:rFonts w:ascii="Calibri Light" w:hAnsi="Calibri Light" w:cs="Calibri Light"/>
          <w:sz w:val="24"/>
          <w:szCs w:val="24"/>
        </w:rPr>
      </w:pPr>
      <w:r>
        <w:rPr>
          <w:rFonts w:ascii="Calibri Light" w:hAnsi="Calibri Light" w:cs="Calibri Light"/>
          <w:b/>
          <w:bCs/>
          <w:color w:val="153D63" w:themeColor="text2" w:themeTint="E6"/>
          <w:sz w:val="24"/>
          <w:szCs w:val="24"/>
        </w:rPr>
        <w:lastRenderedPageBreak/>
        <w:t>What d</w:t>
      </w:r>
      <w:r w:rsidR="006A1C66" w:rsidRPr="000301D9">
        <w:rPr>
          <w:rFonts w:ascii="Calibri Light" w:hAnsi="Calibri Light" w:cs="Calibri Light"/>
          <w:b/>
          <w:bCs/>
          <w:color w:val="153D63" w:themeColor="text2" w:themeTint="E6"/>
          <w:sz w:val="24"/>
          <w:szCs w:val="24"/>
        </w:rPr>
        <w:t xml:space="preserve">ata processing agreement </w:t>
      </w:r>
      <w:r>
        <w:rPr>
          <w:rFonts w:ascii="Calibri Light" w:hAnsi="Calibri Light" w:cs="Calibri Light"/>
          <w:b/>
          <w:bCs/>
          <w:color w:val="153D63" w:themeColor="text2" w:themeTint="E6"/>
          <w:sz w:val="24"/>
          <w:szCs w:val="24"/>
        </w:rPr>
        <w:t xml:space="preserve">is </w:t>
      </w:r>
      <w:r w:rsidR="006A1C66" w:rsidRPr="000301D9">
        <w:rPr>
          <w:rFonts w:ascii="Calibri Light" w:hAnsi="Calibri Light" w:cs="Calibri Light"/>
          <w:b/>
          <w:bCs/>
          <w:color w:val="153D63" w:themeColor="text2" w:themeTint="E6"/>
          <w:sz w:val="24"/>
          <w:szCs w:val="24"/>
        </w:rPr>
        <w:t>in place</w:t>
      </w:r>
      <w:r>
        <w:rPr>
          <w:rFonts w:ascii="Calibri Light" w:hAnsi="Calibri Light" w:cs="Calibri Light"/>
          <w:b/>
          <w:bCs/>
          <w:color w:val="153D63" w:themeColor="text2" w:themeTint="E6"/>
          <w:sz w:val="24"/>
          <w:szCs w:val="24"/>
        </w:rPr>
        <w:t>?</w:t>
      </w:r>
      <w:r w:rsidR="006A1C66" w:rsidRPr="000301D9">
        <w:rPr>
          <w:rFonts w:ascii="Calibri Light" w:hAnsi="Calibri Light" w:cs="Calibri Light"/>
          <w:color w:val="153D63" w:themeColor="text2" w:themeTint="E6"/>
          <w:sz w:val="24"/>
          <w:szCs w:val="24"/>
        </w:rPr>
        <w:t xml:space="preserve"> </w:t>
      </w:r>
      <w:r>
        <w:rPr>
          <w:rFonts w:ascii="Calibri Light" w:hAnsi="Calibri Light" w:cs="Calibri Light"/>
          <w:color w:val="153D63" w:themeColor="text2" w:themeTint="E6"/>
          <w:sz w:val="24"/>
          <w:szCs w:val="24"/>
        </w:rPr>
        <w:t>R</w:t>
      </w:r>
      <w:r w:rsidR="006A1C66" w:rsidRPr="000301D9">
        <w:rPr>
          <w:rFonts w:ascii="Calibri Light" w:hAnsi="Calibri Light" w:cs="Calibri Light"/>
          <w:sz w:val="24"/>
          <w:szCs w:val="24"/>
        </w:rPr>
        <w:t xml:space="preserve">equired where the supplier processes personal data on your behalf). This should set out security requirements, responsibilities and breach notification arrangements. </w:t>
      </w:r>
    </w:p>
    <w:p w14:paraId="47C8EFD8" w14:textId="0B3E87EB" w:rsidR="006A1C66" w:rsidRPr="000301D9" w:rsidRDefault="000301D9" w:rsidP="000301D9">
      <w:pPr>
        <w:pStyle w:val="ListBullet"/>
        <w:rPr>
          <w:rFonts w:ascii="Calibri Light" w:hAnsi="Calibri Light" w:cs="Calibri Light"/>
          <w:sz w:val="24"/>
          <w:szCs w:val="24"/>
        </w:rPr>
      </w:pPr>
      <w:r>
        <w:rPr>
          <w:rFonts w:ascii="Calibri Light" w:hAnsi="Calibri Light" w:cs="Calibri Light"/>
          <w:b/>
          <w:bCs/>
          <w:color w:val="153D63" w:themeColor="text2" w:themeTint="E6"/>
          <w:sz w:val="24"/>
          <w:szCs w:val="24"/>
        </w:rPr>
        <w:t xml:space="preserve">Where is our data held and is that UK GDPR compliant? </w:t>
      </w:r>
      <w:r w:rsidR="006A1C66" w:rsidRPr="000301D9">
        <w:rPr>
          <w:rFonts w:ascii="Calibri Light" w:hAnsi="Calibri Light" w:cs="Calibri Light"/>
          <w:sz w:val="24"/>
          <w:szCs w:val="24"/>
        </w:rPr>
        <w:t xml:space="preserve">Record where personal data is stored and processed, particularly if data is transferred outside the UK. Ensure any international transfers comply with UK GDPR requirements. </w:t>
      </w:r>
    </w:p>
    <w:p w14:paraId="02A6017F" w14:textId="3AB9DFBE" w:rsidR="006A1C66" w:rsidRPr="000301D9" w:rsidRDefault="000301D9" w:rsidP="000301D9">
      <w:pPr>
        <w:pStyle w:val="ListBullet"/>
        <w:rPr>
          <w:rFonts w:ascii="Calibri Light" w:hAnsi="Calibri Light" w:cs="Calibri Light"/>
          <w:sz w:val="24"/>
          <w:szCs w:val="24"/>
        </w:rPr>
      </w:pPr>
      <w:r>
        <w:rPr>
          <w:rFonts w:ascii="Calibri Light" w:hAnsi="Calibri Light" w:cs="Calibri Light"/>
          <w:b/>
          <w:bCs/>
          <w:color w:val="153D63" w:themeColor="text2" w:themeTint="E6"/>
          <w:sz w:val="24"/>
          <w:szCs w:val="24"/>
        </w:rPr>
        <w:t>What are your i</w:t>
      </w:r>
      <w:r w:rsidR="006A1C66" w:rsidRPr="000301D9">
        <w:rPr>
          <w:rFonts w:ascii="Calibri Light" w:hAnsi="Calibri Light" w:cs="Calibri Light"/>
          <w:b/>
          <w:bCs/>
          <w:color w:val="153D63" w:themeColor="text2" w:themeTint="E6"/>
          <w:sz w:val="24"/>
          <w:szCs w:val="24"/>
        </w:rPr>
        <w:t>ncident notification obligations</w:t>
      </w:r>
      <w:r>
        <w:rPr>
          <w:rFonts w:ascii="Calibri Light" w:hAnsi="Calibri Light" w:cs="Calibri Light"/>
          <w:b/>
          <w:bCs/>
          <w:color w:val="153D63" w:themeColor="text2" w:themeTint="E6"/>
          <w:sz w:val="24"/>
          <w:szCs w:val="24"/>
        </w:rPr>
        <w:t>?</w:t>
      </w:r>
      <w:r w:rsidR="006A1C66" w:rsidRPr="000301D9">
        <w:rPr>
          <w:rFonts w:ascii="Calibri Light" w:hAnsi="Calibri Light" w:cs="Calibri Light"/>
          <w:color w:val="153D63" w:themeColor="text2" w:themeTint="E6"/>
          <w:sz w:val="24"/>
          <w:szCs w:val="24"/>
        </w:rPr>
        <w:t xml:space="preserve"> </w:t>
      </w:r>
      <w:r w:rsidR="006A1C66" w:rsidRPr="000301D9">
        <w:rPr>
          <w:rFonts w:ascii="Calibri Light" w:hAnsi="Calibri Light" w:cs="Calibri Light"/>
          <w:sz w:val="24"/>
          <w:szCs w:val="24"/>
        </w:rPr>
        <w:t xml:space="preserve">Confirm how quickly the supplier must notify you if a </w:t>
      </w:r>
      <w:r w:rsidR="006A1C66" w:rsidRPr="000301D9">
        <w:rPr>
          <w:rFonts w:ascii="Calibri Light" w:hAnsi="Calibri Light" w:cs="Calibri Light"/>
          <w:sz w:val="24"/>
          <w:szCs w:val="24"/>
        </w:rPr>
        <w:t>cyber-attack</w:t>
      </w:r>
      <w:r w:rsidR="006A1C66" w:rsidRPr="000301D9">
        <w:rPr>
          <w:rFonts w:ascii="Calibri Light" w:hAnsi="Calibri Light" w:cs="Calibri Light"/>
          <w:sz w:val="24"/>
          <w:szCs w:val="24"/>
        </w:rPr>
        <w:t>, data breach or service outage occurs, who they will contact and what information they will provide.</w:t>
      </w:r>
    </w:p>
    <w:p w14:paraId="35941850" w14:textId="2B5CCEB2" w:rsidR="006A1C66" w:rsidRPr="000301D9" w:rsidRDefault="000301D9" w:rsidP="000301D9">
      <w:pPr>
        <w:pStyle w:val="ListBullet"/>
        <w:rPr>
          <w:rFonts w:ascii="Calibri Light" w:hAnsi="Calibri Light" w:cs="Calibri Light"/>
          <w:sz w:val="24"/>
          <w:szCs w:val="24"/>
          <w:lang w:val="en-GB"/>
        </w:rPr>
      </w:pPr>
      <w:r>
        <w:rPr>
          <w:rFonts w:ascii="Calibri Light" w:hAnsi="Calibri Light" w:cs="Calibri Light"/>
          <w:b/>
          <w:bCs/>
          <w:color w:val="153D63" w:themeColor="text2" w:themeTint="E6"/>
          <w:sz w:val="24"/>
          <w:szCs w:val="24"/>
        </w:rPr>
        <w:t xml:space="preserve">Do you </w:t>
      </w:r>
      <w:proofErr w:type="gramStart"/>
      <w:r>
        <w:rPr>
          <w:rFonts w:ascii="Calibri Light" w:hAnsi="Calibri Light" w:cs="Calibri Light"/>
          <w:b/>
          <w:bCs/>
          <w:color w:val="153D63" w:themeColor="text2" w:themeTint="E6"/>
          <w:sz w:val="24"/>
          <w:szCs w:val="24"/>
        </w:rPr>
        <w:t>hold</w:t>
      </w:r>
      <w:proofErr w:type="gramEnd"/>
      <w:r>
        <w:rPr>
          <w:rFonts w:ascii="Calibri Light" w:hAnsi="Calibri Light" w:cs="Calibri Light"/>
          <w:b/>
          <w:bCs/>
          <w:color w:val="153D63" w:themeColor="text2" w:themeTint="E6"/>
          <w:sz w:val="24"/>
          <w:szCs w:val="24"/>
        </w:rPr>
        <w:t xml:space="preserve"> </w:t>
      </w:r>
      <w:r w:rsidR="006A1C66" w:rsidRPr="000301D9">
        <w:rPr>
          <w:rFonts w:ascii="Calibri Light" w:hAnsi="Calibri Light" w:cs="Calibri Light"/>
          <w:b/>
          <w:bCs/>
          <w:color w:val="153D63" w:themeColor="text2" w:themeTint="E6"/>
          <w:sz w:val="24"/>
          <w:szCs w:val="24"/>
        </w:rPr>
        <w:t>cyber insurance</w:t>
      </w:r>
      <w:r>
        <w:rPr>
          <w:rFonts w:ascii="Calibri Light" w:hAnsi="Calibri Light" w:cs="Calibri Light"/>
          <w:b/>
          <w:bCs/>
          <w:color w:val="153D63" w:themeColor="text2" w:themeTint="E6"/>
          <w:sz w:val="24"/>
          <w:szCs w:val="24"/>
        </w:rPr>
        <w:t>?</w:t>
      </w:r>
      <w:r w:rsidR="006A1C66" w:rsidRPr="000301D9">
        <w:rPr>
          <w:rFonts w:ascii="Calibri Light" w:hAnsi="Calibri Light" w:cs="Calibri Light"/>
          <w:color w:val="153D63" w:themeColor="text2" w:themeTint="E6"/>
          <w:sz w:val="24"/>
          <w:szCs w:val="24"/>
        </w:rPr>
        <w:t xml:space="preserve"> </w:t>
      </w:r>
      <w:r w:rsidR="006A1C66" w:rsidRPr="000301D9">
        <w:rPr>
          <w:rFonts w:ascii="Calibri Light" w:hAnsi="Calibri Light" w:cs="Calibri Light"/>
          <w:sz w:val="24"/>
          <w:szCs w:val="24"/>
        </w:rPr>
        <w:t>Record whether the supplier maintains cyber insurance and whether your organisation maintains its own cyber</w:t>
      </w:r>
      <w:r w:rsidR="006A1C66" w:rsidRPr="000301D9">
        <w:rPr>
          <w:rFonts w:ascii="Calibri Light" w:hAnsi="Calibri Light" w:cs="Calibri Light"/>
          <w:b/>
          <w:bCs/>
          <w:sz w:val="24"/>
          <w:szCs w:val="24"/>
          <w:lang w:val="en-GB"/>
        </w:rPr>
        <w:t xml:space="preserve"> </w:t>
      </w:r>
      <w:r w:rsidR="006A1C66" w:rsidRPr="000301D9">
        <w:rPr>
          <w:rFonts w:ascii="Calibri Light" w:hAnsi="Calibri Light" w:cs="Calibri Light"/>
          <w:sz w:val="24"/>
          <w:szCs w:val="24"/>
          <w:lang w:val="en-GB"/>
        </w:rPr>
        <w:t>cover. Understand what events are covered and any notification requirements.</w:t>
      </w:r>
    </w:p>
    <w:p w14:paraId="2E5E0ABC" w14:textId="77777777" w:rsidR="0027589D" w:rsidRDefault="0027589D" w:rsidP="00E83FAC">
      <w:pPr>
        <w:pStyle w:val="Heading1"/>
        <w:spacing w:line="276" w:lineRule="auto"/>
      </w:pPr>
      <w:r>
        <w:t>Cyber Attack Response</w:t>
      </w:r>
    </w:p>
    <w:p w14:paraId="2A0A83B9" w14:textId="4269B687" w:rsidR="0027589D" w:rsidRDefault="0027589D" w:rsidP="0027589D">
      <w:pPr>
        <w:pStyle w:val="ListBullet"/>
        <w:spacing w:after="40" w:line="276" w:lineRule="auto"/>
        <w:rPr>
          <w:rFonts w:ascii="Calibri Light" w:hAnsi="Calibri Light" w:cs="Calibri Light"/>
          <w:sz w:val="24"/>
          <w:szCs w:val="24"/>
        </w:rPr>
      </w:pPr>
      <w:r w:rsidRPr="000301D9">
        <w:rPr>
          <w:rFonts w:ascii="Calibri Light" w:hAnsi="Calibri Light" w:cs="Calibri Light"/>
          <w:b/>
          <w:bCs/>
          <w:color w:val="153D63" w:themeColor="text2" w:themeTint="E6"/>
          <w:sz w:val="24"/>
          <w:szCs w:val="24"/>
        </w:rPr>
        <w:t>Immediately isolate</w:t>
      </w:r>
      <w:r w:rsidRPr="000301D9">
        <w:rPr>
          <w:rFonts w:ascii="Calibri Light" w:hAnsi="Calibri Light" w:cs="Calibri Light"/>
          <w:color w:val="153D63" w:themeColor="text2" w:themeTint="E6"/>
          <w:sz w:val="24"/>
          <w:szCs w:val="24"/>
        </w:rPr>
        <w:t xml:space="preserve"> </w:t>
      </w:r>
      <w:r w:rsidRPr="0027589D">
        <w:rPr>
          <w:rFonts w:ascii="Calibri Light" w:hAnsi="Calibri Light" w:cs="Calibri Light"/>
          <w:sz w:val="24"/>
          <w:szCs w:val="24"/>
        </w:rPr>
        <w:t xml:space="preserve">affected systems from the network to prevent further spread of the attack. </w:t>
      </w:r>
    </w:p>
    <w:p w14:paraId="39CC61AD" w14:textId="7275BE18" w:rsidR="0027589D" w:rsidRPr="0027589D" w:rsidRDefault="0027589D" w:rsidP="0027589D">
      <w:pPr>
        <w:pStyle w:val="ListBullet"/>
        <w:numPr>
          <w:ilvl w:val="1"/>
          <w:numId w:val="1"/>
        </w:numPr>
        <w:spacing w:after="40" w:line="276" w:lineRule="auto"/>
        <w:rPr>
          <w:rFonts w:ascii="Calibri Light" w:hAnsi="Calibri Light" w:cs="Calibri Light"/>
          <w:sz w:val="24"/>
          <w:szCs w:val="24"/>
        </w:rPr>
      </w:pPr>
      <w:r w:rsidRPr="0027589D">
        <w:rPr>
          <w:rFonts w:ascii="Calibri Light" w:hAnsi="Calibri Light" w:cs="Calibri Light"/>
          <w:sz w:val="24"/>
          <w:szCs w:val="24"/>
        </w:rPr>
        <w:t>Disconnect compromised devices from the internet and other networked resources.</w:t>
      </w:r>
    </w:p>
    <w:p w14:paraId="70CC0901" w14:textId="7CF92D13" w:rsidR="0027589D" w:rsidRPr="0027589D" w:rsidRDefault="0027589D" w:rsidP="0027589D">
      <w:pPr>
        <w:pStyle w:val="ListBullet"/>
        <w:spacing w:after="40" w:line="276" w:lineRule="auto"/>
        <w:rPr>
          <w:rFonts w:ascii="Calibri Light" w:hAnsi="Calibri Light" w:cs="Calibri Light"/>
          <w:sz w:val="24"/>
          <w:szCs w:val="24"/>
        </w:rPr>
      </w:pPr>
      <w:r w:rsidRPr="000301D9">
        <w:rPr>
          <w:rFonts w:ascii="Calibri Light" w:hAnsi="Calibri Light" w:cs="Calibri Light"/>
          <w:b/>
          <w:bCs/>
          <w:color w:val="153D63" w:themeColor="text2" w:themeTint="E6"/>
          <w:sz w:val="24"/>
          <w:szCs w:val="24"/>
        </w:rPr>
        <w:t>Notify</w:t>
      </w:r>
      <w:r w:rsidRPr="000301D9">
        <w:rPr>
          <w:rFonts w:ascii="Calibri Light" w:hAnsi="Calibri Light" w:cs="Calibri Light"/>
          <w:color w:val="153D63" w:themeColor="text2" w:themeTint="E6"/>
          <w:sz w:val="24"/>
          <w:szCs w:val="24"/>
        </w:rPr>
        <w:t xml:space="preserve"> </w:t>
      </w:r>
      <w:r w:rsidRPr="0027589D">
        <w:rPr>
          <w:rFonts w:ascii="Calibri Light" w:hAnsi="Calibri Light" w:cs="Calibri Light"/>
          <w:sz w:val="24"/>
          <w:szCs w:val="24"/>
        </w:rPr>
        <w:t xml:space="preserve">appropriate internal and external stakeholders about the </w:t>
      </w:r>
      <w:r w:rsidR="00B442E3" w:rsidRPr="0027589D">
        <w:rPr>
          <w:rFonts w:ascii="Calibri Light" w:hAnsi="Calibri Light" w:cs="Calibri Light"/>
          <w:sz w:val="24"/>
          <w:szCs w:val="24"/>
        </w:rPr>
        <w:t>cyber-attack</w:t>
      </w:r>
      <w:r w:rsidRPr="0027589D">
        <w:rPr>
          <w:rFonts w:ascii="Calibri Light" w:hAnsi="Calibri Light" w:cs="Calibri Light"/>
          <w:sz w:val="24"/>
          <w:szCs w:val="24"/>
        </w:rPr>
        <w:t>.</w:t>
      </w:r>
    </w:p>
    <w:p w14:paraId="5E825F6D" w14:textId="77777777" w:rsidR="0027589D" w:rsidRPr="0027589D" w:rsidRDefault="0027589D" w:rsidP="0027589D">
      <w:pPr>
        <w:pStyle w:val="ListBullet"/>
        <w:spacing w:after="40" w:line="276" w:lineRule="auto"/>
        <w:rPr>
          <w:rFonts w:ascii="Calibri Light" w:hAnsi="Calibri Light" w:cs="Calibri Light"/>
          <w:sz w:val="24"/>
          <w:szCs w:val="24"/>
        </w:rPr>
      </w:pPr>
      <w:r w:rsidRPr="000301D9">
        <w:rPr>
          <w:rFonts w:ascii="Calibri Light" w:hAnsi="Calibri Light" w:cs="Calibri Light"/>
          <w:b/>
          <w:bCs/>
          <w:color w:val="153D63" w:themeColor="text2" w:themeTint="E6"/>
          <w:sz w:val="24"/>
          <w:szCs w:val="24"/>
        </w:rPr>
        <w:t>Seek professional assistance</w:t>
      </w:r>
      <w:r w:rsidRPr="000301D9">
        <w:rPr>
          <w:rFonts w:ascii="Calibri Light" w:hAnsi="Calibri Light" w:cs="Calibri Light"/>
          <w:color w:val="153D63" w:themeColor="text2" w:themeTint="E6"/>
          <w:sz w:val="24"/>
          <w:szCs w:val="24"/>
        </w:rPr>
        <w:t xml:space="preserve"> </w:t>
      </w:r>
      <w:r w:rsidRPr="0027589D">
        <w:rPr>
          <w:rFonts w:ascii="Calibri Light" w:hAnsi="Calibri Light" w:cs="Calibri Light"/>
          <w:sz w:val="24"/>
          <w:szCs w:val="24"/>
        </w:rPr>
        <w:t>from your IT provider or other IT security experts to assess the extent of the breach, identify vulnerabilities, and implement remediation measures.</w:t>
      </w:r>
    </w:p>
    <w:p w14:paraId="4A93C05F" w14:textId="71B55543" w:rsidR="0027589D" w:rsidRPr="00B442E3" w:rsidRDefault="0027589D" w:rsidP="00B442E3">
      <w:pPr>
        <w:pStyle w:val="ListBullet"/>
        <w:spacing w:after="40" w:line="276" w:lineRule="auto"/>
        <w:rPr>
          <w:rFonts w:ascii="Calibri Light" w:hAnsi="Calibri Light" w:cs="Calibri Light"/>
          <w:sz w:val="24"/>
          <w:szCs w:val="24"/>
        </w:rPr>
      </w:pPr>
      <w:r w:rsidRPr="000301D9">
        <w:rPr>
          <w:rFonts w:ascii="Calibri Light" w:hAnsi="Calibri Light" w:cs="Calibri Light"/>
          <w:b/>
          <w:bCs/>
          <w:color w:val="153D63" w:themeColor="text2" w:themeTint="E6"/>
          <w:sz w:val="24"/>
          <w:szCs w:val="24"/>
        </w:rPr>
        <w:t>Identify and patch</w:t>
      </w:r>
      <w:r w:rsidRPr="000301D9">
        <w:rPr>
          <w:rFonts w:ascii="Calibri Light" w:hAnsi="Calibri Light" w:cs="Calibri Light"/>
          <w:color w:val="153D63" w:themeColor="text2" w:themeTint="E6"/>
          <w:sz w:val="24"/>
          <w:szCs w:val="24"/>
        </w:rPr>
        <w:t xml:space="preserve"> </w:t>
      </w:r>
      <w:r w:rsidRPr="00B442E3">
        <w:rPr>
          <w:rFonts w:ascii="Calibri Light" w:hAnsi="Calibri Light" w:cs="Calibri Light"/>
          <w:sz w:val="24"/>
          <w:szCs w:val="24"/>
        </w:rPr>
        <w:t xml:space="preserve">any vulnerabilities exploited during the </w:t>
      </w:r>
      <w:r w:rsidRPr="00B442E3">
        <w:rPr>
          <w:rFonts w:ascii="Calibri Light" w:hAnsi="Calibri Light" w:cs="Calibri Light"/>
          <w:sz w:val="24"/>
          <w:szCs w:val="24"/>
        </w:rPr>
        <w:t>cyber-attack</w:t>
      </w:r>
      <w:r w:rsidRPr="00B442E3">
        <w:rPr>
          <w:rFonts w:ascii="Calibri Light" w:hAnsi="Calibri Light" w:cs="Calibri Light"/>
          <w:sz w:val="24"/>
          <w:szCs w:val="24"/>
        </w:rPr>
        <w:t>. Update software, firmware, and security configurations to prevent similar incidents in the future.</w:t>
      </w:r>
    </w:p>
    <w:p w14:paraId="2147EC4F" w14:textId="6D936278" w:rsidR="0027589D" w:rsidRPr="0027589D" w:rsidRDefault="0027589D" w:rsidP="0027589D">
      <w:pPr>
        <w:pStyle w:val="ListBullet"/>
        <w:spacing w:after="40" w:line="276" w:lineRule="auto"/>
        <w:rPr>
          <w:rFonts w:ascii="Calibri Light" w:hAnsi="Calibri Light" w:cs="Calibri Light"/>
          <w:sz w:val="24"/>
          <w:szCs w:val="24"/>
        </w:rPr>
      </w:pPr>
      <w:r w:rsidRPr="000301D9">
        <w:rPr>
          <w:rFonts w:ascii="Calibri Light" w:hAnsi="Calibri Light" w:cs="Calibri Light"/>
          <w:b/>
          <w:bCs/>
          <w:color w:val="153D63" w:themeColor="text2" w:themeTint="E6"/>
          <w:sz w:val="24"/>
          <w:szCs w:val="24"/>
        </w:rPr>
        <w:t>Reset passwords and access credentials</w:t>
      </w:r>
      <w:r w:rsidRPr="000301D9">
        <w:rPr>
          <w:rFonts w:ascii="Calibri Light" w:hAnsi="Calibri Light" w:cs="Calibri Light"/>
          <w:color w:val="153D63" w:themeColor="text2" w:themeTint="E6"/>
          <w:sz w:val="24"/>
          <w:szCs w:val="24"/>
        </w:rPr>
        <w:t xml:space="preserve"> </w:t>
      </w:r>
      <w:r w:rsidRPr="0027589D">
        <w:rPr>
          <w:rFonts w:ascii="Calibri Light" w:hAnsi="Calibri Light" w:cs="Calibri Light"/>
          <w:sz w:val="24"/>
          <w:szCs w:val="24"/>
        </w:rPr>
        <w:t>for compromised accounts and systems.</w:t>
      </w:r>
    </w:p>
    <w:p w14:paraId="5F414679" w14:textId="01930962" w:rsidR="0027589D" w:rsidRPr="0027589D" w:rsidRDefault="0027589D" w:rsidP="0027589D">
      <w:pPr>
        <w:pStyle w:val="ListBullet"/>
        <w:spacing w:after="40" w:line="276" w:lineRule="auto"/>
        <w:rPr>
          <w:rFonts w:ascii="Calibri Light" w:hAnsi="Calibri Light" w:cs="Calibri Light"/>
          <w:sz w:val="24"/>
          <w:szCs w:val="24"/>
        </w:rPr>
      </w:pPr>
      <w:r w:rsidRPr="000301D9">
        <w:rPr>
          <w:rFonts w:ascii="Calibri Light" w:hAnsi="Calibri Light" w:cs="Calibri Light"/>
          <w:b/>
          <w:bCs/>
          <w:color w:val="153D63" w:themeColor="text2" w:themeTint="E6"/>
          <w:sz w:val="24"/>
          <w:szCs w:val="24"/>
        </w:rPr>
        <w:t>Monitor network traffic</w:t>
      </w:r>
      <w:r w:rsidRPr="000301D9">
        <w:rPr>
          <w:rFonts w:ascii="Calibri Light" w:hAnsi="Calibri Light" w:cs="Calibri Light"/>
          <w:color w:val="153D63" w:themeColor="text2" w:themeTint="E6"/>
          <w:sz w:val="24"/>
          <w:szCs w:val="24"/>
        </w:rPr>
        <w:t xml:space="preserve"> </w:t>
      </w:r>
      <w:r w:rsidRPr="0027589D">
        <w:rPr>
          <w:rFonts w:ascii="Calibri Light" w:hAnsi="Calibri Light" w:cs="Calibri Light"/>
          <w:sz w:val="24"/>
          <w:szCs w:val="24"/>
        </w:rPr>
        <w:t>and system logs for any signs of further malicious activity.</w:t>
      </w:r>
    </w:p>
    <w:p w14:paraId="3D82044B" w14:textId="4F566257" w:rsidR="0027589D" w:rsidRPr="0027589D" w:rsidRDefault="0027589D" w:rsidP="0027589D">
      <w:pPr>
        <w:pStyle w:val="ListBullet"/>
        <w:spacing w:after="40" w:line="276" w:lineRule="auto"/>
        <w:rPr>
          <w:rFonts w:ascii="Calibri Light" w:hAnsi="Calibri Light" w:cs="Calibri Light"/>
          <w:sz w:val="24"/>
          <w:szCs w:val="24"/>
        </w:rPr>
      </w:pPr>
      <w:r w:rsidRPr="000301D9">
        <w:rPr>
          <w:rFonts w:ascii="Calibri Light" w:hAnsi="Calibri Light" w:cs="Calibri Light"/>
          <w:b/>
          <w:bCs/>
          <w:color w:val="153D63" w:themeColor="text2" w:themeTint="E6"/>
          <w:sz w:val="24"/>
          <w:szCs w:val="24"/>
        </w:rPr>
        <w:t>Review your cyber security</w:t>
      </w:r>
      <w:r w:rsidRPr="000301D9">
        <w:rPr>
          <w:rFonts w:ascii="Calibri Light" w:hAnsi="Calibri Light" w:cs="Calibri Light"/>
          <w:color w:val="153D63" w:themeColor="text2" w:themeTint="E6"/>
          <w:sz w:val="24"/>
          <w:szCs w:val="24"/>
        </w:rPr>
        <w:t xml:space="preserve"> </w:t>
      </w:r>
      <w:r w:rsidRPr="0027589D">
        <w:rPr>
          <w:rFonts w:ascii="Calibri Light" w:hAnsi="Calibri Light" w:cs="Calibri Light"/>
          <w:sz w:val="24"/>
          <w:szCs w:val="24"/>
        </w:rPr>
        <w:t xml:space="preserve">and </w:t>
      </w:r>
      <w:r w:rsidRPr="000301D9">
        <w:rPr>
          <w:rFonts w:ascii="Calibri Light" w:hAnsi="Calibri Light" w:cs="Calibri Light"/>
          <w:b/>
          <w:bCs/>
          <w:color w:val="153D63" w:themeColor="text2" w:themeTint="E6"/>
          <w:sz w:val="24"/>
          <w:szCs w:val="24"/>
        </w:rPr>
        <w:t>ensure people are made aware</w:t>
      </w:r>
      <w:r w:rsidRPr="000301D9">
        <w:rPr>
          <w:rFonts w:ascii="Calibri Light" w:hAnsi="Calibri Light" w:cs="Calibri Light"/>
          <w:color w:val="153D63" w:themeColor="text2" w:themeTint="E6"/>
          <w:sz w:val="24"/>
          <w:szCs w:val="24"/>
        </w:rPr>
        <w:t xml:space="preserve"> </w:t>
      </w:r>
      <w:r w:rsidRPr="0027589D">
        <w:rPr>
          <w:rFonts w:ascii="Calibri Light" w:hAnsi="Calibri Light" w:cs="Calibri Light"/>
          <w:sz w:val="24"/>
          <w:szCs w:val="24"/>
        </w:rPr>
        <w:t xml:space="preserve">of how to protect against </w:t>
      </w:r>
      <w:r w:rsidR="00B442E3" w:rsidRPr="0027589D">
        <w:rPr>
          <w:rFonts w:ascii="Calibri Light" w:hAnsi="Calibri Light" w:cs="Calibri Light"/>
          <w:sz w:val="24"/>
          <w:szCs w:val="24"/>
        </w:rPr>
        <w:t>cyber-</w:t>
      </w:r>
      <w:proofErr w:type="gramStart"/>
      <w:r w:rsidR="00B442E3" w:rsidRPr="0027589D">
        <w:rPr>
          <w:rFonts w:ascii="Calibri Light" w:hAnsi="Calibri Light" w:cs="Calibri Light"/>
          <w:sz w:val="24"/>
          <w:szCs w:val="24"/>
        </w:rPr>
        <w:t>attack</w:t>
      </w:r>
      <w:proofErr w:type="gramEnd"/>
      <w:r w:rsidR="000301D9">
        <w:rPr>
          <w:rFonts w:ascii="Calibri Light" w:hAnsi="Calibri Light" w:cs="Calibri Light"/>
          <w:sz w:val="24"/>
          <w:szCs w:val="24"/>
        </w:rPr>
        <w:t xml:space="preserve"> </w:t>
      </w:r>
      <w:r w:rsidRPr="0027589D">
        <w:rPr>
          <w:rFonts w:ascii="Calibri Light" w:hAnsi="Calibri Light" w:cs="Calibri Light"/>
          <w:sz w:val="24"/>
          <w:szCs w:val="24"/>
        </w:rPr>
        <w:t xml:space="preserve">in the future.  </w:t>
      </w:r>
    </w:p>
    <w:p w14:paraId="58576B36" w14:textId="77777777" w:rsidR="0027589D" w:rsidRDefault="0027589D" w:rsidP="0027589D">
      <w:pPr>
        <w:pStyle w:val="ListBullet"/>
        <w:numPr>
          <w:ilvl w:val="0"/>
          <w:numId w:val="0"/>
        </w:numPr>
        <w:spacing w:after="40" w:line="276" w:lineRule="auto"/>
        <w:rPr>
          <w:rFonts w:ascii="Calibri Light" w:hAnsi="Calibri Light" w:cs="Calibri Light"/>
          <w:sz w:val="24"/>
          <w:szCs w:val="24"/>
        </w:rPr>
      </w:pPr>
    </w:p>
    <w:p w14:paraId="318F034B" w14:textId="0837D3D0" w:rsidR="0027589D" w:rsidRPr="0027589D" w:rsidRDefault="006A1C66" w:rsidP="0027589D">
      <w:pPr>
        <w:pStyle w:val="ListBullet"/>
        <w:numPr>
          <w:ilvl w:val="0"/>
          <w:numId w:val="0"/>
        </w:numPr>
        <w:spacing w:after="40" w:line="276" w:lineRule="auto"/>
        <w:rPr>
          <w:rFonts w:ascii="Calibri Light" w:hAnsi="Calibri Light" w:cs="Calibri Light"/>
          <w:sz w:val="24"/>
          <w:szCs w:val="24"/>
        </w:rPr>
      </w:pPr>
      <w:r w:rsidRPr="006A1C66">
        <w:rPr>
          <w:rFonts w:ascii="Calibri Light" w:hAnsi="Calibri Light" w:cs="Calibri Light"/>
          <w:sz w:val="24"/>
          <w:szCs w:val="24"/>
        </w:rPr>
        <w:t xml:space="preserve">The ICO provides </w:t>
      </w:r>
      <w:hyperlink r:id="rId8" w:history="1">
        <w:r w:rsidRPr="006A1C66">
          <w:rPr>
            <w:rStyle w:val="Hyperlink"/>
            <w:rFonts w:ascii="Calibri Light" w:hAnsi="Calibri Light" w:cs="Calibri Light"/>
            <w:sz w:val="24"/>
            <w:szCs w:val="24"/>
          </w:rPr>
          <w:t>practical</w:t>
        </w:r>
        <w:r w:rsidRPr="006A1C66">
          <w:rPr>
            <w:rStyle w:val="Hyperlink"/>
            <w:rFonts w:ascii="Calibri Light" w:hAnsi="Calibri Light" w:cs="Calibri Light"/>
            <w:sz w:val="24"/>
            <w:szCs w:val="24"/>
          </w:rPr>
          <w:t xml:space="preserve"> guidance on security</w:t>
        </w:r>
      </w:hyperlink>
      <w:r>
        <w:rPr>
          <w:rFonts w:ascii="Calibri Light" w:hAnsi="Calibri Light" w:cs="Calibri Light"/>
          <w:sz w:val="24"/>
          <w:szCs w:val="24"/>
        </w:rPr>
        <w:t>, including cyber security, and h</w:t>
      </w:r>
      <w:r w:rsidR="0027589D" w:rsidRPr="0027589D">
        <w:rPr>
          <w:rFonts w:ascii="Calibri Light" w:hAnsi="Calibri Light" w:cs="Calibri Light"/>
          <w:sz w:val="24"/>
          <w:szCs w:val="24"/>
        </w:rPr>
        <w:t xml:space="preserve">ere is our </w:t>
      </w:r>
      <w:hyperlink r:id="rId9" w:history="1">
        <w:r w:rsidR="0027589D" w:rsidRPr="0027589D">
          <w:rPr>
            <w:rStyle w:val="Hyperlink"/>
            <w:rFonts w:ascii="Calibri Light" w:hAnsi="Calibri Light" w:cs="Calibri Light"/>
            <w:sz w:val="24"/>
            <w:szCs w:val="24"/>
          </w:rPr>
          <w:t>simple guide to cyber security</w:t>
        </w:r>
      </w:hyperlink>
      <w:r w:rsidR="0027589D" w:rsidRPr="0027589D">
        <w:rPr>
          <w:rFonts w:ascii="Calibri Light" w:hAnsi="Calibri Light" w:cs="Calibri Light"/>
          <w:sz w:val="24"/>
          <w:szCs w:val="24"/>
        </w:rPr>
        <w:t xml:space="preserve">. </w:t>
      </w:r>
    </w:p>
    <w:p w14:paraId="0CEE202A" w14:textId="469086C5" w:rsidR="00F835B8" w:rsidRDefault="00000000" w:rsidP="0027589D">
      <w:pPr>
        <w:pStyle w:val="Heading1"/>
        <w:spacing w:line="276" w:lineRule="auto"/>
      </w:pPr>
      <w:r>
        <w:t>Planning and Resources</w:t>
      </w:r>
    </w:p>
    <w:p w14:paraId="26549479" w14:textId="77777777" w:rsidR="00F835B8" w:rsidRPr="00042355" w:rsidRDefault="00000000" w:rsidP="00E83FAC">
      <w:pPr>
        <w:spacing w:line="276" w:lineRule="auto"/>
        <w:rPr>
          <w:rFonts w:ascii="Calibri Light" w:hAnsi="Calibri Light" w:cs="Calibri Light"/>
          <w:sz w:val="24"/>
          <w:szCs w:val="24"/>
        </w:rPr>
      </w:pPr>
      <w:r w:rsidRPr="00042355">
        <w:rPr>
          <w:rFonts w:ascii="Calibri Light" w:hAnsi="Calibri Light" w:cs="Calibri Light"/>
          <w:sz w:val="24"/>
          <w:szCs w:val="24"/>
        </w:rPr>
        <w:t>Ensure that:</w:t>
      </w:r>
    </w:p>
    <w:p w14:paraId="15D0ACAF" w14:textId="3655F386" w:rsidR="00F835B8" w:rsidRPr="00042355" w:rsidRDefault="00000000" w:rsidP="00E83FAC">
      <w:pPr>
        <w:pStyle w:val="ListBullet"/>
        <w:spacing w:after="40" w:line="276" w:lineRule="auto"/>
        <w:rPr>
          <w:rFonts w:ascii="Calibri Light" w:hAnsi="Calibri Light" w:cs="Calibri Light"/>
          <w:sz w:val="24"/>
          <w:szCs w:val="24"/>
        </w:rPr>
      </w:pPr>
      <w:r w:rsidRPr="00042355">
        <w:rPr>
          <w:rFonts w:ascii="Calibri Light" w:hAnsi="Calibri Light" w:cs="Calibri Light"/>
          <w:sz w:val="24"/>
          <w:szCs w:val="24"/>
        </w:rPr>
        <w:t xml:space="preserve">The Plan is communicated to everyone </w:t>
      </w:r>
      <w:r w:rsidR="00042355">
        <w:rPr>
          <w:rFonts w:ascii="Calibri Light" w:hAnsi="Calibri Light" w:cs="Calibri Light"/>
          <w:sz w:val="24"/>
          <w:szCs w:val="24"/>
        </w:rPr>
        <w:t xml:space="preserve">who needs to know </w:t>
      </w:r>
      <w:r w:rsidRPr="00042355">
        <w:rPr>
          <w:rFonts w:ascii="Calibri Light" w:hAnsi="Calibri Light" w:cs="Calibri Light"/>
          <w:sz w:val="24"/>
          <w:szCs w:val="24"/>
        </w:rPr>
        <w:t>and reviewed regularly.</w:t>
      </w:r>
    </w:p>
    <w:p w14:paraId="017D6BCA" w14:textId="77777777" w:rsidR="00F835B8" w:rsidRPr="00042355" w:rsidRDefault="00000000" w:rsidP="00E83FAC">
      <w:pPr>
        <w:pStyle w:val="ListBullet"/>
        <w:spacing w:after="40" w:line="276" w:lineRule="auto"/>
        <w:rPr>
          <w:rFonts w:ascii="Calibri Light" w:hAnsi="Calibri Light" w:cs="Calibri Light"/>
          <w:sz w:val="24"/>
          <w:szCs w:val="24"/>
        </w:rPr>
      </w:pPr>
      <w:r w:rsidRPr="00042355">
        <w:rPr>
          <w:rFonts w:ascii="Calibri Light" w:hAnsi="Calibri Light" w:cs="Calibri Light"/>
          <w:sz w:val="24"/>
          <w:szCs w:val="24"/>
        </w:rPr>
        <w:t>Contact names and details, internal and external, are updated regularly.</w:t>
      </w:r>
    </w:p>
    <w:p w14:paraId="439CD4AD" w14:textId="77777777" w:rsidR="00F835B8" w:rsidRPr="00042355" w:rsidRDefault="00000000" w:rsidP="00E83FAC">
      <w:pPr>
        <w:pStyle w:val="ListBullet"/>
        <w:spacing w:after="40" w:line="276" w:lineRule="auto"/>
        <w:rPr>
          <w:rFonts w:ascii="Calibri Light" w:hAnsi="Calibri Light" w:cs="Calibri Light"/>
          <w:sz w:val="24"/>
          <w:szCs w:val="24"/>
        </w:rPr>
      </w:pPr>
      <w:r w:rsidRPr="00042355">
        <w:rPr>
          <w:rFonts w:ascii="Calibri Light" w:hAnsi="Calibri Light" w:cs="Calibri Light"/>
          <w:sz w:val="24"/>
          <w:szCs w:val="24"/>
        </w:rPr>
        <w:lastRenderedPageBreak/>
        <w:t>Responsibilities are properly reflected in personal objectives, job descriptions, policies and contracts, as appropriate.</w:t>
      </w:r>
    </w:p>
    <w:p w14:paraId="7297BA17" w14:textId="77777777" w:rsidR="00F835B8" w:rsidRPr="00042355" w:rsidRDefault="00000000" w:rsidP="00E83FAC">
      <w:pPr>
        <w:pStyle w:val="ListBullet"/>
        <w:spacing w:after="40" w:line="276" w:lineRule="auto"/>
        <w:rPr>
          <w:rFonts w:ascii="Calibri Light" w:hAnsi="Calibri Light" w:cs="Calibri Light"/>
          <w:sz w:val="24"/>
          <w:szCs w:val="24"/>
        </w:rPr>
      </w:pPr>
      <w:r w:rsidRPr="00042355">
        <w:rPr>
          <w:rFonts w:ascii="Calibri Light" w:hAnsi="Calibri Light" w:cs="Calibri Light"/>
          <w:sz w:val="24"/>
          <w:szCs w:val="24"/>
        </w:rPr>
        <w:t>Any equipment, access rights or training are resourced and put in place.</w:t>
      </w:r>
    </w:p>
    <w:p w14:paraId="41CAEBC2" w14:textId="77777777" w:rsidR="00F835B8" w:rsidRPr="00042355" w:rsidRDefault="00000000" w:rsidP="00E83FAC">
      <w:pPr>
        <w:pStyle w:val="ListBullet"/>
        <w:spacing w:after="40" w:line="276" w:lineRule="auto"/>
        <w:rPr>
          <w:rFonts w:ascii="Calibri Light" w:hAnsi="Calibri Light" w:cs="Calibri Light"/>
          <w:sz w:val="24"/>
          <w:szCs w:val="24"/>
        </w:rPr>
      </w:pPr>
      <w:r w:rsidRPr="00042355">
        <w:rPr>
          <w:rFonts w:ascii="Calibri Light" w:hAnsi="Calibri Light" w:cs="Calibri Light"/>
          <w:sz w:val="24"/>
          <w:szCs w:val="24"/>
        </w:rPr>
        <w:t>Desktop exercises to test the plan are considered and documented.</w:t>
      </w:r>
    </w:p>
    <w:p w14:paraId="20C33E6E" w14:textId="77777777" w:rsidR="00F835B8" w:rsidRPr="00042355" w:rsidRDefault="00000000" w:rsidP="00E83FAC">
      <w:pPr>
        <w:pStyle w:val="ListBullet"/>
        <w:spacing w:after="40" w:line="276" w:lineRule="auto"/>
        <w:rPr>
          <w:rFonts w:ascii="Calibri Light" w:hAnsi="Calibri Light" w:cs="Calibri Light"/>
          <w:sz w:val="24"/>
          <w:szCs w:val="24"/>
        </w:rPr>
      </w:pPr>
      <w:r w:rsidRPr="00042355">
        <w:rPr>
          <w:rFonts w:ascii="Calibri Light" w:hAnsi="Calibri Light" w:cs="Calibri Light"/>
          <w:sz w:val="24"/>
          <w:szCs w:val="24"/>
        </w:rPr>
        <w:t>Critical data is backed up automatically to secure cloud storage.</w:t>
      </w:r>
    </w:p>
    <w:p w14:paraId="7D3ECA57" w14:textId="77777777" w:rsidR="00F835B8" w:rsidRPr="00042355" w:rsidRDefault="00000000" w:rsidP="00E83FAC">
      <w:pPr>
        <w:pStyle w:val="ListBullet"/>
        <w:spacing w:after="40" w:line="276" w:lineRule="auto"/>
        <w:rPr>
          <w:rFonts w:ascii="Calibri Light" w:hAnsi="Calibri Light" w:cs="Calibri Light"/>
          <w:sz w:val="24"/>
          <w:szCs w:val="24"/>
        </w:rPr>
      </w:pPr>
      <w:r w:rsidRPr="00042355">
        <w:rPr>
          <w:rFonts w:ascii="Calibri Light" w:hAnsi="Calibri Light" w:cs="Calibri Light"/>
          <w:sz w:val="24"/>
          <w:szCs w:val="24"/>
        </w:rPr>
        <w:t>Backup restoration procedures are tested annually.</w:t>
      </w:r>
    </w:p>
    <w:p w14:paraId="6CE55746" w14:textId="79C78E76" w:rsidR="00F835B8" w:rsidRPr="00042355" w:rsidRDefault="00000000" w:rsidP="00E83FAC">
      <w:pPr>
        <w:pStyle w:val="ListBullet"/>
        <w:spacing w:after="40" w:line="276" w:lineRule="auto"/>
        <w:rPr>
          <w:rFonts w:ascii="Calibri Light" w:hAnsi="Calibri Light" w:cs="Calibri Light"/>
          <w:sz w:val="24"/>
          <w:szCs w:val="24"/>
        </w:rPr>
      </w:pPr>
      <w:r w:rsidRPr="00042355">
        <w:rPr>
          <w:rFonts w:ascii="Calibri Light" w:hAnsi="Calibri Light" w:cs="Calibri Light"/>
          <w:sz w:val="24"/>
          <w:szCs w:val="24"/>
        </w:rPr>
        <w:t xml:space="preserve">Emergency contact details are available in an offline format if </w:t>
      </w:r>
      <w:r w:rsidR="00042355">
        <w:rPr>
          <w:rFonts w:ascii="Calibri Light" w:hAnsi="Calibri Light" w:cs="Calibri Light"/>
          <w:sz w:val="24"/>
          <w:szCs w:val="24"/>
        </w:rPr>
        <w:t xml:space="preserve">our online systems </w:t>
      </w:r>
      <w:r w:rsidRPr="00042355">
        <w:rPr>
          <w:rFonts w:ascii="Calibri Light" w:hAnsi="Calibri Light" w:cs="Calibri Light"/>
          <w:sz w:val="24"/>
          <w:szCs w:val="24"/>
        </w:rPr>
        <w:t>become unavailable.</w:t>
      </w:r>
    </w:p>
    <w:p w14:paraId="35521962" w14:textId="77777777" w:rsidR="00F835B8" w:rsidRPr="00042355" w:rsidRDefault="00000000" w:rsidP="00E83FAC">
      <w:pPr>
        <w:pStyle w:val="ListBullet"/>
        <w:spacing w:after="40" w:line="276" w:lineRule="auto"/>
        <w:rPr>
          <w:rFonts w:ascii="Calibri Light" w:hAnsi="Calibri Light" w:cs="Calibri Light"/>
          <w:sz w:val="24"/>
          <w:szCs w:val="24"/>
        </w:rPr>
      </w:pPr>
      <w:r w:rsidRPr="00042355">
        <w:rPr>
          <w:rFonts w:ascii="Calibri Light" w:hAnsi="Calibri Light" w:cs="Calibri Light"/>
          <w:sz w:val="24"/>
          <w:szCs w:val="24"/>
        </w:rPr>
        <w:t>Key policies, banking instructions and continuity documentation remain accessible during a major systems outage.</w:t>
      </w:r>
    </w:p>
    <w:p w14:paraId="29A48F4F" w14:textId="77777777" w:rsidR="00F835B8" w:rsidRPr="00042355" w:rsidRDefault="00000000" w:rsidP="00E83FAC">
      <w:pPr>
        <w:pStyle w:val="ListBullet"/>
        <w:spacing w:after="40" w:line="276" w:lineRule="auto"/>
        <w:rPr>
          <w:rFonts w:ascii="Calibri Light" w:hAnsi="Calibri Light" w:cs="Calibri Light"/>
          <w:sz w:val="24"/>
          <w:szCs w:val="24"/>
        </w:rPr>
      </w:pPr>
      <w:r w:rsidRPr="00042355">
        <w:rPr>
          <w:rFonts w:ascii="Calibri Light" w:hAnsi="Calibri Light" w:cs="Calibri Light"/>
          <w:sz w:val="24"/>
          <w:szCs w:val="24"/>
        </w:rPr>
        <w:t>Critical suppliers and service providers are reviewed annually.</w:t>
      </w:r>
    </w:p>
    <w:p w14:paraId="11160E3C" w14:textId="77777777" w:rsidR="00A231BE" w:rsidRDefault="00A231BE" w:rsidP="00A231BE">
      <w:pPr>
        <w:pStyle w:val="ListBullet"/>
        <w:numPr>
          <w:ilvl w:val="0"/>
          <w:numId w:val="0"/>
        </w:numPr>
        <w:spacing w:after="40" w:line="276" w:lineRule="auto"/>
      </w:pPr>
    </w:p>
    <w:p w14:paraId="2137872F" w14:textId="77777777" w:rsidR="00A231BE" w:rsidRPr="00042355" w:rsidRDefault="00A231BE" w:rsidP="00042355">
      <w:pPr>
        <w:pStyle w:val="Heading1"/>
        <w:spacing w:line="276" w:lineRule="auto"/>
      </w:pPr>
      <w:r w:rsidRPr="00042355">
        <w:t>Communications, Reporting and Regulatory Notifications</w:t>
      </w:r>
    </w:p>
    <w:p w14:paraId="3BCF7DA2" w14:textId="77777777" w:rsidR="00042355" w:rsidRPr="00A231BE" w:rsidRDefault="00042355" w:rsidP="00042355">
      <w:pPr>
        <w:pStyle w:val="ListBullet"/>
        <w:numPr>
          <w:ilvl w:val="0"/>
          <w:numId w:val="0"/>
        </w:numPr>
        <w:spacing w:after="40" w:line="276" w:lineRule="auto"/>
        <w:rPr>
          <w:b/>
          <w:bCs/>
          <w:lang w:val="en-GB"/>
        </w:rPr>
      </w:pPr>
    </w:p>
    <w:p w14:paraId="3010067E" w14:textId="070FDE99" w:rsidR="00A231BE" w:rsidRDefault="00042355" w:rsidP="00042355">
      <w:pPr>
        <w:pStyle w:val="ListBullet"/>
        <w:numPr>
          <w:ilvl w:val="0"/>
          <w:numId w:val="0"/>
        </w:numPr>
        <w:spacing w:after="40" w:line="276" w:lineRule="auto"/>
        <w:rPr>
          <w:rFonts w:ascii="Calibri Light" w:hAnsi="Calibri Light" w:cs="Calibri Light"/>
          <w:sz w:val="24"/>
          <w:szCs w:val="24"/>
          <w:lang w:val="en-GB"/>
        </w:rPr>
      </w:pPr>
      <w:r>
        <w:rPr>
          <w:rFonts w:ascii="Calibri Light" w:hAnsi="Calibri Light" w:cs="Calibri Light"/>
          <w:sz w:val="24"/>
          <w:szCs w:val="24"/>
          <w:lang w:val="en-GB"/>
        </w:rPr>
        <w:t xml:space="preserve">We </w:t>
      </w:r>
      <w:r w:rsidR="00A231BE" w:rsidRPr="00042355">
        <w:rPr>
          <w:rFonts w:ascii="Calibri Light" w:hAnsi="Calibri Light" w:cs="Calibri Light"/>
          <w:sz w:val="24"/>
          <w:szCs w:val="24"/>
          <w:lang w:val="en-GB"/>
        </w:rPr>
        <w:t>recognise that effective communication during and after a major incident is critical to minimising disruption, protecting beneficiaries and ensuring compliance with regulatory requirements. Communication actions should be proportionate to the nature and severity of the incident.</w:t>
      </w:r>
    </w:p>
    <w:p w14:paraId="51AF50F9" w14:textId="1076FB39" w:rsidR="00042355" w:rsidRPr="0049452B" w:rsidRDefault="0049452B" w:rsidP="0049452B">
      <w:pPr>
        <w:pStyle w:val="Heading1"/>
        <w:spacing w:line="276" w:lineRule="auto"/>
        <w:rPr>
          <w:sz w:val="28"/>
        </w:rPr>
      </w:pPr>
      <w:r>
        <w:rPr>
          <w:sz w:val="28"/>
        </w:rPr>
        <w:t>S</w:t>
      </w:r>
      <w:r w:rsidR="00042355" w:rsidRPr="0049452B">
        <w:rPr>
          <w:sz w:val="28"/>
        </w:rPr>
        <w:t>takeholder Communication</w:t>
      </w:r>
    </w:p>
    <w:p w14:paraId="15BCCC99" w14:textId="3C416247" w:rsidR="0049452B" w:rsidRDefault="0049452B" w:rsidP="00042355">
      <w:pPr>
        <w:pStyle w:val="ListBullet"/>
        <w:numPr>
          <w:ilvl w:val="0"/>
          <w:numId w:val="0"/>
        </w:numPr>
        <w:spacing w:after="40" w:line="276" w:lineRule="auto"/>
        <w:rPr>
          <w:rFonts w:ascii="Calibri Light" w:hAnsi="Calibri Light" w:cs="Calibri Light"/>
          <w:sz w:val="24"/>
          <w:szCs w:val="24"/>
          <w:lang w:val="en-GB"/>
        </w:rPr>
      </w:pPr>
      <w:r w:rsidRPr="0049452B">
        <w:rPr>
          <w:rFonts w:ascii="Calibri Light" w:hAnsi="Calibri Light" w:cs="Calibri Light"/>
          <w:sz w:val="24"/>
          <w:szCs w:val="24"/>
          <w:highlight w:val="yellow"/>
          <w:lang w:val="en-GB"/>
        </w:rPr>
        <w:t>Update the example table below to meet your specific needs.</w:t>
      </w:r>
      <w:r>
        <w:rPr>
          <w:rFonts w:ascii="Calibri Light" w:hAnsi="Calibri Light" w:cs="Calibri Light"/>
          <w:sz w:val="24"/>
          <w:szCs w:val="24"/>
          <w:lang w:val="en-GB"/>
        </w:rPr>
        <w:t xml:space="preserve"> </w:t>
      </w:r>
    </w:p>
    <w:tbl>
      <w:tblPr>
        <w:tblW w:w="0" w:type="auto"/>
        <w:tblCellSpacing w:w="15" w:type="dxa"/>
        <w:tblInd w:w="-68" w:type="dxa"/>
        <w:tblCellMar>
          <w:top w:w="15" w:type="dxa"/>
          <w:left w:w="15" w:type="dxa"/>
          <w:bottom w:w="15" w:type="dxa"/>
          <w:right w:w="15" w:type="dxa"/>
        </w:tblCellMar>
        <w:tblLook w:val="04A0" w:firstRow="1" w:lastRow="0" w:firstColumn="1" w:lastColumn="0" w:noHBand="0" w:noVBand="1"/>
      </w:tblPr>
      <w:tblGrid>
        <w:gridCol w:w="53"/>
        <w:gridCol w:w="1708"/>
        <w:gridCol w:w="5103"/>
        <w:gridCol w:w="1843"/>
        <w:gridCol w:w="1663"/>
        <w:gridCol w:w="50"/>
      </w:tblGrid>
      <w:tr w:rsidR="00A231BE" w:rsidRPr="00042355" w14:paraId="188ED5CD" w14:textId="77777777" w:rsidTr="00BE4D0B">
        <w:trPr>
          <w:gridAfter w:val="1"/>
          <w:wAfter w:w="5" w:type="dxa"/>
          <w:tblHeader/>
          <w:tblCellSpacing w:w="15" w:type="dxa"/>
        </w:trPr>
        <w:tc>
          <w:tcPr>
            <w:tcW w:w="1716" w:type="dxa"/>
            <w:gridSpan w:val="2"/>
            <w:tcBorders>
              <w:top w:val="single" w:sz="6" w:space="0" w:color="E6E6E6"/>
              <w:left w:val="single" w:sz="6" w:space="0" w:color="E6E6E6"/>
              <w:bottom w:val="single" w:sz="6" w:space="0" w:color="E6E6E6"/>
              <w:right w:val="single" w:sz="6" w:space="0" w:color="E6E6E6"/>
            </w:tcBorders>
            <w:shd w:val="clear" w:color="auto" w:fill="002060"/>
            <w:vAlign w:val="center"/>
            <w:hideMark/>
          </w:tcPr>
          <w:p w14:paraId="71D5E7D0" w14:textId="77777777" w:rsidR="00A231BE" w:rsidRPr="0049452B" w:rsidRDefault="00A231BE" w:rsidP="0049452B">
            <w:pPr>
              <w:spacing w:line="276" w:lineRule="auto"/>
              <w:rPr>
                <w:rFonts w:ascii="Calibri Light" w:hAnsi="Calibri Light" w:cs="Calibri Light"/>
                <w:b/>
                <w:color w:val="FFFFFF"/>
                <w:sz w:val="24"/>
                <w:szCs w:val="24"/>
              </w:rPr>
            </w:pPr>
            <w:r w:rsidRPr="0049452B">
              <w:rPr>
                <w:rFonts w:ascii="Calibri Light" w:hAnsi="Calibri Light" w:cs="Calibri Light"/>
                <w:b/>
                <w:color w:val="FFFFFF"/>
                <w:sz w:val="24"/>
                <w:szCs w:val="24"/>
              </w:rPr>
              <w:t>Party</w:t>
            </w:r>
          </w:p>
        </w:tc>
        <w:tc>
          <w:tcPr>
            <w:tcW w:w="5073" w:type="dxa"/>
            <w:tcBorders>
              <w:top w:val="single" w:sz="6" w:space="0" w:color="E6E6E6"/>
              <w:left w:val="single" w:sz="6" w:space="0" w:color="E6E6E6"/>
              <w:bottom w:val="single" w:sz="6" w:space="0" w:color="E6E6E6"/>
              <w:right w:val="single" w:sz="6" w:space="0" w:color="E6E6E6"/>
            </w:tcBorders>
            <w:shd w:val="clear" w:color="auto" w:fill="002060"/>
            <w:vAlign w:val="center"/>
            <w:hideMark/>
          </w:tcPr>
          <w:p w14:paraId="362B00D0" w14:textId="77777777" w:rsidR="00A231BE" w:rsidRPr="0049452B" w:rsidRDefault="00A231BE" w:rsidP="0049452B">
            <w:pPr>
              <w:spacing w:line="276" w:lineRule="auto"/>
              <w:rPr>
                <w:rFonts w:ascii="Calibri Light" w:hAnsi="Calibri Light" w:cs="Calibri Light"/>
                <w:b/>
                <w:color w:val="FFFFFF"/>
                <w:sz w:val="24"/>
                <w:szCs w:val="24"/>
              </w:rPr>
            </w:pPr>
            <w:r w:rsidRPr="0049452B">
              <w:rPr>
                <w:rFonts w:ascii="Calibri Light" w:hAnsi="Calibri Light" w:cs="Calibri Light"/>
                <w:b/>
                <w:color w:val="FFFFFF"/>
                <w:sz w:val="24"/>
                <w:szCs w:val="24"/>
              </w:rPr>
              <w:t>When to Notify</w:t>
            </w:r>
          </w:p>
        </w:tc>
        <w:tc>
          <w:tcPr>
            <w:tcW w:w="1813" w:type="dxa"/>
            <w:tcBorders>
              <w:top w:val="single" w:sz="6" w:space="0" w:color="E6E6E6"/>
              <w:left w:val="single" w:sz="6" w:space="0" w:color="E6E6E6"/>
              <w:bottom w:val="single" w:sz="6" w:space="0" w:color="E6E6E6"/>
              <w:right w:val="single" w:sz="6" w:space="0" w:color="E6E6E6"/>
            </w:tcBorders>
            <w:shd w:val="clear" w:color="auto" w:fill="002060"/>
            <w:vAlign w:val="center"/>
            <w:hideMark/>
          </w:tcPr>
          <w:p w14:paraId="2ACAF4EB" w14:textId="77777777" w:rsidR="00A231BE" w:rsidRPr="0049452B" w:rsidRDefault="00A231BE" w:rsidP="0049452B">
            <w:pPr>
              <w:spacing w:line="276" w:lineRule="auto"/>
              <w:rPr>
                <w:rFonts w:ascii="Calibri Light" w:hAnsi="Calibri Light" w:cs="Calibri Light"/>
                <w:b/>
                <w:color w:val="FFFFFF"/>
                <w:sz w:val="24"/>
                <w:szCs w:val="24"/>
              </w:rPr>
            </w:pPr>
            <w:r w:rsidRPr="0049452B">
              <w:rPr>
                <w:rFonts w:ascii="Calibri Light" w:hAnsi="Calibri Light" w:cs="Calibri Light"/>
                <w:b/>
                <w:color w:val="FFFFFF"/>
                <w:sz w:val="24"/>
                <w:szCs w:val="24"/>
              </w:rPr>
              <w:t>Responsible Person</w:t>
            </w:r>
          </w:p>
        </w:tc>
        <w:tc>
          <w:tcPr>
            <w:tcW w:w="1633" w:type="dxa"/>
            <w:tcBorders>
              <w:top w:val="single" w:sz="6" w:space="0" w:color="E6E6E6"/>
              <w:left w:val="single" w:sz="6" w:space="0" w:color="E6E6E6"/>
              <w:bottom w:val="single" w:sz="6" w:space="0" w:color="E6E6E6"/>
              <w:right w:val="single" w:sz="6" w:space="0" w:color="E6E6E6"/>
            </w:tcBorders>
            <w:shd w:val="clear" w:color="auto" w:fill="002060"/>
            <w:vAlign w:val="center"/>
            <w:hideMark/>
          </w:tcPr>
          <w:p w14:paraId="4722AE8B" w14:textId="77777777" w:rsidR="00A231BE" w:rsidRPr="0049452B" w:rsidRDefault="00A231BE" w:rsidP="0049452B">
            <w:pPr>
              <w:spacing w:line="276" w:lineRule="auto"/>
              <w:rPr>
                <w:rFonts w:ascii="Calibri Light" w:hAnsi="Calibri Light" w:cs="Calibri Light"/>
                <w:b/>
                <w:color w:val="FFFFFF"/>
                <w:sz w:val="24"/>
                <w:szCs w:val="24"/>
              </w:rPr>
            </w:pPr>
            <w:r w:rsidRPr="0049452B">
              <w:rPr>
                <w:rFonts w:ascii="Calibri Light" w:hAnsi="Calibri Light" w:cs="Calibri Light"/>
                <w:b/>
                <w:color w:val="FFFFFF"/>
                <w:sz w:val="24"/>
                <w:szCs w:val="24"/>
              </w:rPr>
              <w:t>Contact Details</w:t>
            </w:r>
          </w:p>
        </w:tc>
      </w:tr>
      <w:tr w:rsidR="00A231BE" w:rsidRPr="00042355" w14:paraId="3449CCC6" w14:textId="77777777" w:rsidTr="00BE4D0B">
        <w:trPr>
          <w:gridAfter w:val="1"/>
          <w:wAfter w:w="5" w:type="dxa"/>
          <w:tblCellSpacing w:w="15" w:type="dxa"/>
        </w:trPr>
        <w:tc>
          <w:tcPr>
            <w:tcW w:w="1716" w:type="dxa"/>
            <w:gridSpan w:val="2"/>
            <w:tcBorders>
              <w:top w:val="single" w:sz="6" w:space="0" w:color="E6E6E6"/>
              <w:left w:val="single" w:sz="6" w:space="0" w:color="E6E6E6"/>
              <w:bottom w:val="single" w:sz="6" w:space="0" w:color="E6E6E6"/>
              <w:right w:val="single" w:sz="6" w:space="0" w:color="E6E6E6"/>
            </w:tcBorders>
            <w:vAlign w:val="center"/>
            <w:hideMark/>
          </w:tcPr>
          <w:p w14:paraId="3AACE201" w14:textId="77777777" w:rsidR="00A231BE" w:rsidRPr="00042355" w:rsidRDefault="00A231BE" w:rsidP="00A231BE">
            <w:pPr>
              <w:pStyle w:val="ListBullet"/>
              <w:numPr>
                <w:ilvl w:val="0"/>
                <w:numId w:val="0"/>
              </w:numPr>
              <w:spacing w:after="40" w:line="276" w:lineRule="auto"/>
              <w:ind w:left="360"/>
              <w:rPr>
                <w:rFonts w:ascii="Calibri Light" w:hAnsi="Calibri Light" w:cs="Calibri Light"/>
                <w:sz w:val="24"/>
                <w:szCs w:val="24"/>
                <w:lang w:val="en-GB"/>
              </w:rPr>
            </w:pPr>
            <w:r w:rsidRPr="00042355">
              <w:rPr>
                <w:rFonts w:ascii="Calibri Light" w:hAnsi="Calibri Light" w:cs="Calibri Light"/>
                <w:sz w:val="24"/>
                <w:szCs w:val="24"/>
                <w:lang w:val="en-GB"/>
              </w:rPr>
              <w:t>Chair of Trustees</w:t>
            </w:r>
          </w:p>
        </w:tc>
        <w:tc>
          <w:tcPr>
            <w:tcW w:w="5073" w:type="dxa"/>
            <w:tcBorders>
              <w:top w:val="single" w:sz="6" w:space="0" w:color="E6E6E6"/>
              <w:left w:val="single" w:sz="6" w:space="0" w:color="E6E6E6"/>
              <w:bottom w:val="single" w:sz="6" w:space="0" w:color="E6E6E6"/>
              <w:right w:val="single" w:sz="6" w:space="0" w:color="E6E6E6"/>
            </w:tcBorders>
            <w:vAlign w:val="center"/>
            <w:hideMark/>
          </w:tcPr>
          <w:p w14:paraId="1567139D" w14:textId="77777777" w:rsidR="00A231BE" w:rsidRPr="00042355" w:rsidRDefault="00A231BE" w:rsidP="00A231BE">
            <w:pPr>
              <w:pStyle w:val="ListBullet"/>
              <w:numPr>
                <w:ilvl w:val="0"/>
                <w:numId w:val="0"/>
              </w:numPr>
              <w:spacing w:after="40" w:line="276" w:lineRule="auto"/>
              <w:ind w:left="360"/>
              <w:rPr>
                <w:rFonts w:ascii="Calibri Light" w:hAnsi="Calibri Light" w:cs="Calibri Light"/>
                <w:sz w:val="24"/>
                <w:szCs w:val="24"/>
                <w:lang w:val="en-GB"/>
              </w:rPr>
            </w:pPr>
            <w:r w:rsidRPr="00042355">
              <w:rPr>
                <w:rFonts w:ascii="Calibri Light" w:hAnsi="Calibri Light" w:cs="Calibri Light"/>
                <w:sz w:val="24"/>
                <w:szCs w:val="24"/>
                <w:lang w:val="en-GB"/>
              </w:rPr>
              <w:t>Immediately following any major incident that significantly affects operations, reputation, finances, beneficiaries or regulatory compliance.</w:t>
            </w:r>
          </w:p>
        </w:tc>
        <w:tc>
          <w:tcPr>
            <w:tcW w:w="1813" w:type="dxa"/>
            <w:tcBorders>
              <w:top w:val="single" w:sz="6" w:space="0" w:color="E6E6E6"/>
              <w:left w:val="single" w:sz="6" w:space="0" w:color="E6E6E6"/>
              <w:bottom w:val="single" w:sz="6" w:space="0" w:color="E6E6E6"/>
              <w:right w:val="single" w:sz="6" w:space="0" w:color="E6E6E6"/>
            </w:tcBorders>
            <w:vAlign w:val="center"/>
            <w:hideMark/>
          </w:tcPr>
          <w:p w14:paraId="2E6819F2" w14:textId="77777777" w:rsidR="00A231BE" w:rsidRPr="00042355" w:rsidRDefault="00A231BE" w:rsidP="00A231BE">
            <w:pPr>
              <w:pStyle w:val="ListBullet"/>
              <w:numPr>
                <w:ilvl w:val="0"/>
                <w:numId w:val="0"/>
              </w:numPr>
              <w:spacing w:after="40" w:line="276" w:lineRule="auto"/>
              <w:ind w:left="360"/>
              <w:rPr>
                <w:rFonts w:ascii="Calibri Light" w:hAnsi="Calibri Light" w:cs="Calibri Light"/>
                <w:sz w:val="24"/>
                <w:szCs w:val="24"/>
                <w:lang w:val="en-GB"/>
              </w:rPr>
            </w:pPr>
            <w:r w:rsidRPr="00042355">
              <w:rPr>
                <w:rFonts w:ascii="Calibri Light" w:hAnsi="Calibri Light" w:cs="Calibri Light"/>
                <w:sz w:val="24"/>
                <w:szCs w:val="24"/>
                <w:lang w:val="en-GB"/>
              </w:rPr>
              <w:t>Chief Executive / Incident Lead</w:t>
            </w:r>
          </w:p>
        </w:tc>
        <w:tc>
          <w:tcPr>
            <w:tcW w:w="1633" w:type="dxa"/>
            <w:tcBorders>
              <w:top w:val="single" w:sz="6" w:space="0" w:color="E6E6E6"/>
              <w:left w:val="single" w:sz="6" w:space="0" w:color="E6E6E6"/>
              <w:bottom w:val="single" w:sz="6" w:space="0" w:color="E6E6E6"/>
              <w:right w:val="single" w:sz="6" w:space="0" w:color="E6E6E6"/>
            </w:tcBorders>
            <w:vAlign w:val="center"/>
          </w:tcPr>
          <w:p w14:paraId="6AB81D52" w14:textId="5ED4AAAA" w:rsidR="00A231BE" w:rsidRPr="00042355" w:rsidRDefault="00A231BE" w:rsidP="00A231BE">
            <w:pPr>
              <w:pStyle w:val="ListBullet"/>
              <w:numPr>
                <w:ilvl w:val="0"/>
                <w:numId w:val="0"/>
              </w:numPr>
              <w:spacing w:after="40" w:line="276" w:lineRule="auto"/>
              <w:ind w:left="360"/>
              <w:rPr>
                <w:rFonts w:ascii="Calibri Light" w:hAnsi="Calibri Light" w:cs="Calibri Light"/>
                <w:sz w:val="24"/>
                <w:szCs w:val="24"/>
                <w:lang w:val="en-GB"/>
              </w:rPr>
            </w:pPr>
          </w:p>
        </w:tc>
      </w:tr>
      <w:tr w:rsidR="00A231BE" w:rsidRPr="00042355" w14:paraId="6A2320EB" w14:textId="77777777" w:rsidTr="00BE4D0B">
        <w:trPr>
          <w:gridAfter w:val="1"/>
          <w:wAfter w:w="5" w:type="dxa"/>
          <w:tblCellSpacing w:w="15" w:type="dxa"/>
        </w:trPr>
        <w:tc>
          <w:tcPr>
            <w:tcW w:w="1716" w:type="dxa"/>
            <w:gridSpan w:val="2"/>
            <w:tcBorders>
              <w:top w:val="single" w:sz="6" w:space="0" w:color="E6E6E6"/>
              <w:left w:val="single" w:sz="6" w:space="0" w:color="E6E6E6"/>
              <w:bottom w:val="single" w:sz="6" w:space="0" w:color="E6E6E6"/>
              <w:right w:val="single" w:sz="6" w:space="0" w:color="E6E6E6"/>
            </w:tcBorders>
            <w:vAlign w:val="center"/>
            <w:hideMark/>
          </w:tcPr>
          <w:p w14:paraId="0E4196AF" w14:textId="77777777" w:rsidR="00A231BE" w:rsidRPr="00042355" w:rsidRDefault="00A231BE" w:rsidP="00A231BE">
            <w:pPr>
              <w:pStyle w:val="ListBullet"/>
              <w:numPr>
                <w:ilvl w:val="0"/>
                <w:numId w:val="0"/>
              </w:numPr>
              <w:spacing w:after="40" w:line="276" w:lineRule="auto"/>
              <w:ind w:left="360"/>
              <w:rPr>
                <w:rFonts w:ascii="Calibri Light" w:hAnsi="Calibri Light" w:cs="Calibri Light"/>
                <w:sz w:val="24"/>
                <w:szCs w:val="24"/>
                <w:lang w:val="en-GB"/>
              </w:rPr>
            </w:pPr>
            <w:r w:rsidRPr="00042355">
              <w:rPr>
                <w:rFonts w:ascii="Calibri Light" w:hAnsi="Calibri Light" w:cs="Calibri Light"/>
                <w:sz w:val="24"/>
                <w:szCs w:val="24"/>
                <w:lang w:val="en-GB"/>
              </w:rPr>
              <w:t>Board of Trustees</w:t>
            </w:r>
          </w:p>
        </w:tc>
        <w:tc>
          <w:tcPr>
            <w:tcW w:w="5073" w:type="dxa"/>
            <w:tcBorders>
              <w:top w:val="single" w:sz="6" w:space="0" w:color="E6E6E6"/>
              <w:left w:val="single" w:sz="6" w:space="0" w:color="E6E6E6"/>
              <w:bottom w:val="single" w:sz="6" w:space="0" w:color="E6E6E6"/>
              <w:right w:val="single" w:sz="6" w:space="0" w:color="E6E6E6"/>
            </w:tcBorders>
            <w:vAlign w:val="center"/>
            <w:hideMark/>
          </w:tcPr>
          <w:p w14:paraId="053E6762" w14:textId="77777777" w:rsidR="00A231BE" w:rsidRPr="00042355" w:rsidRDefault="00A231BE" w:rsidP="00A231BE">
            <w:pPr>
              <w:pStyle w:val="ListBullet"/>
              <w:numPr>
                <w:ilvl w:val="0"/>
                <w:numId w:val="0"/>
              </w:numPr>
              <w:spacing w:after="40" w:line="276" w:lineRule="auto"/>
              <w:ind w:left="360"/>
              <w:rPr>
                <w:rFonts w:ascii="Calibri Light" w:hAnsi="Calibri Light" w:cs="Calibri Light"/>
                <w:sz w:val="24"/>
                <w:szCs w:val="24"/>
                <w:lang w:val="en-GB"/>
              </w:rPr>
            </w:pPr>
            <w:r w:rsidRPr="00042355">
              <w:rPr>
                <w:rFonts w:ascii="Calibri Light" w:hAnsi="Calibri Light" w:cs="Calibri Light"/>
                <w:sz w:val="24"/>
                <w:szCs w:val="24"/>
                <w:lang w:val="en-GB"/>
              </w:rPr>
              <w:t>As soon as practicable following significant incidents and through regular updates until recovery is complete.</w:t>
            </w:r>
          </w:p>
        </w:tc>
        <w:tc>
          <w:tcPr>
            <w:tcW w:w="1813" w:type="dxa"/>
            <w:tcBorders>
              <w:top w:val="single" w:sz="6" w:space="0" w:color="E6E6E6"/>
              <w:left w:val="single" w:sz="6" w:space="0" w:color="E6E6E6"/>
              <w:bottom w:val="single" w:sz="6" w:space="0" w:color="E6E6E6"/>
              <w:right w:val="single" w:sz="6" w:space="0" w:color="E6E6E6"/>
            </w:tcBorders>
            <w:vAlign w:val="center"/>
            <w:hideMark/>
          </w:tcPr>
          <w:p w14:paraId="4610C9BB" w14:textId="77777777" w:rsidR="00A231BE" w:rsidRPr="00042355" w:rsidRDefault="00A231BE" w:rsidP="00A231BE">
            <w:pPr>
              <w:pStyle w:val="ListBullet"/>
              <w:numPr>
                <w:ilvl w:val="0"/>
                <w:numId w:val="0"/>
              </w:numPr>
              <w:spacing w:after="40" w:line="276" w:lineRule="auto"/>
              <w:ind w:left="360"/>
              <w:rPr>
                <w:rFonts w:ascii="Calibri Light" w:hAnsi="Calibri Light" w:cs="Calibri Light"/>
                <w:sz w:val="24"/>
                <w:szCs w:val="24"/>
                <w:lang w:val="en-GB"/>
              </w:rPr>
            </w:pPr>
            <w:r w:rsidRPr="00042355">
              <w:rPr>
                <w:rFonts w:ascii="Calibri Light" w:hAnsi="Calibri Light" w:cs="Calibri Light"/>
                <w:sz w:val="24"/>
                <w:szCs w:val="24"/>
                <w:lang w:val="en-GB"/>
              </w:rPr>
              <w:t>Chief Executive / Incident Lead</w:t>
            </w:r>
          </w:p>
        </w:tc>
        <w:tc>
          <w:tcPr>
            <w:tcW w:w="1633" w:type="dxa"/>
            <w:tcBorders>
              <w:top w:val="single" w:sz="6" w:space="0" w:color="E6E6E6"/>
              <w:left w:val="single" w:sz="6" w:space="0" w:color="E6E6E6"/>
              <w:bottom w:val="single" w:sz="6" w:space="0" w:color="E6E6E6"/>
              <w:right w:val="single" w:sz="6" w:space="0" w:color="E6E6E6"/>
            </w:tcBorders>
            <w:vAlign w:val="center"/>
          </w:tcPr>
          <w:p w14:paraId="0D17EE71" w14:textId="1FA41F31" w:rsidR="00A231BE" w:rsidRPr="00042355" w:rsidRDefault="00A231BE" w:rsidP="00A231BE">
            <w:pPr>
              <w:pStyle w:val="ListBullet"/>
              <w:numPr>
                <w:ilvl w:val="0"/>
                <w:numId w:val="0"/>
              </w:numPr>
              <w:spacing w:after="40" w:line="276" w:lineRule="auto"/>
              <w:ind w:left="360"/>
              <w:rPr>
                <w:rFonts w:ascii="Calibri Light" w:hAnsi="Calibri Light" w:cs="Calibri Light"/>
                <w:sz w:val="24"/>
                <w:szCs w:val="24"/>
                <w:lang w:val="en-GB"/>
              </w:rPr>
            </w:pPr>
          </w:p>
        </w:tc>
      </w:tr>
      <w:tr w:rsidR="00A231BE" w:rsidRPr="00042355" w14:paraId="055C1383" w14:textId="77777777" w:rsidTr="00BE4D0B">
        <w:trPr>
          <w:gridAfter w:val="1"/>
          <w:wAfter w:w="5" w:type="dxa"/>
          <w:tblCellSpacing w:w="15" w:type="dxa"/>
        </w:trPr>
        <w:tc>
          <w:tcPr>
            <w:tcW w:w="1716" w:type="dxa"/>
            <w:gridSpan w:val="2"/>
            <w:tcBorders>
              <w:top w:val="single" w:sz="6" w:space="0" w:color="E6E6E6"/>
              <w:left w:val="single" w:sz="6" w:space="0" w:color="E6E6E6"/>
              <w:bottom w:val="single" w:sz="6" w:space="0" w:color="E6E6E6"/>
              <w:right w:val="single" w:sz="6" w:space="0" w:color="E6E6E6"/>
            </w:tcBorders>
            <w:vAlign w:val="center"/>
            <w:hideMark/>
          </w:tcPr>
          <w:p w14:paraId="60B2B63B" w14:textId="77777777" w:rsidR="00A231BE" w:rsidRPr="00042355" w:rsidRDefault="00A231BE" w:rsidP="00A231BE">
            <w:pPr>
              <w:pStyle w:val="ListBullet"/>
              <w:numPr>
                <w:ilvl w:val="0"/>
                <w:numId w:val="0"/>
              </w:numPr>
              <w:spacing w:after="40" w:line="276" w:lineRule="auto"/>
              <w:ind w:left="360"/>
              <w:rPr>
                <w:rFonts w:ascii="Calibri Light" w:hAnsi="Calibri Light" w:cs="Calibri Light"/>
                <w:sz w:val="24"/>
                <w:szCs w:val="24"/>
                <w:lang w:val="en-GB"/>
              </w:rPr>
            </w:pPr>
            <w:r w:rsidRPr="00042355">
              <w:rPr>
                <w:rFonts w:ascii="Calibri Light" w:hAnsi="Calibri Light" w:cs="Calibri Light"/>
                <w:sz w:val="24"/>
                <w:szCs w:val="24"/>
                <w:lang w:val="en-GB"/>
              </w:rPr>
              <w:t>Staff</w:t>
            </w:r>
          </w:p>
        </w:tc>
        <w:tc>
          <w:tcPr>
            <w:tcW w:w="5073" w:type="dxa"/>
            <w:tcBorders>
              <w:top w:val="single" w:sz="6" w:space="0" w:color="E6E6E6"/>
              <w:left w:val="single" w:sz="6" w:space="0" w:color="E6E6E6"/>
              <w:bottom w:val="single" w:sz="6" w:space="0" w:color="E6E6E6"/>
              <w:right w:val="single" w:sz="6" w:space="0" w:color="E6E6E6"/>
            </w:tcBorders>
            <w:vAlign w:val="center"/>
            <w:hideMark/>
          </w:tcPr>
          <w:p w14:paraId="4305CDA0" w14:textId="77777777" w:rsidR="00A231BE" w:rsidRPr="00042355" w:rsidRDefault="00A231BE" w:rsidP="00A231BE">
            <w:pPr>
              <w:pStyle w:val="ListBullet"/>
              <w:numPr>
                <w:ilvl w:val="0"/>
                <w:numId w:val="0"/>
              </w:numPr>
              <w:spacing w:after="40" w:line="276" w:lineRule="auto"/>
              <w:ind w:left="360"/>
              <w:rPr>
                <w:rFonts w:ascii="Calibri Light" w:hAnsi="Calibri Light" w:cs="Calibri Light"/>
                <w:sz w:val="24"/>
                <w:szCs w:val="24"/>
                <w:lang w:val="en-GB"/>
              </w:rPr>
            </w:pPr>
            <w:r w:rsidRPr="00042355">
              <w:rPr>
                <w:rFonts w:ascii="Calibri Light" w:hAnsi="Calibri Light" w:cs="Calibri Light"/>
                <w:sz w:val="24"/>
                <w:szCs w:val="24"/>
                <w:lang w:val="en-GB"/>
              </w:rPr>
              <w:t>As soon as possible where services, premises, systems or working arrangements are affected.</w:t>
            </w:r>
          </w:p>
        </w:tc>
        <w:tc>
          <w:tcPr>
            <w:tcW w:w="1813" w:type="dxa"/>
            <w:tcBorders>
              <w:top w:val="single" w:sz="6" w:space="0" w:color="E6E6E6"/>
              <w:left w:val="single" w:sz="6" w:space="0" w:color="E6E6E6"/>
              <w:bottom w:val="single" w:sz="6" w:space="0" w:color="E6E6E6"/>
              <w:right w:val="single" w:sz="6" w:space="0" w:color="E6E6E6"/>
            </w:tcBorders>
            <w:vAlign w:val="center"/>
            <w:hideMark/>
          </w:tcPr>
          <w:p w14:paraId="50AE44F2" w14:textId="77777777" w:rsidR="00A231BE" w:rsidRPr="00042355" w:rsidRDefault="00A231BE" w:rsidP="00A231BE">
            <w:pPr>
              <w:pStyle w:val="ListBullet"/>
              <w:numPr>
                <w:ilvl w:val="0"/>
                <w:numId w:val="0"/>
              </w:numPr>
              <w:spacing w:after="40" w:line="276" w:lineRule="auto"/>
              <w:ind w:left="360"/>
              <w:rPr>
                <w:rFonts w:ascii="Calibri Light" w:hAnsi="Calibri Light" w:cs="Calibri Light"/>
                <w:sz w:val="24"/>
                <w:szCs w:val="24"/>
                <w:lang w:val="en-GB"/>
              </w:rPr>
            </w:pPr>
            <w:r w:rsidRPr="00042355">
              <w:rPr>
                <w:rFonts w:ascii="Calibri Light" w:hAnsi="Calibri Light" w:cs="Calibri Light"/>
                <w:sz w:val="24"/>
                <w:szCs w:val="24"/>
                <w:lang w:val="en-GB"/>
              </w:rPr>
              <w:t>Incident Lead</w:t>
            </w:r>
          </w:p>
        </w:tc>
        <w:tc>
          <w:tcPr>
            <w:tcW w:w="1633" w:type="dxa"/>
            <w:tcBorders>
              <w:top w:val="single" w:sz="6" w:space="0" w:color="E6E6E6"/>
              <w:left w:val="single" w:sz="6" w:space="0" w:color="E6E6E6"/>
              <w:bottom w:val="single" w:sz="6" w:space="0" w:color="E6E6E6"/>
              <w:right w:val="single" w:sz="6" w:space="0" w:color="E6E6E6"/>
            </w:tcBorders>
            <w:vAlign w:val="center"/>
          </w:tcPr>
          <w:p w14:paraId="4897DF3D" w14:textId="764D4FB2" w:rsidR="00A231BE" w:rsidRPr="00042355" w:rsidRDefault="00A231BE" w:rsidP="00A231BE">
            <w:pPr>
              <w:pStyle w:val="ListBullet"/>
              <w:numPr>
                <w:ilvl w:val="0"/>
                <w:numId w:val="0"/>
              </w:numPr>
              <w:spacing w:after="40" w:line="276" w:lineRule="auto"/>
              <w:ind w:left="360"/>
              <w:rPr>
                <w:rFonts w:ascii="Calibri Light" w:hAnsi="Calibri Light" w:cs="Calibri Light"/>
                <w:sz w:val="24"/>
                <w:szCs w:val="24"/>
                <w:lang w:val="en-GB"/>
              </w:rPr>
            </w:pPr>
          </w:p>
        </w:tc>
      </w:tr>
      <w:tr w:rsidR="00A231BE" w:rsidRPr="00042355" w14:paraId="6CEF6FE5" w14:textId="77777777" w:rsidTr="00BE4D0B">
        <w:trPr>
          <w:gridAfter w:val="1"/>
          <w:wAfter w:w="5" w:type="dxa"/>
          <w:tblCellSpacing w:w="15" w:type="dxa"/>
        </w:trPr>
        <w:tc>
          <w:tcPr>
            <w:tcW w:w="1716" w:type="dxa"/>
            <w:gridSpan w:val="2"/>
            <w:tcBorders>
              <w:top w:val="single" w:sz="6" w:space="0" w:color="E6E6E6"/>
              <w:left w:val="single" w:sz="6" w:space="0" w:color="E6E6E6"/>
              <w:bottom w:val="single" w:sz="6" w:space="0" w:color="E6E6E6"/>
              <w:right w:val="single" w:sz="6" w:space="0" w:color="E6E6E6"/>
            </w:tcBorders>
            <w:vAlign w:val="center"/>
            <w:hideMark/>
          </w:tcPr>
          <w:p w14:paraId="38652EBB" w14:textId="77777777" w:rsidR="00A231BE" w:rsidRPr="00042355" w:rsidRDefault="00A231BE" w:rsidP="00A231BE">
            <w:pPr>
              <w:pStyle w:val="ListBullet"/>
              <w:numPr>
                <w:ilvl w:val="0"/>
                <w:numId w:val="0"/>
              </w:numPr>
              <w:spacing w:after="40" w:line="276" w:lineRule="auto"/>
              <w:ind w:left="360"/>
              <w:rPr>
                <w:rFonts w:ascii="Calibri Light" w:hAnsi="Calibri Light" w:cs="Calibri Light"/>
                <w:sz w:val="24"/>
                <w:szCs w:val="24"/>
                <w:lang w:val="en-GB"/>
              </w:rPr>
            </w:pPr>
            <w:r w:rsidRPr="00042355">
              <w:rPr>
                <w:rFonts w:ascii="Calibri Light" w:hAnsi="Calibri Light" w:cs="Calibri Light"/>
                <w:sz w:val="24"/>
                <w:szCs w:val="24"/>
                <w:lang w:val="en-GB"/>
              </w:rPr>
              <w:t>Volunteers</w:t>
            </w:r>
          </w:p>
        </w:tc>
        <w:tc>
          <w:tcPr>
            <w:tcW w:w="5073" w:type="dxa"/>
            <w:tcBorders>
              <w:top w:val="single" w:sz="6" w:space="0" w:color="E6E6E6"/>
              <w:left w:val="single" w:sz="6" w:space="0" w:color="E6E6E6"/>
              <w:bottom w:val="single" w:sz="6" w:space="0" w:color="E6E6E6"/>
              <w:right w:val="single" w:sz="6" w:space="0" w:color="E6E6E6"/>
            </w:tcBorders>
            <w:vAlign w:val="center"/>
            <w:hideMark/>
          </w:tcPr>
          <w:p w14:paraId="1CBE80DF" w14:textId="77777777" w:rsidR="00A231BE" w:rsidRPr="00042355" w:rsidRDefault="00A231BE" w:rsidP="00A231BE">
            <w:pPr>
              <w:pStyle w:val="ListBullet"/>
              <w:numPr>
                <w:ilvl w:val="0"/>
                <w:numId w:val="0"/>
              </w:numPr>
              <w:spacing w:after="40" w:line="276" w:lineRule="auto"/>
              <w:ind w:left="360"/>
              <w:rPr>
                <w:rFonts w:ascii="Calibri Light" w:hAnsi="Calibri Light" w:cs="Calibri Light"/>
                <w:sz w:val="24"/>
                <w:szCs w:val="24"/>
                <w:lang w:val="en-GB"/>
              </w:rPr>
            </w:pPr>
            <w:r w:rsidRPr="00042355">
              <w:rPr>
                <w:rFonts w:ascii="Calibri Light" w:hAnsi="Calibri Light" w:cs="Calibri Light"/>
                <w:sz w:val="24"/>
                <w:szCs w:val="24"/>
                <w:lang w:val="en-GB"/>
              </w:rPr>
              <w:t>Where volunteer activities or responsibilities are affected.</w:t>
            </w:r>
          </w:p>
        </w:tc>
        <w:tc>
          <w:tcPr>
            <w:tcW w:w="1813" w:type="dxa"/>
            <w:tcBorders>
              <w:top w:val="single" w:sz="6" w:space="0" w:color="E6E6E6"/>
              <w:left w:val="single" w:sz="6" w:space="0" w:color="E6E6E6"/>
              <w:bottom w:val="single" w:sz="6" w:space="0" w:color="E6E6E6"/>
              <w:right w:val="single" w:sz="6" w:space="0" w:color="E6E6E6"/>
            </w:tcBorders>
            <w:vAlign w:val="center"/>
            <w:hideMark/>
          </w:tcPr>
          <w:p w14:paraId="5362A2AF" w14:textId="77777777" w:rsidR="00A231BE" w:rsidRPr="00042355" w:rsidRDefault="00A231BE" w:rsidP="00A231BE">
            <w:pPr>
              <w:pStyle w:val="ListBullet"/>
              <w:numPr>
                <w:ilvl w:val="0"/>
                <w:numId w:val="0"/>
              </w:numPr>
              <w:spacing w:after="40" w:line="276" w:lineRule="auto"/>
              <w:ind w:left="360"/>
              <w:rPr>
                <w:rFonts w:ascii="Calibri Light" w:hAnsi="Calibri Light" w:cs="Calibri Light"/>
                <w:sz w:val="24"/>
                <w:szCs w:val="24"/>
                <w:lang w:val="en-GB"/>
              </w:rPr>
            </w:pPr>
            <w:r w:rsidRPr="00042355">
              <w:rPr>
                <w:rFonts w:ascii="Calibri Light" w:hAnsi="Calibri Light" w:cs="Calibri Light"/>
                <w:sz w:val="24"/>
                <w:szCs w:val="24"/>
                <w:lang w:val="en-GB"/>
              </w:rPr>
              <w:t>Relevant Manager</w:t>
            </w:r>
          </w:p>
        </w:tc>
        <w:tc>
          <w:tcPr>
            <w:tcW w:w="1633" w:type="dxa"/>
            <w:tcBorders>
              <w:top w:val="single" w:sz="6" w:space="0" w:color="E6E6E6"/>
              <w:left w:val="single" w:sz="6" w:space="0" w:color="E6E6E6"/>
              <w:bottom w:val="single" w:sz="6" w:space="0" w:color="E6E6E6"/>
              <w:right w:val="single" w:sz="6" w:space="0" w:color="E6E6E6"/>
            </w:tcBorders>
            <w:vAlign w:val="center"/>
          </w:tcPr>
          <w:p w14:paraId="0A07EBD8" w14:textId="0EF76903" w:rsidR="00A231BE" w:rsidRPr="00042355" w:rsidRDefault="00A231BE" w:rsidP="00A231BE">
            <w:pPr>
              <w:pStyle w:val="ListBullet"/>
              <w:numPr>
                <w:ilvl w:val="0"/>
                <w:numId w:val="0"/>
              </w:numPr>
              <w:spacing w:after="40" w:line="276" w:lineRule="auto"/>
              <w:ind w:left="360"/>
              <w:rPr>
                <w:rFonts w:ascii="Calibri Light" w:hAnsi="Calibri Light" w:cs="Calibri Light"/>
                <w:sz w:val="24"/>
                <w:szCs w:val="24"/>
                <w:lang w:val="en-GB"/>
              </w:rPr>
            </w:pPr>
          </w:p>
        </w:tc>
      </w:tr>
      <w:tr w:rsidR="00A231BE" w:rsidRPr="00042355" w14:paraId="4EDD945A" w14:textId="77777777" w:rsidTr="00BE4D0B">
        <w:trPr>
          <w:gridBefore w:val="1"/>
          <w:wBefore w:w="8" w:type="dxa"/>
          <w:tblCellSpacing w:w="15" w:type="dxa"/>
        </w:trPr>
        <w:tc>
          <w:tcPr>
            <w:tcW w:w="1678" w:type="dxa"/>
            <w:tcBorders>
              <w:top w:val="single" w:sz="6" w:space="0" w:color="E6E6E6"/>
              <w:left w:val="single" w:sz="6" w:space="0" w:color="E6E6E6"/>
              <w:bottom w:val="single" w:sz="6" w:space="0" w:color="E6E6E6"/>
              <w:right w:val="single" w:sz="6" w:space="0" w:color="E6E6E6"/>
            </w:tcBorders>
            <w:vAlign w:val="center"/>
            <w:hideMark/>
          </w:tcPr>
          <w:p w14:paraId="38A48766" w14:textId="77777777"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r w:rsidRPr="00042355">
              <w:rPr>
                <w:rFonts w:ascii="Calibri Light" w:hAnsi="Calibri Light" w:cs="Calibri Light"/>
                <w:sz w:val="24"/>
                <w:szCs w:val="24"/>
                <w:lang w:val="en-GB"/>
              </w:rPr>
              <w:lastRenderedPageBreak/>
              <w:t>Beneficiaries and Service Users</w:t>
            </w:r>
          </w:p>
        </w:tc>
        <w:tc>
          <w:tcPr>
            <w:tcW w:w="5073" w:type="dxa"/>
            <w:tcBorders>
              <w:top w:val="single" w:sz="6" w:space="0" w:color="E6E6E6"/>
              <w:left w:val="single" w:sz="6" w:space="0" w:color="E6E6E6"/>
              <w:bottom w:val="single" w:sz="6" w:space="0" w:color="E6E6E6"/>
              <w:right w:val="single" w:sz="6" w:space="0" w:color="E6E6E6"/>
            </w:tcBorders>
            <w:vAlign w:val="center"/>
            <w:hideMark/>
          </w:tcPr>
          <w:p w14:paraId="1AEB1A6A" w14:textId="77777777"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r w:rsidRPr="00042355">
              <w:rPr>
                <w:rFonts w:ascii="Calibri Light" w:hAnsi="Calibri Light" w:cs="Calibri Light"/>
                <w:sz w:val="24"/>
                <w:szCs w:val="24"/>
                <w:lang w:val="en-GB"/>
              </w:rPr>
              <w:t>Where services are interrupted, delayed, suspended or significantly altered.</w:t>
            </w:r>
          </w:p>
        </w:tc>
        <w:tc>
          <w:tcPr>
            <w:tcW w:w="1813" w:type="dxa"/>
            <w:tcBorders>
              <w:top w:val="single" w:sz="6" w:space="0" w:color="E6E6E6"/>
              <w:left w:val="single" w:sz="6" w:space="0" w:color="E6E6E6"/>
              <w:bottom w:val="single" w:sz="6" w:space="0" w:color="E6E6E6"/>
              <w:right w:val="single" w:sz="6" w:space="0" w:color="E6E6E6"/>
            </w:tcBorders>
            <w:vAlign w:val="center"/>
            <w:hideMark/>
          </w:tcPr>
          <w:p w14:paraId="48611D7D" w14:textId="77777777"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r w:rsidRPr="00042355">
              <w:rPr>
                <w:rFonts w:ascii="Calibri Light" w:hAnsi="Calibri Light" w:cs="Calibri Light"/>
                <w:sz w:val="24"/>
                <w:szCs w:val="24"/>
                <w:lang w:val="en-GB"/>
              </w:rPr>
              <w:t>Service Lead</w:t>
            </w:r>
          </w:p>
        </w:tc>
        <w:tc>
          <w:tcPr>
            <w:tcW w:w="1668" w:type="dxa"/>
            <w:gridSpan w:val="2"/>
            <w:tcBorders>
              <w:top w:val="single" w:sz="6" w:space="0" w:color="E6E6E6"/>
              <w:left w:val="single" w:sz="6" w:space="0" w:color="E6E6E6"/>
              <w:bottom w:val="single" w:sz="6" w:space="0" w:color="E6E6E6"/>
              <w:right w:val="single" w:sz="6" w:space="0" w:color="E6E6E6"/>
            </w:tcBorders>
            <w:vAlign w:val="center"/>
          </w:tcPr>
          <w:p w14:paraId="50B51B1A" w14:textId="4F799D35"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p>
        </w:tc>
      </w:tr>
      <w:tr w:rsidR="00A231BE" w:rsidRPr="00042355" w14:paraId="3BEF7602" w14:textId="77777777" w:rsidTr="00BE4D0B">
        <w:trPr>
          <w:gridBefore w:val="1"/>
          <w:wBefore w:w="8" w:type="dxa"/>
          <w:tblCellSpacing w:w="15" w:type="dxa"/>
        </w:trPr>
        <w:tc>
          <w:tcPr>
            <w:tcW w:w="1678" w:type="dxa"/>
            <w:tcBorders>
              <w:top w:val="single" w:sz="6" w:space="0" w:color="E6E6E6"/>
              <w:left w:val="single" w:sz="6" w:space="0" w:color="E6E6E6"/>
              <w:bottom w:val="single" w:sz="6" w:space="0" w:color="E6E6E6"/>
              <w:right w:val="single" w:sz="6" w:space="0" w:color="E6E6E6"/>
            </w:tcBorders>
            <w:vAlign w:val="center"/>
            <w:hideMark/>
          </w:tcPr>
          <w:p w14:paraId="25912DB8" w14:textId="77777777"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r w:rsidRPr="00042355">
              <w:rPr>
                <w:rFonts w:ascii="Calibri Light" w:hAnsi="Calibri Light" w:cs="Calibri Light"/>
                <w:sz w:val="24"/>
                <w:szCs w:val="24"/>
                <w:lang w:val="en-GB"/>
              </w:rPr>
              <w:t>Funders and Commissioners</w:t>
            </w:r>
          </w:p>
        </w:tc>
        <w:tc>
          <w:tcPr>
            <w:tcW w:w="5073" w:type="dxa"/>
            <w:tcBorders>
              <w:top w:val="single" w:sz="6" w:space="0" w:color="E6E6E6"/>
              <w:left w:val="single" w:sz="6" w:space="0" w:color="E6E6E6"/>
              <w:bottom w:val="single" w:sz="6" w:space="0" w:color="E6E6E6"/>
              <w:right w:val="single" w:sz="6" w:space="0" w:color="E6E6E6"/>
            </w:tcBorders>
            <w:vAlign w:val="center"/>
            <w:hideMark/>
          </w:tcPr>
          <w:p w14:paraId="4D93AA55" w14:textId="77777777"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r w:rsidRPr="00042355">
              <w:rPr>
                <w:rFonts w:ascii="Calibri Light" w:hAnsi="Calibri Light" w:cs="Calibri Light"/>
                <w:sz w:val="24"/>
                <w:szCs w:val="24"/>
                <w:lang w:val="en-GB"/>
              </w:rPr>
              <w:t>Where delivery of funded activities may be affected or contractual obligations may not be met.</w:t>
            </w:r>
          </w:p>
        </w:tc>
        <w:tc>
          <w:tcPr>
            <w:tcW w:w="1813" w:type="dxa"/>
            <w:tcBorders>
              <w:top w:val="single" w:sz="6" w:space="0" w:color="E6E6E6"/>
              <w:left w:val="single" w:sz="6" w:space="0" w:color="E6E6E6"/>
              <w:bottom w:val="single" w:sz="6" w:space="0" w:color="E6E6E6"/>
              <w:right w:val="single" w:sz="6" w:space="0" w:color="E6E6E6"/>
            </w:tcBorders>
            <w:vAlign w:val="center"/>
            <w:hideMark/>
          </w:tcPr>
          <w:p w14:paraId="34FA6B73" w14:textId="77777777"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r w:rsidRPr="00042355">
              <w:rPr>
                <w:rFonts w:ascii="Calibri Light" w:hAnsi="Calibri Light" w:cs="Calibri Light"/>
                <w:sz w:val="24"/>
                <w:szCs w:val="24"/>
                <w:lang w:val="en-GB"/>
              </w:rPr>
              <w:t>Relevant Manager</w:t>
            </w:r>
          </w:p>
        </w:tc>
        <w:tc>
          <w:tcPr>
            <w:tcW w:w="1668" w:type="dxa"/>
            <w:gridSpan w:val="2"/>
            <w:tcBorders>
              <w:top w:val="single" w:sz="6" w:space="0" w:color="E6E6E6"/>
              <w:left w:val="single" w:sz="6" w:space="0" w:color="E6E6E6"/>
              <w:bottom w:val="single" w:sz="6" w:space="0" w:color="E6E6E6"/>
              <w:right w:val="single" w:sz="6" w:space="0" w:color="E6E6E6"/>
            </w:tcBorders>
            <w:vAlign w:val="center"/>
          </w:tcPr>
          <w:p w14:paraId="05F8FC30" w14:textId="0790D825"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p>
        </w:tc>
      </w:tr>
      <w:tr w:rsidR="00A231BE" w:rsidRPr="00042355" w14:paraId="036F852C" w14:textId="77777777" w:rsidTr="00BE4D0B">
        <w:trPr>
          <w:gridBefore w:val="1"/>
          <w:wBefore w:w="8" w:type="dxa"/>
          <w:tblCellSpacing w:w="15" w:type="dxa"/>
        </w:trPr>
        <w:tc>
          <w:tcPr>
            <w:tcW w:w="1678" w:type="dxa"/>
            <w:tcBorders>
              <w:top w:val="single" w:sz="6" w:space="0" w:color="E6E6E6"/>
              <w:left w:val="single" w:sz="6" w:space="0" w:color="E6E6E6"/>
              <w:bottom w:val="single" w:sz="6" w:space="0" w:color="E6E6E6"/>
              <w:right w:val="single" w:sz="6" w:space="0" w:color="E6E6E6"/>
            </w:tcBorders>
            <w:vAlign w:val="center"/>
            <w:hideMark/>
          </w:tcPr>
          <w:p w14:paraId="6C8F09E2" w14:textId="77777777"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r w:rsidRPr="00042355">
              <w:rPr>
                <w:rFonts w:ascii="Calibri Light" w:hAnsi="Calibri Light" w:cs="Calibri Light"/>
                <w:sz w:val="24"/>
                <w:szCs w:val="24"/>
                <w:lang w:val="en-GB"/>
              </w:rPr>
              <w:t>Key Suppliers and Contractors</w:t>
            </w:r>
          </w:p>
        </w:tc>
        <w:tc>
          <w:tcPr>
            <w:tcW w:w="5073" w:type="dxa"/>
            <w:tcBorders>
              <w:top w:val="single" w:sz="6" w:space="0" w:color="E6E6E6"/>
              <w:left w:val="single" w:sz="6" w:space="0" w:color="E6E6E6"/>
              <w:bottom w:val="single" w:sz="6" w:space="0" w:color="E6E6E6"/>
              <w:right w:val="single" w:sz="6" w:space="0" w:color="E6E6E6"/>
            </w:tcBorders>
            <w:vAlign w:val="center"/>
            <w:hideMark/>
          </w:tcPr>
          <w:p w14:paraId="467B172A" w14:textId="77777777"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r w:rsidRPr="00042355">
              <w:rPr>
                <w:rFonts w:ascii="Calibri Light" w:hAnsi="Calibri Light" w:cs="Calibri Light"/>
                <w:sz w:val="24"/>
                <w:szCs w:val="24"/>
                <w:lang w:val="en-GB"/>
              </w:rPr>
              <w:t>Where continuity arrangements require support, changes to service delivery or emergency assistance.</w:t>
            </w:r>
          </w:p>
        </w:tc>
        <w:tc>
          <w:tcPr>
            <w:tcW w:w="1813" w:type="dxa"/>
            <w:tcBorders>
              <w:top w:val="single" w:sz="6" w:space="0" w:color="E6E6E6"/>
              <w:left w:val="single" w:sz="6" w:space="0" w:color="E6E6E6"/>
              <w:bottom w:val="single" w:sz="6" w:space="0" w:color="E6E6E6"/>
              <w:right w:val="single" w:sz="6" w:space="0" w:color="E6E6E6"/>
            </w:tcBorders>
            <w:vAlign w:val="center"/>
            <w:hideMark/>
          </w:tcPr>
          <w:p w14:paraId="7B348E08" w14:textId="77777777"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r w:rsidRPr="00042355">
              <w:rPr>
                <w:rFonts w:ascii="Calibri Light" w:hAnsi="Calibri Light" w:cs="Calibri Light"/>
                <w:sz w:val="24"/>
                <w:szCs w:val="24"/>
                <w:lang w:val="en-GB"/>
              </w:rPr>
              <w:t>Incident Lead</w:t>
            </w:r>
          </w:p>
        </w:tc>
        <w:tc>
          <w:tcPr>
            <w:tcW w:w="1668" w:type="dxa"/>
            <w:gridSpan w:val="2"/>
            <w:tcBorders>
              <w:top w:val="single" w:sz="6" w:space="0" w:color="E6E6E6"/>
              <w:left w:val="single" w:sz="6" w:space="0" w:color="E6E6E6"/>
              <w:bottom w:val="single" w:sz="6" w:space="0" w:color="E6E6E6"/>
              <w:right w:val="single" w:sz="6" w:space="0" w:color="E6E6E6"/>
            </w:tcBorders>
            <w:vAlign w:val="center"/>
          </w:tcPr>
          <w:p w14:paraId="2A39B8B3" w14:textId="5AC0A768"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p>
        </w:tc>
      </w:tr>
      <w:tr w:rsidR="00A231BE" w:rsidRPr="00042355" w14:paraId="3FAA0A3B" w14:textId="77777777" w:rsidTr="00BE4D0B">
        <w:trPr>
          <w:gridBefore w:val="1"/>
          <w:wBefore w:w="8" w:type="dxa"/>
          <w:tblCellSpacing w:w="15" w:type="dxa"/>
        </w:trPr>
        <w:tc>
          <w:tcPr>
            <w:tcW w:w="1678" w:type="dxa"/>
            <w:tcBorders>
              <w:top w:val="single" w:sz="6" w:space="0" w:color="E6E6E6"/>
              <w:left w:val="single" w:sz="6" w:space="0" w:color="E6E6E6"/>
              <w:bottom w:val="single" w:sz="6" w:space="0" w:color="E6E6E6"/>
              <w:right w:val="single" w:sz="6" w:space="0" w:color="E6E6E6"/>
            </w:tcBorders>
            <w:vAlign w:val="center"/>
            <w:hideMark/>
          </w:tcPr>
          <w:p w14:paraId="685489CD" w14:textId="77777777"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r w:rsidRPr="00042355">
              <w:rPr>
                <w:rFonts w:ascii="Calibri Light" w:hAnsi="Calibri Light" w:cs="Calibri Light"/>
                <w:sz w:val="24"/>
                <w:szCs w:val="24"/>
                <w:lang w:val="en-GB"/>
              </w:rPr>
              <w:t>Insurance Broker / Insurer</w:t>
            </w:r>
          </w:p>
        </w:tc>
        <w:tc>
          <w:tcPr>
            <w:tcW w:w="5073" w:type="dxa"/>
            <w:tcBorders>
              <w:top w:val="single" w:sz="6" w:space="0" w:color="E6E6E6"/>
              <w:left w:val="single" w:sz="6" w:space="0" w:color="E6E6E6"/>
              <w:bottom w:val="single" w:sz="6" w:space="0" w:color="E6E6E6"/>
              <w:right w:val="single" w:sz="6" w:space="0" w:color="E6E6E6"/>
            </w:tcBorders>
            <w:vAlign w:val="center"/>
            <w:hideMark/>
          </w:tcPr>
          <w:p w14:paraId="0E376CBF" w14:textId="77777777"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r w:rsidRPr="00042355">
              <w:rPr>
                <w:rFonts w:ascii="Calibri Light" w:hAnsi="Calibri Light" w:cs="Calibri Light"/>
                <w:sz w:val="24"/>
                <w:szCs w:val="24"/>
                <w:lang w:val="en-GB"/>
              </w:rPr>
              <w:t>Immediately following any incident that may give rise to a claim or affect policy cover.</w:t>
            </w:r>
          </w:p>
        </w:tc>
        <w:tc>
          <w:tcPr>
            <w:tcW w:w="1813" w:type="dxa"/>
            <w:tcBorders>
              <w:top w:val="single" w:sz="6" w:space="0" w:color="E6E6E6"/>
              <w:left w:val="single" w:sz="6" w:space="0" w:color="E6E6E6"/>
              <w:bottom w:val="single" w:sz="6" w:space="0" w:color="E6E6E6"/>
              <w:right w:val="single" w:sz="6" w:space="0" w:color="E6E6E6"/>
            </w:tcBorders>
            <w:vAlign w:val="center"/>
            <w:hideMark/>
          </w:tcPr>
          <w:p w14:paraId="7F5384BE" w14:textId="77777777"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r w:rsidRPr="00042355">
              <w:rPr>
                <w:rFonts w:ascii="Calibri Light" w:hAnsi="Calibri Light" w:cs="Calibri Light"/>
                <w:sz w:val="24"/>
                <w:szCs w:val="24"/>
                <w:lang w:val="en-GB"/>
              </w:rPr>
              <w:t>Chief Executive / Finance Lead</w:t>
            </w:r>
          </w:p>
        </w:tc>
        <w:tc>
          <w:tcPr>
            <w:tcW w:w="1668" w:type="dxa"/>
            <w:gridSpan w:val="2"/>
            <w:tcBorders>
              <w:top w:val="single" w:sz="6" w:space="0" w:color="E6E6E6"/>
              <w:left w:val="single" w:sz="6" w:space="0" w:color="E6E6E6"/>
              <w:bottom w:val="single" w:sz="6" w:space="0" w:color="E6E6E6"/>
              <w:right w:val="single" w:sz="6" w:space="0" w:color="E6E6E6"/>
            </w:tcBorders>
            <w:vAlign w:val="center"/>
          </w:tcPr>
          <w:p w14:paraId="4218776B" w14:textId="2BE321D1"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p>
        </w:tc>
      </w:tr>
      <w:tr w:rsidR="00A231BE" w:rsidRPr="00042355" w14:paraId="09C994B7" w14:textId="77777777" w:rsidTr="00BE4D0B">
        <w:trPr>
          <w:gridBefore w:val="1"/>
          <w:wBefore w:w="8" w:type="dxa"/>
          <w:tblCellSpacing w:w="15" w:type="dxa"/>
        </w:trPr>
        <w:tc>
          <w:tcPr>
            <w:tcW w:w="1678" w:type="dxa"/>
            <w:tcBorders>
              <w:top w:val="single" w:sz="6" w:space="0" w:color="E6E6E6"/>
              <w:left w:val="single" w:sz="6" w:space="0" w:color="E6E6E6"/>
              <w:bottom w:val="single" w:sz="6" w:space="0" w:color="E6E6E6"/>
              <w:right w:val="single" w:sz="6" w:space="0" w:color="E6E6E6"/>
            </w:tcBorders>
            <w:vAlign w:val="center"/>
            <w:hideMark/>
          </w:tcPr>
          <w:p w14:paraId="79574269" w14:textId="77777777"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r w:rsidRPr="00042355">
              <w:rPr>
                <w:rFonts w:ascii="Calibri Light" w:hAnsi="Calibri Light" w:cs="Calibri Light"/>
                <w:sz w:val="24"/>
                <w:szCs w:val="24"/>
                <w:lang w:val="en-GB"/>
              </w:rPr>
              <w:t>Landlord / Building Owner</w:t>
            </w:r>
          </w:p>
        </w:tc>
        <w:tc>
          <w:tcPr>
            <w:tcW w:w="5073" w:type="dxa"/>
            <w:tcBorders>
              <w:top w:val="single" w:sz="6" w:space="0" w:color="E6E6E6"/>
              <w:left w:val="single" w:sz="6" w:space="0" w:color="E6E6E6"/>
              <w:bottom w:val="single" w:sz="6" w:space="0" w:color="E6E6E6"/>
              <w:right w:val="single" w:sz="6" w:space="0" w:color="E6E6E6"/>
            </w:tcBorders>
            <w:vAlign w:val="center"/>
            <w:hideMark/>
          </w:tcPr>
          <w:p w14:paraId="239BB334" w14:textId="77777777"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r w:rsidRPr="00042355">
              <w:rPr>
                <w:rFonts w:ascii="Calibri Light" w:hAnsi="Calibri Light" w:cs="Calibri Light"/>
                <w:sz w:val="24"/>
                <w:szCs w:val="24"/>
                <w:lang w:val="en-GB"/>
              </w:rPr>
              <w:t>Where premises are affected.</w:t>
            </w:r>
          </w:p>
        </w:tc>
        <w:tc>
          <w:tcPr>
            <w:tcW w:w="1813" w:type="dxa"/>
            <w:tcBorders>
              <w:top w:val="single" w:sz="6" w:space="0" w:color="E6E6E6"/>
              <w:left w:val="single" w:sz="6" w:space="0" w:color="E6E6E6"/>
              <w:bottom w:val="single" w:sz="6" w:space="0" w:color="E6E6E6"/>
              <w:right w:val="single" w:sz="6" w:space="0" w:color="E6E6E6"/>
            </w:tcBorders>
            <w:vAlign w:val="center"/>
            <w:hideMark/>
          </w:tcPr>
          <w:p w14:paraId="27368B83" w14:textId="77777777"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r w:rsidRPr="00042355">
              <w:rPr>
                <w:rFonts w:ascii="Calibri Light" w:hAnsi="Calibri Light" w:cs="Calibri Light"/>
                <w:sz w:val="24"/>
                <w:szCs w:val="24"/>
                <w:lang w:val="en-GB"/>
              </w:rPr>
              <w:t>Incident Lead</w:t>
            </w:r>
          </w:p>
        </w:tc>
        <w:tc>
          <w:tcPr>
            <w:tcW w:w="1668" w:type="dxa"/>
            <w:gridSpan w:val="2"/>
            <w:tcBorders>
              <w:top w:val="single" w:sz="6" w:space="0" w:color="E6E6E6"/>
              <w:left w:val="single" w:sz="6" w:space="0" w:color="E6E6E6"/>
              <w:bottom w:val="single" w:sz="6" w:space="0" w:color="E6E6E6"/>
              <w:right w:val="single" w:sz="6" w:space="0" w:color="E6E6E6"/>
            </w:tcBorders>
            <w:vAlign w:val="center"/>
          </w:tcPr>
          <w:p w14:paraId="7292EE36" w14:textId="43950B05"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p>
        </w:tc>
      </w:tr>
      <w:tr w:rsidR="00A231BE" w:rsidRPr="00042355" w14:paraId="33375B2E" w14:textId="77777777" w:rsidTr="00BE4D0B">
        <w:trPr>
          <w:gridBefore w:val="1"/>
          <w:wBefore w:w="8" w:type="dxa"/>
          <w:tblCellSpacing w:w="15" w:type="dxa"/>
        </w:trPr>
        <w:tc>
          <w:tcPr>
            <w:tcW w:w="1678" w:type="dxa"/>
            <w:tcBorders>
              <w:top w:val="single" w:sz="6" w:space="0" w:color="E6E6E6"/>
              <w:left w:val="single" w:sz="6" w:space="0" w:color="E6E6E6"/>
              <w:bottom w:val="single" w:sz="6" w:space="0" w:color="E6E6E6"/>
              <w:right w:val="single" w:sz="6" w:space="0" w:color="E6E6E6"/>
            </w:tcBorders>
            <w:vAlign w:val="center"/>
            <w:hideMark/>
          </w:tcPr>
          <w:p w14:paraId="155AF724" w14:textId="77777777"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r w:rsidRPr="00042355">
              <w:rPr>
                <w:rFonts w:ascii="Calibri Light" w:hAnsi="Calibri Light" w:cs="Calibri Light"/>
                <w:sz w:val="24"/>
                <w:szCs w:val="24"/>
                <w:lang w:val="en-GB"/>
              </w:rPr>
              <w:t>IT, Telephony, Banking and Cloud Providers</w:t>
            </w:r>
          </w:p>
        </w:tc>
        <w:tc>
          <w:tcPr>
            <w:tcW w:w="5073" w:type="dxa"/>
            <w:tcBorders>
              <w:top w:val="single" w:sz="6" w:space="0" w:color="E6E6E6"/>
              <w:left w:val="single" w:sz="6" w:space="0" w:color="E6E6E6"/>
              <w:bottom w:val="single" w:sz="6" w:space="0" w:color="E6E6E6"/>
              <w:right w:val="single" w:sz="6" w:space="0" w:color="E6E6E6"/>
            </w:tcBorders>
            <w:vAlign w:val="center"/>
            <w:hideMark/>
          </w:tcPr>
          <w:p w14:paraId="5DC7DE91" w14:textId="77777777"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r w:rsidRPr="00042355">
              <w:rPr>
                <w:rFonts w:ascii="Calibri Light" w:hAnsi="Calibri Light" w:cs="Calibri Light"/>
                <w:sz w:val="24"/>
                <w:szCs w:val="24"/>
                <w:lang w:val="en-GB"/>
              </w:rPr>
              <w:t>Where systems, data, communications or financial services are disrupted.</w:t>
            </w:r>
          </w:p>
        </w:tc>
        <w:tc>
          <w:tcPr>
            <w:tcW w:w="1813" w:type="dxa"/>
            <w:tcBorders>
              <w:top w:val="single" w:sz="6" w:space="0" w:color="E6E6E6"/>
              <w:left w:val="single" w:sz="6" w:space="0" w:color="E6E6E6"/>
              <w:bottom w:val="single" w:sz="6" w:space="0" w:color="E6E6E6"/>
              <w:right w:val="single" w:sz="6" w:space="0" w:color="E6E6E6"/>
            </w:tcBorders>
            <w:vAlign w:val="center"/>
            <w:hideMark/>
          </w:tcPr>
          <w:p w14:paraId="57B24D3F" w14:textId="77777777"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r w:rsidRPr="00042355">
              <w:rPr>
                <w:rFonts w:ascii="Calibri Light" w:hAnsi="Calibri Light" w:cs="Calibri Light"/>
                <w:sz w:val="24"/>
                <w:szCs w:val="24"/>
                <w:lang w:val="en-GB"/>
              </w:rPr>
              <w:t>Incident Lead</w:t>
            </w:r>
          </w:p>
        </w:tc>
        <w:tc>
          <w:tcPr>
            <w:tcW w:w="1668" w:type="dxa"/>
            <w:gridSpan w:val="2"/>
            <w:tcBorders>
              <w:top w:val="single" w:sz="6" w:space="0" w:color="E6E6E6"/>
              <w:left w:val="single" w:sz="6" w:space="0" w:color="E6E6E6"/>
              <w:bottom w:val="single" w:sz="6" w:space="0" w:color="E6E6E6"/>
              <w:right w:val="single" w:sz="6" w:space="0" w:color="E6E6E6"/>
            </w:tcBorders>
            <w:vAlign w:val="center"/>
          </w:tcPr>
          <w:p w14:paraId="6E4A4B4A" w14:textId="47D48C38"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p>
        </w:tc>
      </w:tr>
      <w:tr w:rsidR="00A231BE" w:rsidRPr="00042355" w14:paraId="221A402A" w14:textId="77777777" w:rsidTr="00BE4D0B">
        <w:trPr>
          <w:gridBefore w:val="1"/>
          <w:wBefore w:w="8" w:type="dxa"/>
          <w:tblCellSpacing w:w="15" w:type="dxa"/>
        </w:trPr>
        <w:tc>
          <w:tcPr>
            <w:tcW w:w="1678" w:type="dxa"/>
            <w:tcBorders>
              <w:top w:val="single" w:sz="6" w:space="0" w:color="E6E6E6"/>
              <w:left w:val="single" w:sz="6" w:space="0" w:color="E6E6E6"/>
              <w:bottom w:val="single" w:sz="6" w:space="0" w:color="E6E6E6"/>
              <w:right w:val="single" w:sz="6" w:space="0" w:color="E6E6E6"/>
            </w:tcBorders>
            <w:vAlign w:val="center"/>
            <w:hideMark/>
          </w:tcPr>
          <w:p w14:paraId="6DB1D2F1" w14:textId="77777777"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r w:rsidRPr="00042355">
              <w:rPr>
                <w:rFonts w:ascii="Calibri Light" w:hAnsi="Calibri Light" w:cs="Calibri Light"/>
                <w:sz w:val="24"/>
                <w:szCs w:val="24"/>
                <w:lang w:val="en-GB"/>
              </w:rPr>
              <w:t>Media</w:t>
            </w:r>
          </w:p>
        </w:tc>
        <w:tc>
          <w:tcPr>
            <w:tcW w:w="5073" w:type="dxa"/>
            <w:tcBorders>
              <w:top w:val="single" w:sz="6" w:space="0" w:color="E6E6E6"/>
              <w:left w:val="single" w:sz="6" w:space="0" w:color="E6E6E6"/>
              <w:bottom w:val="single" w:sz="6" w:space="0" w:color="E6E6E6"/>
              <w:right w:val="single" w:sz="6" w:space="0" w:color="E6E6E6"/>
            </w:tcBorders>
            <w:vAlign w:val="center"/>
            <w:hideMark/>
          </w:tcPr>
          <w:p w14:paraId="59F66295" w14:textId="77777777"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r w:rsidRPr="00042355">
              <w:rPr>
                <w:rFonts w:ascii="Calibri Light" w:hAnsi="Calibri Light" w:cs="Calibri Light"/>
                <w:sz w:val="24"/>
                <w:szCs w:val="24"/>
                <w:lang w:val="en-GB"/>
              </w:rPr>
              <w:t>Only where appropriate and through an authorised spokesperson.</w:t>
            </w:r>
          </w:p>
        </w:tc>
        <w:tc>
          <w:tcPr>
            <w:tcW w:w="1813" w:type="dxa"/>
            <w:tcBorders>
              <w:top w:val="single" w:sz="6" w:space="0" w:color="E6E6E6"/>
              <w:left w:val="single" w:sz="6" w:space="0" w:color="E6E6E6"/>
              <w:bottom w:val="single" w:sz="6" w:space="0" w:color="E6E6E6"/>
              <w:right w:val="single" w:sz="6" w:space="0" w:color="E6E6E6"/>
            </w:tcBorders>
            <w:vAlign w:val="center"/>
            <w:hideMark/>
          </w:tcPr>
          <w:p w14:paraId="5C30D1DB" w14:textId="77777777"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r w:rsidRPr="00042355">
              <w:rPr>
                <w:rFonts w:ascii="Calibri Light" w:hAnsi="Calibri Light" w:cs="Calibri Light"/>
                <w:sz w:val="24"/>
                <w:szCs w:val="24"/>
                <w:lang w:val="en-GB"/>
              </w:rPr>
              <w:t>Chief Executive or nominated spokesperson</w:t>
            </w:r>
          </w:p>
        </w:tc>
        <w:tc>
          <w:tcPr>
            <w:tcW w:w="1668" w:type="dxa"/>
            <w:gridSpan w:val="2"/>
            <w:tcBorders>
              <w:top w:val="single" w:sz="6" w:space="0" w:color="E6E6E6"/>
              <w:left w:val="single" w:sz="6" w:space="0" w:color="E6E6E6"/>
              <w:bottom w:val="single" w:sz="6" w:space="0" w:color="E6E6E6"/>
              <w:right w:val="single" w:sz="6" w:space="0" w:color="E6E6E6"/>
            </w:tcBorders>
            <w:vAlign w:val="center"/>
          </w:tcPr>
          <w:p w14:paraId="57EFB5B2" w14:textId="40140C2C"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p>
        </w:tc>
      </w:tr>
    </w:tbl>
    <w:p w14:paraId="641C3E35" w14:textId="5C23C6EE" w:rsidR="00A231BE" w:rsidRPr="0049452B" w:rsidRDefault="00A231BE" w:rsidP="0049452B">
      <w:pPr>
        <w:pStyle w:val="Heading1"/>
        <w:spacing w:line="276" w:lineRule="auto"/>
        <w:rPr>
          <w:sz w:val="28"/>
        </w:rPr>
      </w:pPr>
      <w:r w:rsidRPr="0049452B">
        <w:rPr>
          <w:sz w:val="28"/>
        </w:rPr>
        <w:t>Regulatory Reporting</w:t>
      </w:r>
    </w:p>
    <w:p w14:paraId="2A8B64E0" w14:textId="60289EC7" w:rsidR="00A231BE" w:rsidRPr="00042355" w:rsidRDefault="00042355" w:rsidP="00A231BE">
      <w:pPr>
        <w:pStyle w:val="ListBullet"/>
        <w:numPr>
          <w:ilvl w:val="0"/>
          <w:numId w:val="0"/>
        </w:numPr>
        <w:spacing w:after="40" w:line="276" w:lineRule="auto"/>
        <w:rPr>
          <w:rFonts w:ascii="Calibri Light" w:hAnsi="Calibri Light" w:cs="Calibri Light"/>
          <w:sz w:val="24"/>
          <w:szCs w:val="24"/>
          <w:lang w:val="en-GB"/>
        </w:rPr>
      </w:pPr>
      <w:r>
        <w:rPr>
          <w:rFonts w:ascii="Calibri Light" w:hAnsi="Calibri Light" w:cs="Calibri Light"/>
          <w:sz w:val="24"/>
          <w:szCs w:val="24"/>
          <w:lang w:val="en-GB"/>
        </w:rPr>
        <w:t xml:space="preserve">We will </w:t>
      </w:r>
      <w:r w:rsidR="00A231BE" w:rsidRPr="00042355">
        <w:rPr>
          <w:rFonts w:ascii="Calibri Light" w:hAnsi="Calibri Light" w:cs="Calibri Light"/>
          <w:sz w:val="24"/>
          <w:szCs w:val="24"/>
          <w:lang w:val="en-GB"/>
        </w:rPr>
        <w:t>consider whether any incident requires notification to regulators or statutory authorities.</w:t>
      </w:r>
      <w:r w:rsidR="00EA411C">
        <w:rPr>
          <w:rFonts w:ascii="Calibri Light" w:hAnsi="Calibri Light" w:cs="Calibri Light"/>
          <w:sz w:val="24"/>
          <w:szCs w:val="24"/>
          <w:lang w:val="en-GB"/>
        </w:rPr>
        <w:t xml:space="preserve"> A non-exhaustive list of </w:t>
      </w:r>
      <w:hyperlink w:anchor="Appendix4_RegulatoryReporting" w:history="1">
        <w:r w:rsidR="00EA411C" w:rsidRPr="00EA411C">
          <w:rPr>
            <w:rStyle w:val="Hyperlink"/>
            <w:rFonts w:ascii="Calibri Light" w:hAnsi="Calibri Light" w:cs="Calibri Light"/>
            <w:sz w:val="24"/>
            <w:szCs w:val="24"/>
            <w:lang w:val="en-GB"/>
          </w:rPr>
          <w:t>Regulatory Reporting Requirements</w:t>
        </w:r>
      </w:hyperlink>
      <w:r w:rsidR="00EA411C">
        <w:rPr>
          <w:rFonts w:ascii="Calibri Light" w:hAnsi="Calibri Light" w:cs="Calibri Light"/>
          <w:sz w:val="24"/>
          <w:szCs w:val="24"/>
          <w:lang w:val="en-GB"/>
        </w:rPr>
        <w:t xml:space="preserve"> are at Appendix 4. </w:t>
      </w:r>
    </w:p>
    <w:tbl>
      <w:tblPr>
        <w:tblW w:w="0" w:type="auto"/>
        <w:tblCellSpacing w:w="15" w:type="dxa"/>
        <w:tblInd w:w="-23" w:type="dxa"/>
        <w:tblCellMar>
          <w:top w:w="15" w:type="dxa"/>
          <w:left w:w="15" w:type="dxa"/>
          <w:bottom w:w="15" w:type="dxa"/>
          <w:right w:w="15" w:type="dxa"/>
        </w:tblCellMar>
        <w:tblLook w:val="04A0" w:firstRow="1" w:lastRow="0" w:firstColumn="1" w:lastColumn="0" w:noHBand="0" w:noVBand="1"/>
      </w:tblPr>
      <w:tblGrid>
        <w:gridCol w:w="3134"/>
        <w:gridCol w:w="5670"/>
        <w:gridCol w:w="1571"/>
      </w:tblGrid>
      <w:tr w:rsidR="00A231BE" w:rsidRPr="00042355" w14:paraId="2E9044B5" w14:textId="77777777" w:rsidTr="0049452B">
        <w:trPr>
          <w:tblHeader/>
          <w:tblCellSpacing w:w="15" w:type="dxa"/>
        </w:trPr>
        <w:tc>
          <w:tcPr>
            <w:tcW w:w="3089" w:type="dxa"/>
            <w:tcBorders>
              <w:top w:val="single" w:sz="6" w:space="0" w:color="E6E6E6"/>
              <w:left w:val="single" w:sz="6" w:space="0" w:color="E6E6E6"/>
              <w:bottom w:val="single" w:sz="6" w:space="0" w:color="E6E6E6"/>
              <w:right w:val="single" w:sz="6" w:space="0" w:color="E6E6E6"/>
            </w:tcBorders>
            <w:shd w:val="clear" w:color="auto" w:fill="002060"/>
            <w:vAlign w:val="center"/>
            <w:hideMark/>
          </w:tcPr>
          <w:p w14:paraId="40A9B540" w14:textId="77777777" w:rsidR="00A231BE" w:rsidRPr="0049452B" w:rsidRDefault="00A231BE" w:rsidP="0049452B">
            <w:pPr>
              <w:spacing w:line="276" w:lineRule="auto"/>
              <w:rPr>
                <w:rFonts w:ascii="Calibri Light" w:hAnsi="Calibri Light" w:cs="Calibri Light"/>
                <w:b/>
                <w:color w:val="FFFFFF"/>
                <w:sz w:val="24"/>
                <w:szCs w:val="24"/>
              </w:rPr>
            </w:pPr>
            <w:r w:rsidRPr="0049452B">
              <w:rPr>
                <w:rFonts w:ascii="Calibri Light" w:hAnsi="Calibri Light" w:cs="Calibri Light"/>
                <w:b/>
                <w:color w:val="FFFFFF"/>
                <w:sz w:val="24"/>
                <w:szCs w:val="24"/>
              </w:rPr>
              <w:t>Regulator / Authority</w:t>
            </w:r>
          </w:p>
        </w:tc>
        <w:tc>
          <w:tcPr>
            <w:tcW w:w="5640" w:type="dxa"/>
            <w:tcBorders>
              <w:top w:val="single" w:sz="6" w:space="0" w:color="E6E6E6"/>
              <w:left w:val="single" w:sz="6" w:space="0" w:color="E6E6E6"/>
              <w:bottom w:val="single" w:sz="6" w:space="0" w:color="E6E6E6"/>
              <w:right w:val="single" w:sz="6" w:space="0" w:color="E6E6E6"/>
            </w:tcBorders>
            <w:shd w:val="clear" w:color="auto" w:fill="002060"/>
            <w:vAlign w:val="center"/>
            <w:hideMark/>
          </w:tcPr>
          <w:p w14:paraId="499B23DA" w14:textId="77777777" w:rsidR="00A231BE" w:rsidRPr="0049452B" w:rsidRDefault="00A231BE" w:rsidP="0049452B">
            <w:pPr>
              <w:spacing w:line="276" w:lineRule="auto"/>
              <w:rPr>
                <w:rFonts w:ascii="Calibri Light" w:hAnsi="Calibri Light" w:cs="Calibri Light"/>
                <w:b/>
                <w:color w:val="FFFFFF"/>
                <w:sz w:val="24"/>
                <w:szCs w:val="24"/>
              </w:rPr>
            </w:pPr>
            <w:r w:rsidRPr="0049452B">
              <w:rPr>
                <w:rFonts w:ascii="Calibri Light" w:hAnsi="Calibri Light" w:cs="Calibri Light"/>
                <w:b/>
                <w:color w:val="FFFFFF"/>
                <w:sz w:val="24"/>
                <w:szCs w:val="24"/>
              </w:rPr>
              <w:t>Possible Reporting Triggers</w:t>
            </w:r>
          </w:p>
        </w:tc>
        <w:tc>
          <w:tcPr>
            <w:tcW w:w="1526" w:type="dxa"/>
            <w:tcBorders>
              <w:top w:val="single" w:sz="6" w:space="0" w:color="E6E6E6"/>
              <w:left w:val="single" w:sz="6" w:space="0" w:color="E6E6E6"/>
              <w:bottom w:val="single" w:sz="6" w:space="0" w:color="E6E6E6"/>
              <w:right w:val="single" w:sz="6" w:space="0" w:color="E6E6E6"/>
            </w:tcBorders>
            <w:shd w:val="clear" w:color="auto" w:fill="002060"/>
            <w:vAlign w:val="center"/>
            <w:hideMark/>
          </w:tcPr>
          <w:p w14:paraId="5FBB4699" w14:textId="77777777" w:rsidR="00A231BE" w:rsidRPr="0049452B" w:rsidRDefault="00A231BE" w:rsidP="0049452B">
            <w:pPr>
              <w:spacing w:line="276" w:lineRule="auto"/>
              <w:rPr>
                <w:rFonts w:ascii="Calibri Light" w:hAnsi="Calibri Light" w:cs="Calibri Light"/>
                <w:b/>
                <w:color w:val="FFFFFF"/>
                <w:sz w:val="24"/>
                <w:szCs w:val="24"/>
              </w:rPr>
            </w:pPr>
            <w:r w:rsidRPr="0049452B">
              <w:rPr>
                <w:rFonts w:ascii="Calibri Light" w:hAnsi="Calibri Light" w:cs="Calibri Light"/>
                <w:b/>
                <w:color w:val="FFFFFF"/>
                <w:sz w:val="24"/>
                <w:szCs w:val="24"/>
              </w:rPr>
              <w:t>Contact Details</w:t>
            </w:r>
          </w:p>
        </w:tc>
      </w:tr>
      <w:tr w:rsidR="00A231BE" w:rsidRPr="00042355" w14:paraId="753CDF03" w14:textId="77777777" w:rsidTr="00EA411C">
        <w:trPr>
          <w:tblCellSpacing w:w="15" w:type="dxa"/>
        </w:trPr>
        <w:tc>
          <w:tcPr>
            <w:tcW w:w="3089" w:type="dxa"/>
            <w:tcBorders>
              <w:top w:val="single" w:sz="6" w:space="0" w:color="E6E6E6"/>
              <w:left w:val="single" w:sz="6" w:space="0" w:color="E6E6E6"/>
              <w:bottom w:val="single" w:sz="6" w:space="0" w:color="E6E6E6"/>
              <w:right w:val="single" w:sz="6" w:space="0" w:color="E6E6E6"/>
            </w:tcBorders>
            <w:vAlign w:val="center"/>
          </w:tcPr>
          <w:p w14:paraId="6FA8A785" w14:textId="2CC957FD"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p>
        </w:tc>
        <w:tc>
          <w:tcPr>
            <w:tcW w:w="5640" w:type="dxa"/>
            <w:tcBorders>
              <w:top w:val="single" w:sz="6" w:space="0" w:color="E6E6E6"/>
              <w:left w:val="single" w:sz="6" w:space="0" w:color="E6E6E6"/>
              <w:bottom w:val="single" w:sz="6" w:space="0" w:color="E6E6E6"/>
              <w:right w:val="single" w:sz="6" w:space="0" w:color="E6E6E6"/>
            </w:tcBorders>
            <w:vAlign w:val="center"/>
          </w:tcPr>
          <w:p w14:paraId="342F9C5E" w14:textId="1A78F12F"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p>
        </w:tc>
        <w:tc>
          <w:tcPr>
            <w:tcW w:w="1526" w:type="dxa"/>
            <w:tcBorders>
              <w:top w:val="single" w:sz="6" w:space="0" w:color="E6E6E6"/>
              <w:left w:val="single" w:sz="6" w:space="0" w:color="E6E6E6"/>
              <w:bottom w:val="single" w:sz="6" w:space="0" w:color="E6E6E6"/>
              <w:right w:val="single" w:sz="6" w:space="0" w:color="E6E6E6"/>
            </w:tcBorders>
            <w:vAlign w:val="center"/>
          </w:tcPr>
          <w:p w14:paraId="218E9027" w14:textId="243772BC"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p>
        </w:tc>
      </w:tr>
      <w:tr w:rsidR="00A231BE" w:rsidRPr="00042355" w14:paraId="2B0F48E7" w14:textId="77777777" w:rsidTr="00EA411C">
        <w:trPr>
          <w:tblCellSpacing w:w="15" w:type="dxa"/>
        </w:trPr>
        <w:tc>
          <w:tcPr>
            <w:tcW w:w="3089" w:type="dxa"/>
            <w:tcBorders>
              <w:top w:val="single" w:sz="6" w:space="0" w:color="E6E6E6"/>
              <w:left w:val="single" w:sz="6" w:space="0" w:color="E6E6E6"/>
              <w:bottom w:val="single" w:sz="6" w:space="0" w:color="E6E6E6"/>
              <w:right w:val="single" w:sz="6" w:space="0" w:color="E6E6E6"/>
            </w:tcBorders>
            <w:vAlign w:val="center"/>
          </w:tcPr>
          <w:p w14:paraId="3B4474CB" w14:textId="3D83A16E"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p>
        </w:tc>
        <w:tc>
          <w:tcPr>
            <w:tcW w:w="5640" w:type="dxa"/>
            <w:tcBorders>
              <w:top w:val="single" w:sz="6" w:space="0" w:color="E6E6E6"/>
              <w:left w:val="single" w:sz="6" w:space="0" w:color="E6E6E6"/>
              <w:bottom w:val="single" w:sz="6" w:space="0" w:color="E6E6E6"/>
              <w:right w:val="single" w:sz="6" w:space="0" w:color="E6E6E6"/>
            </w:tcBorders>
            <w:vAlign w:val="center"/>
          </w:tcPr>
          <w:p w14:paraId="4C416F94" w14:textId="43415C6D"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p>
        </w:tc>
        <w:tc>
          <w:tcPr>
            <w:tcW w:w="1526" w:type="dxa"/>
            <w:tcBorders>
              <w:top w:val="single" w:sz="6" w:space="0" w:color="E6E6E6"/>
              <w:left w:val="single" w:sz="6" w:space="0" w:color="E6E6E6"/>
              <w:bottom w:val="single" w:sz="6" w:space="0" w:color="E6E6E6"/>
              <w:right w:val="single" w:sz="6" w:space="0" w:color="E6E6E6"/>
            </w:tcBorders>
            <w:vAlign w:val="center"/>
          </w:tcPr>
          <w:p w14:paraId="056266D2" w14:textId="7E396D10"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p>
        </w:tc>
      </w:tr>
      <w:tr w:rsidR="00A231BE" w:rsidRPr="00042355" w14:paraId="1D6A4441" w14:textId="77777777" w:rsidTr="00EA411C">
        <w:trPr>
          <w:tblCellSpacing w:w="15" w:type="dxa"/>
        </w:trPr>
        <w:tc>
          <w:tcPr>
            <w:tcW w:w="3089" w:type="dxa"/>
            <w:tcBorders>
              <w:top w:val="single" w:sz="6" w:space="0" w:color="E6E6E6"/>
              <w:left w:val="single" w:sz="6" w:space="0" w:color="E6E6E6"/>
              <w:bottom w:val="single" w:sz="6" w:space="0" w:color="E6E6E6"/>
              <w:right w:val="single" w:sz="6" w:space="0" w:color="E6E6E6"/>
            </w:tcBorders>
            <w:vAlign w:val="center"/>
          </w:tcPr>
          <w:p w14:paraId="046C8BC1" w14:textId="6A7C5F10"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p>
        </w:tc>
        <w:tc>
          <w:tcPr>
            <w:tcW w:w="5640" w:type="dxa"/>
            <w:tcBorders>
              <w:top w:val="single" w:sz="6" w:space="0" w:color="E6E6E6"/>
              <w:left w:val="single" w:sz="6" w:space="0" w:color="E6E6E6"/>
              <w:bottom w:val="single" w:sz="6" w:space="0" w:color="E6E6E6"/>
              <w:right w:val="single" w:sz="6" w:space="0" w:color="E6E6E6"/>
            </w:tcBorders>
            <w:vAlign w:val="center"/>
          </w:tcPr>
          <w:p w14:paraId="533A29AD" w14:textId="7DD4DF03"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p>
        </w:tc>
        <w:tc>
          <w:tcPr>
            <w:tcW w:w="1526" w:type="dxa"/>
            <w:tcBorders>
              <w:top w:val="single" w:sz="6" w:space="0" w:color="E6E6E6"/>
              <w:left w:val="single" w:sz="6" w:space="0" w:color="E6E6E6"/>
              <w:bottom w:val="single" w:sz="6" w:space="0" w:color="E6E6E6"/>
              <w:right w:val="single" w:sz="6" w:space="0" w:color="E6E6E6"/>
            </w:tcBorders>
            <w:vAlign w:val="center"/>
          </w:tcPr>
          <w:p w14:paraId="795DC562" w14:textId="7C19FCB0"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p>
        </w:tc>
      </w:tr>
      <w:tr w:rsidR="00A231BE" w:rsidRPr="00042355" w14:paraId="69191C0D" w14:textId="77777777" w:rsidTr="00EA411C">
        <w:trPr>
          <w:tblCellSpacing w:w="15" w:type="dxa"/>
        </w:trPr>
        <w:tc>
          <w:tcPr>
            <w:tcW w:w="3089" w:type="dxa"/>
            <w:tcBorders>
              <w:top w:val="single" w:sz="6" w:space="0" w:color="E6E6E6"/>
              <w:left w:val="single" w:sz="6" w:space="0" w:color="E6E6E6"/>
              <w:bottom w:val="single" w:sz="6" w:space="0" w:color="E6E6E6"/>
              <w:right w:val="single" w:sz="6" w:space="0" w:color="E6E6E6"/>
            </w:tcBorders>
            <w:vAlign w:val="center"/>
          </w:tcPr>
          <w:p w14:paraId="10C92AA3" w14:textId="04967288"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p>
        </w:tc>
        <w:tc>
          <w:tcPr>
            <w:tcW w:w="5640" w:type="dxa"/>
            <w:tcBorders>
              <w:top w:val="single" w:sz="6" w:space="0" w:color="E6E6E6"/>
              <w:left w:val="single" w:sz="6" w:space="0" w:color="E6E6E6"/>
              <w:bottom w:val="single" w:sz="6" w:space="0" w:color="E6E6E6"/>
              <w:right w:val="single" w:sz="6" w:space="0" w:color="E6E6E6"/>
            </w:tcBorders>
            <w:vAlign w:val="center"/>
          </w:tcPr>
          <w:p w14:paraId="10756B76" w14:textId="4057D516"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p>
        </w:tc>
        <w:tc>
          <w:tcPr>
            <w:tcW w:w="1526" w:type="dxa"/>
            <w:tcBorders>
              <w:top w:val="single" w:sz="6" w:space="0" w:color="E6E6E6"/>
              <w:left w:val="single" w:sz="6" w:space="0" w:color="E6E6E6"/>
              <w:bottom w:val="single" w:sz="6" w:space="0" w:color="E6E6E6"/>
              <w:right w:val="single" w:sz="6" w:space="0" w:color="E6E6E6"/>
            </w:tcBorders>
            <w:vAlign w:val="center"/>
          </w:tcPr>
          <w:p w14:paraId="03A842D8" w14:textId="0BFFF223"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p>
        </w:tc>
      </w:tr>
      <w:tr w:rsidR="00A231BE" w:rsidRPr="00042355" w14:paraId="39EA4D9A" w14:textId="77777777" w:rsidTr="0049452B">
        <w:trPr>
          <w:tblCellSpacing w:w="15" w:type="dxa"/>
        </w:trPr>
        <w:tc>
          <w:tcPr>
            <w:tcW w:w="3089" w:type="dxa"/>
            <w:tcBorders>
              <w:top w:val="single" w:sz="6" w:space="0" w:color="E6E6E6"/>
              <w:left w:val="single" w:sz="6" w:space="0" w:color="E6E6E6"/>
              <w:bottom w:val="single" w:sz="6" w:space="0" w:color="E6E6E6"/>
              <w:right w:val="single" w:sz="6" w:space="0" w:color="E6E6E6"/>
            </w:tcBorders>
            <w:vAlign w:val="center"/>
            <w:hideMark/>
          </w:tcPr>
          <w:p w14:paraId="035618C9" w14:textId="77777777"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r w:rsidRPr="00042355">
              <w:rPr>
                <w:rFonts w:ascii="Calibri Light" w:hAnsi="Calibri Light" w:cs="Calibri Light"/>
                <w:sz w:val="24"/>
                <w:szCs w:val="24"/>
                <w:lang w:val="en-GB"/>
              </w:rPr>
              <w:t>Police</w:t>
            </w:r>
          </w:p>
        </w:tc>
        <w:tc>
          <w:tcPr>
            <w:tcW w:w="5640" w:type="dxa"/>
            <w:tcBorders>
              <w:top w:val="single" w:sz="6" w:space="0" w:color="E6E6E6"/>
              <w:left w:val="single" w:sz="6" w:space="0" w:color="E6E6E6"/>
              <w:bottom w:val="single" w:sz="6" w:space="0" w:color="E6E6E6"/>
              <w:right w:val="single" w:sz="6" w:space="0" w:color="E6E6E6"/>
            </w:tcBorders>
            <w:vAlign w:val="center"/>
            <w:hideMark/>
          </w:tcPr>
          <w:p w14:paraId="19018660" w14:textId="77777777"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r w:rsidRPr="00042355">
              <w:rPr>
                <w:rFonts w:ascii="Calibri Light" w:hAnsi="Calibri Light" w:cs="Calibri Light"/>
                <w:sz w:val="24"/>
                <w:szCs w:val="24"/>
                <w:lang w:val="en-GB"/>
              </w:rPr>
              <w:t>Criminal activity, fraud, theft, cybercrime or threats to people or property.</w:t>
            </w:r>
          </w:p>
        </w:tc>
        <w:tc>
          <w:tcPr>
            <w:tcW w:w="1526" w:type="dxa"/>
            <w:tcBorders>
              <w:top w:val="single" w:sz="6" w:space="0" w:color="E6E6E6"/>
              <w:left w:val="single" w:sz="6" w:space="0" w:color="E6E6E6"/>
              <w:bottom w:val="single" w:sz="6" w:space="0" w:color="E6E6E6"/>
              <w:right w:val="single" w:sz="6" w:space="0" w:color="E6E6E6"/>
            </w:tcBorders>
            <w:vAlign w:val="center"/>
          </w:tcPr>
          <w:p w14:paraId="6A8CE2EB" w14:textId="74F8E87A"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p>
        </w:tc>
      </w:tr>
      <w:tr w:rsidR="00A231BE" w:rsidRPr="00042355" w14:paraId="14067628" w14:textId="77777777" w:rsidTr="0049452B">
        <w:trPr>
          <w:tblCellSpacing w:w="15" w:type="dxa"/>
        </w:trPr>
        <w:tc>
          <w:tcPr>
            <w:tcW w:w="3089" w:type="dxa"/>
            <w:tcBorders>
              <w:top w:val="single" w:sz="6" w:space="0" w:color="E6E6E6"/>
              <w:left w:val="single" w:sz="6" w:space="0" w:color="E6E6E6"/>
              <w:bottom w:val="single" w:sz="6" w:space="0" w:color="E6E6E6"/>
              <w:right w:val="single" w:sz="6" w:space="0" w:color="E6E6E6"/>
            </w:tcBorders>
            <w:vAlign w:val="center"/>
            <w:hideMark/>
          </w:tcPr>
          <w:p w14:paraId="6CAFECED" w14:textId="77777777"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r w:rsidRPr="00042355">
              <w:rPr>
                <w:rFonts w:ascii="Calibri Light" w:hAnsi="Calibri Light" w:cs="Calibri Light"/>
                <w:sz w:val="24"/>
                <w:szCs w:val="24"/>
                <w:lang w:val="en-GB"/>
              </w:rPr>
              <w:lastRenderedPageBreak/>
              <w:t>Local Authority / Emergency Services</w:t>
            </w:r>
          </w:p>
        </w:tc>
        <w:tc>
          <w:tcPr>
            <w:tcW w:w="5640" w:type="dxa"/>
            <w:tcBorders>
              <w:top w:val="single" w:sz="6" w:space="0" w:color="E6E6E6"/>
              <w:left w:val="single" w:sz="6" w:space="0" w:color="E6E6E6"/>
              <w:bottom w:val="single" w:sz="6" w:space="0" w:color="E6E6E6"/>
              <w:right w:val="single" w:sz="6" w:space="0" w:color="E6E6E6"/>
            </w:tcBorders>
            <w:vAlign w:val="center"/>
            <w:hideMark/>
          </w:tcPr>
          <w:p w14:paraId="34213416" w14:textId="77777777"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r w:rsidRPr="00042355">
              <w:rPr>
                <w:rFonts w:ascii="Calibri Light" w:hAnsi="Calibri Light" w:cs="Calibri Light"/>
                <w:sz w:val="24"/>
                <w:szCs w:val="24"/>
                <w:lang w:val="en-GB"/>
              </w:rPr>
              <w:t>Where circumstances require statutory intervention or support.</w:t>
            </w:r>
          </w:p>
        </w:tc>
        <w:tc>
          <w:tcPr>
            <w:tcW w:w="1526" w:type="dxa"/>
            <w:tcBorders>
              <w:top w:val="single" w:sz="6" w:space="0" w:color="E6E6E6"/>
              <w:left w:val="single" w:sz="6" w:space="0" w:color="E6E6E6"/>
              <w:bottom w:val="single" w:sz="6" w:space="0" w:color="E6E6E6"/>
              <w:right w:val="single" w:sz="6" w:space="0" w:color="E6E6E6"/>
            </w:tcBorders>
            <w:vAlign w:val="center"/>
          </w:tcPr>
          <w:p w14:paraId="78D810B9" w14:textId="0BFB8044" w:rsidR="00A231BE" w:rsidRPr="00042355" w:rsidRDefault="00A231BE" w:rsidP="00A231BE">
            <w:pPr>
              <w:pStyle w:val="ListBullet"/>
              <w:numPr>
                <w:ilvl w:val="0"/>
                <w:numId w:val="0"/>
              </w:numPr>
              <w:spacing w:after="40" w:line="276" w:lineRule="auto"/>
              <w:rPr>
                <w:rFonts w:ascii="Calibri Light" w:hAnsi="Calibri Light" w:cs="Calibri Light"/>
                <w:sz w:val="24"/>
                <w:szCs w:val="24"/>
                <w:lang w:val="en-GB"/>
              </w:rPr>
            </w:pPr>
          </w:p>
        </w:tc>
      </w:tr>
    </w:tbl>
    <w:p w14:paraId="705BF18D" w14:textId="77777777" w:rsidR="00A231BE" w:rsidRDefault="00A231BE" w:rsidP="00A231BE">
      <w:pPr>
        <w:pStyle w:val="ListBullet"/>
        <w:numPr>
          <w:ilvl w:val="0"/>
          <w:numId w:val="0"/>
        </w:numPr>
        <w:spacing w:after="40" w:line="276" w:lineRule="auto"/>
        <w:rPr>
          <w:b/>
          <w:bCs/>
          <w:lang w:val="en-GB"/>
        </w:rPr>
      </w:pPr>
    </w:p>
    <w:p w14:paraId="71B21AA2" w14:textId="3DC44BFD" w:rsidR="00210D1C" w:rsidRDefault="004145D7" w:rsidP="00210D1C">
      <w:pPr>
        <w:pStyle w:val="ListBullet"/>
        <w:numPr>
          <w:ilvl w:val="0"/>
          <w:numId w:val="0"/>
        </w:numPr>
        <w:spacing w:after="40" w:line="276" w:lineRule="auto"/>
        <w:rPr>
          <w:rFonts w:ascii="Calibri Light" w:hAnsi="Calibri Light" w:cs="Calibri Light"/>
          <w:sz w:val="24"/>
          <w:szCs w:val="24"/>
          <w:lang w:val="en-GB"/>
        </w:rPr>
      </w:pPr>
      <w:r w:rsidRPr="004145D7">
        <w:rPr>
          <w:rFonts w:ascii="Calibri Light" w:hAnsi="Calibri Light" w:cs="Calibri Light"/>
          <w:sz w:val="24"/>
          <w:szCs w:val="24"/>
          <w:lang w:val="en-GB"/>
        </w:rPr>
        <w:t xml:space="preserve">More detail and other regulators are at </w:t>
      </w:r>
      <w:hyperlink w:anchor="Appendix4_RegulatoryReporting" w:history="1">
        <w:r w:rsidRPr="00210D1C">
          <w:rPr>
            <w:rStyle w:val="Hyperlink"/>
            <w:rFonts w:ascii="Calibri Light" w:hAnsi="Calibri Light" w:cs="Calibri Light"/>
            <w:sz w:val="24"/>
            <w:szCs w:val="24"/>
            <w:lang w:val="en-GB"/>
          </w:rPr>
          <w:t>Appendix 4 – Regulatory Reporting</w:t>
        </w:r>
      </w:hyperlink>
      <w:r w:rsidRPr="004145D7">
        <w:rPr>
          <w:rFonts w:ascii="Calibri Light" w:hAnsi="Calibri Light" w:cs="Calibri Light"/>
          <w:sz w:val="24"/>
          <w:szCs w:val="24"/>
          <w:lang w:val="en-GB"/>
        </w:rPr>
        <w:t xml:space="preserve">. </w:t>
      </w:r>
    </w:p>
    <w:p w14:paraId="05C7EFAB" w14:textId="458EABDA" w:rsidR="00210D1C" w:rsidRPr="00210D1C" w:rsidRDefault="00210D1C" w:rsidP="00210D1C">
      <w:pPr>
        <w:pStyle w:val="Heading1"/>
        <w:spacing w:line="276" w:lineRule="auto"/>
        <w:rPr>
          <w:rFonts w:ascii="Calibri Light" w:hAnsi="Calibri Light" w:cs="Calibri Light"/>
          <w:sz w:val="24"/>
          <w:szCs w:val="24"/>
          <w:lang w:val="en-GB"/>
        </w:rPr>
      </w:pPr>
      <w:r w:rsidRPr="00210D1C">
        <w:rPr>
          <w:sz w:val="28"/>
        </w:rPr>
        <w:t>Data Exposure Checklist</w:t>
      </w:r>
    </w:p>
    <w:p w14:paraId="6E0D16F7" w14:textId="77777777" w:rsidR="00210D1C" w:rsidRPr="00210D1C" w:rsidRDefault="00210D1C" w:rsidP="00210D1C">
      <w:pPr>
        <w:pStyle w:val="ListBullet"/>
        <w:numPr>
          <w:ilvl w:val="0"/>
          <w:numId w:val="15"/>
        </w:numPr>
        <w:spacing w:after="40" w:line="276" w:lineRule="auto"/>
        <w:rPr>
          <w:rFonts w:ascii="Calibri Light" w:hAnsi="Calibri Light" w:cs="Calibri Light"/>
          <w:sz w:val="24"/>
          <w:szCs w:val="24"/>
          <w:lang w:val="en-GB"/>
        </w:rPr>
      </w:pPr>
      <w:r w:rsidRPr="00210D1C">
        <w:rPr>
          <w:rFonts w:ascii="Calibri Light" w:hAnsi="Calibri Light" w:cs="Calibri Light"/>
          <w:sz w:val="24"/>
          <w:szCs w:val="24"/>
          <w:lang w:val="en-GB"/>
        </w:rPr>
        <w:t>What data was involved?</w:t>
      </w:r>
    </w:p>
    <w:p w14:paraId="0737010A" w14:textId="77777777" w:rsidR="00210D1C" w:rsidRPr="00210D1C" w:rsidRDefault="00210D1C" w:rsidP="00210D1C">
      <w:pPr>
        <w:pStyle w:val="ListBullet"/>
        <w:numPr>
          <w:ilvl w:val="0"/>
          <w:numId w:val="15"/>
        </w:numPr>
        <w:spacing w:after="40" w:line="276" w:lineRule="auto"/>
        <w:rPr>
          <w:rFonts w:ascii="Calibri Light" w:hAnsi="Calibri Light" w:cs="Calibri Light"/>
          <w:sz w:val="24"/>
          <w:szCs w:val="24"/>
          <w:lang w:val="en-GB"/>
        </w:rPr>
      </w:pPr>
      <w:r w:rsidRPr="00210D1C">
        <w:rPr>
          <w:rFonts w:ascii="Calibri Light" w:hAnsi="Calibri Light" w:cs="Calibri Light"/>
          <w:sz w:val="24"/>
          <w:szCs w:val="24"/>
          <w:lang w:val="en-GB"/>
        </w:rPr>
        <w:t>Was personal data affected?</w:t>
      </w:r>
    </w:p>
    <w:p w14:paraId="642F811F" w14:textId="77777777" w:rsidR="00210D1C" w:rsidRPr="00210D1C" w:rsidRDefault="00210D1C" w:rsidP="00210D1C">
      <w:pPr>
        <w:pStyle w:val="ListBullet"/>
        <w:numPr>
          <w:ilvl w:val="0"/>
          <w:numId w:val="15"/>
        </w:numPr>
        <w:spacing w:after="40" w:line="276" w:lineRule="auto"/>
        <w:rPr>
          <w:rFonts w:ascii="Calibri Light" w:hAnsi="Calibri Light" w:cs="Calibri Light"/>
          <w:sz w:val="24"/>
          <w:szCs w:val="24"/>
          <w:lang w:val="en-GB"/>
        </w:rPr>
      </w:pPr>
      <w:r w:rsidRPr="00210D1C">
        <w:rPr>
          <w:rFonts w:ascii="Calibri Light" w:hAnsi="Calibri Light" w:cs="Calibri Light"/>
          <w:sz w:val="24"/>
          <w:szCs w:val="24"/>
          <w:lang w:val="en-GB"/>
        </w:rPr>
        <w:t>Was special category data involved?</w:t>
      </w:r>
    </w:p>
    <w:p w14:paraId="0D796DB6" w14:textId="77777777" w:rsidR="00210D1C" w:rsidRPr="00210D1C" w:rsidRDefault="00210D1C" w:rsidP="00210D1C">
      <w:pPr>
        <w:pStyle w:val="ListBullet"/>
        <w:numPr>
          <w:ilvl w:val="0"/>
          <w:numId w:val="15"/>
        </w:numPr>
        <w:spacing w:after="40" w:line="276" w:lineRule="auto"/>
        <w:rPr>
          <w:rFonts w:ascii="Calibri Light" w:hAnsi="Calibri Light" w:cs="Calibri Light"/>
          <w:sz w:val="24"/>
          <w:szCs w:val="24"/>
          <w:lang w:val="en-GB"/>
        </w:rPr>
      </w:pPr>
      <w:r w:rsidRPr="00210D1C">
        <w:rPr>
          <w:rFonts w:ascii="Calibri Light" w:hAnsi="Calibri Light" w:cs="Calibri Light"/>
          <w:sz w:val="24"/>
          <w:szCs w:val="24"/>
          <w:lang w:val="en-GB"/>
        </w:rPr>
        <w:t>How many people may be affected?</w:t>
      </w:r>
    </w:p>
    <w:p w14:paraId="0672A4BB" w14:textId="77777777" w:rsidR="00210D1C" w:rsidRPr="00210D1C" w:rsidRDefault="00210D1C" w:rsidP="00210D1C">
      <w:pPr>
        <w:pStyle w:val="ListBullet"/>
        <w:numPr>
          <w:ilvl w:val="0"/>
          <w:numId w:val="15"/>
        </w:numPr>
        <w:spacing w:after="40" w:line="276" w:lineRule="auto"/>
        <w:rPr>
          <w:rFonts w:ascii="Calibri Light" w:hAnsi="Calibri Light" w:cs="Calibri Light"/>
          <w:sz w:val="24"/>
          <w:szCs w:val="24"/>
          <w:lang w:val="en-GB"/>
        </w:rPr>
      </w:pPr>
      <w:r w:rsidRPr="00210D1C">
        <w:rPr>
          <w:rFonts w:ascii="Calibri Light" w:hAnsi="Calibri Light" w:cs="Calibri Light"/>
          <w:sz w:val="24"/>
          <w:szCs w:val="24"/>
          <w:lang w:val="en-GB"/>
        </w:rPr>
        <w:t>Could fraud or identity theft result?</w:t>
      </w:r>
    </w:p>
    <w:p w14:paraId="77264397" w14:textId="77777777" w:rsidR="00210D1C" w:rsidRPr="00210D1C" w:rsidRDefault="00210D1C" w:rsidP="00210D1C">
      <w:pPr>
        <w:pStyle w:val="ListBullet"/>
        <w:numPr>
          <w:ilvl w:val="0"/>
          <w:numId w:val="15"/>
        </w:numPr>
        <w:spacing w:after="40" w:line="276" w:lineRule="auto"/>
        <w:rPr>
          <w:rFonts w:ascii="Calibri Light" w:hAnsi="Calibri Light" w:cs="Calibri Light"/>
          <w:sz w:val="24"/>
          <w:szCs w:val="24"/>
          <w:lang w:val="en-GB"/>
        </w:rPr>
      </w:pPr>
      <w:r w:rsidRPr="00210D1C">
        <w:rPr>
          <w:rFonts w:ascii="Calibri Light" w:hAnsi="Calibri Light" w:cs="Calibri Light"/>
          <w:sz w:val="24"/>
          <w:szCs w:val="24"/>
          <w:lang w:val="en-GB"/>
        </w:rPr>
        <w:t>Is ICO reporting required?</w:t>
      </w:r>
    </w:p>
    <w:p w14:paraId="7F700FCE" w14:textId="1091C6CC" w:rsidR="00210D1C" w:rsidRPr="00210D1C" w:rsidRDefault="00210D1C" w:rsidP="00210D1C">
      <w:pPr>
        <w:pStyle w:val="ListBullet"/>
        <w:numPr>
          <w:ilvl w:val="0"/>
          <w:numId w:val="15"/>
        </w:numPr>
        <w:spacing w:after="40" w:line="276" w:lineRule="auto"/>
        <w:rPr>
          <w:rFonts w:ascii="Calibri Light" w:hAnsi="Calibri Light" w:cs="Calibri Light"/>
          <w:sz w:val="24"/>
          <w:szCs w:val="24"/>
          <w:lang w:val="en-GB"/>
        </w:rPr>
      </w:pPr>
      <w:r w:rsidRPr="00210D1C">
        <w:rPr>
          <w:rFonts w:ascii="Calibri Light" w:hAnsi="Calibri Light" w:cs="Calibri Light"/>
          <w:sz w:val="24"/>
          <w:szCs w:val="24"/>
          <w:lang w:val="en-GB"/>
        </w:rPr>
        <w:t>Is Charity Commission serious incident reporting required?</w:t>
      </w:r>
    </w:p>
    <w:p w14:paraId="2148CAFF" w14:textId="4A747291" w:rsidR="00A231BE" w:rsidRPr="0049452B" w:rsidRDefault="00A231BE" w:rsidP="0049452B">
      <w:pPr>
        <w:pStyle w:val="Heading1"/>
        <w:spacing w:line="276" w:lineRule="auto"/>
        <w:rPr>
          <w:sz w:val="28"/>
        </w:rPr>
      </w:pPr>
      <w:r w:rsidRPr="0049452B">
        <w:rPr>
          <w:sz w:val="28"/>
        </w:rPr>
        <w:t>Emergency Contact Register</w:t>
      </w:r>
    </w:p>
    <w:p w14:paraId="6BDD4781" w14:textId="77777777" w:rsidR="00A231BE" w:rsidRPr="00A231BE" w:rsidRDefault="00A231BE" w:rsidP="00A231BE">
      <w:pPr>
        <w:pStyle w:val="ListBullet"/>
        <w:numPr>
          <w:ilvl w:val="0"/>
          <w:numId w:val="0"/>
        </w:numPr>
        <w:spacing w:after="40" w:line="276" w:lineRule="auto"/>
        <w:rPr>
          <w:b/>
          <w:bCs/>
          <w:lang w:val="en-GB"/>
        </w:rPr>
      </w:pPr>
    </w:p>
    <w:p w14:paraId="00A0619F" w14:textId="77777777" w:rsidR="00A231BE" w:rsidRPr="0049452B" w:rsidRDefault="00A231BE" w:rsidP="00A231BE">
      <w:pPr>
        <w:pStyle w:val="ListBullet"/>
        <w:numPr>
          <w:ilvl w:val="0"/>
          <w:numId w:val="0"/>
        </w:numPr>
        <w:spacing w:after="40" w:line="276" w:lineRule="auto"/>
        <w:rPr>
          <w:rFonts w:ascii="Calibri Light" w:hAnsi="Calibri Light" w:cs="Calibri Light"/>
          <w:sz w:val="24"/>
          <w:szCs w:val="24"/>
          <w:lang w:val="en-GB"/>
        </w:rPr>
      </w:pPr>
      <w:r w:rsidRPr="0049452B">
        <w:rPr>
          <w:rFonts w:ascii="Calibri Light" w:hAnsi="Calibri Light" w:cs="Calibri Light"/>
          <w:sz w:val="24"/>
          <w:szCs w:val="24"/>
          <w:lang w:val="en-GB"/>
        </w:rPr>
        <w:t>The following contact information should be maintained separately and reviewed at least annually:</w:t>
      </w:r>
    </w:p>
    <w:p w14:paraId="1BC4D786" w14:textId="77777777" w:rsidR="0049452B" w:rsidRPr="0049452B" w:rsidRDefault="0049452B" w:rsidP="00A231BE">
      <w:pPr>
        <w:pStyle w:val="ListBullet"/>
        <w:numPr>
          <w:ilvl w:val="0"/>
          <w:numId w:val="0"/>
        </w:numPr>
        <w:spacing w:after="40" w:line="276" w:lineRule="auto"/>
        <w:rPr>
          <w:rFonts w:ascii="Calibri Light" w:hAnsi="Calibri Light" w:cs="Calibri Light"/>
          <w:sz w:val="24"/>
          <w:szCs w:val="24"/>
          <w:lang w:val="en-GB"/>
        </w:rPr>
      </w:pPr>
    </w:p>
    <w:p w14:paraId="27756F44" w14:textId="5B50C086" w:rsidR="00A231BE" w:rsidRPr="0049452B" w:rsidRDefault="00A231BE" w:rsidP="00A231BE">
      <w:pPr>
        <w:pStyle w:val="ListBullet"/>
        <w:numPr>
          <w:ilvl w:val="0"/>
          <w:numId w:val="7"/>
        </w:numPr>
        <w:spacing w:after="40" w:line="276" w:lineRule="auto"/>
        <w:rPr>
          <w:rFonts w:ascii="Calibri Light" w:hAnsi="Calibri Light" w:cs="Calibri Light"/>
          <w:sz w:val="24"/>
          <w:szCs w:val="24"/>
          <w:lang w:val="en-GB"/>
        </w:rPr>
      </w:pPr>
      <w:r w:rsidRPr="0049452B">
        <w:rPr>
          <w:rFonts w:ascii="Calibri Light" w:hAnsi="Calibri Light" w:cs="Calibri Light"/>
          <w:sz w:val="24"/>
          <w:szCs w:val="24"/>
          <w:lang w:val="en-GB"/>
        </w:rPr>
        <w:t>Chair of Trustees</w:t>
      </w:r>
      <w:r w:rsidR="0049452B" w:rsidRPr="0049452B">
        <w:rPr>
          <w:rFonts w:ascii="Calibri Light" w:hAnsi="Calibri Light" w:cs="Calibri Light"/>
          <w:sz w:val="24"/>
          <w:szCs w:val="24"/>
          <w:lang w:val="en-GB"/>
        </w:rPr>
        <w:t xml:space="preserve"> and t</w:t>
      </w:r>
      <w:r w:rsidRPr="0049452B">
        <w:rPr>
          <w:rFonts w:ascii="Calibri Light" w:hAnsi="Calibri Light" w:cs="Calibri Light"/>
          <w:sz w:val="24"/>
          <w:szCs w:val="24"/>
          <w:lang w:val="en-GB"/>
        </w:rPr>
        <w:t>rustees.</w:t>
      </w:r>
    </w:p>
    <w:p w14:paraId="5F3A55DC" w14:textId="03FFD8DB" w:rsidR="00A231BE" w:rsidRPr="0049452B" w:rsidRDefault="00A231BE" w:rsidP="00A231BE">
      <w:pPr>
        <w:pStyle w:val="ListBullet"/>
        <w:numPr>
          <w:ilvl w:val="0"/>
          <w:numId w:val="7"/>
        </w:numPr>
        <w:spacing w:after="40" w:line="276" w:lineRule="auto"/>
        <w:rPr>
          <w:rFonts w:ascii="Calibri Light" w:hAnsi="Calibri Light" w:cs="Calibri Light"/>
          <w:sz w:val="24"/>
          <w:szCs w:val="24"/>
          <w:lang w:val="en-GB"/>
        </w:rPr>
      </w:pPr>
      <w:r w:rsidRPr="0049452B">
        <w:rPr>
          <w:rFonts w:ascii="Calibri Light" w:hAnsi="Calibri Light" w:cs="Calibri Light"/>
          <w:sz w:val="24"/>
          <w:szCs w:val="24"/>
          <w:lang w:val="en-GB"/>
        </w:rPr>
        <w:t xml:space="preserve">Senior </w:t>
      </w:r>
      <w:r w:rsidR="0049452B" w:rsidRPr="0049452B">
        <w:rPr>
          <w:rFonts w:ascii="Calibri Light" w:hAnsi="Calibri Light" w:cs="Calibri Light"/>
          <w:sz w:val="24"/>
          <w:szCs w:val="24"/>
          <w:lang w:val="en-GB"/>
        </w:rPr>
        <w:t xml:space="preserve">and key </w:t>
      </w:r>
      <w:r w:rsidRPr="0049452B">
        <w:rPr>
          <w:rFonts w:ascii="Calibri Light" w:hAnsi="Calibri Light" w:cs="Calibri Light"/>
          <w:sz w:val="24"/>
          <w:szCs w:val="24"/>
          <w:lang w:val="en-GB"/>
        </w:rPr>
        <w:t>staff.</w:t>
      </w:r>
    </w:p>
    <w:p w14:paraId="5BFCCC6C" w14:textId="77777777" w:rsidR="00A231BE" w:rsidRPr="0049452B" w:rsidRDefault="00A231BE" w:rsidP="00A231BE">
      <w:pPr>
        <w:pStyle w:val="ListBullet"/>
        <w:numPr>
          <w:ilvl w:val="0"/>
          <w:numId w:val="7"/>
        </w:numPr>
        <w:spacing w:after="40" w:line="276" w:lineRule="auto"/>
        <w:rPr>
          <w:rFonts w:ascii="Calibri Light" w:hAnsi="Calibri Light" w:cs="Calibri Light"/>
          <w:sz w:val="24"/>
          <w:szCs w:val="24"/>
          <w:lang w:val="en-GB"/>
        </w:rPr>
      </w:pPr>
      <w:r w:rsidRPr="0049452B">
        <w:rPr>
          <w:rFonts w:ascii="Calibri Light" w:hAnsi="Calibri Light" w:cs="Calibri Light"/>
          <w:sz w:val="24"/>
          <w:szCs w:val="24"/>
          <w:lang w:val="en-GB"/>
        </w:rPr>
        <w:t>Emergency services.</w:t>
      </w:r>
    </w:p>
    <w:p w14:paraId="0C3B382F" w14:textId="77777777" w:rsidR="00A231BE" w:rsidRPr="0049452B" w:rsidRDefault="00A231BE" w:rsidP="00A231BE">
      <w:pPr>
        <w:pStyle w:val="ListBullet"/>
        <w:numPr>
          <w:ilvl w:val="0"/>
          <w:numId w:val="7"/>
        </w:numPr>
        <w:spacing w:after="40" w:line="276" w:lineRule="auto"/>
        <w:rPr>
          <w:rFonts w:ascii="Calibri Light" w:hAnsi="Calibri Light" w:cs="Calibri Light"/>
          <w:sz w:val="24"/>
          <w:szCs w:val="24"/>
          <w:lang w:val="en-GB"/>
        </w:rPr>
      </w:pPr>
      <w:r w:rsidRPr="0049452B">
        <w:rPr>
          <w:rFonts w:ascii="Calibri Light" w:hAnsi="Calibri Light" w:cs="Calibri Light"/>
          <w:sz w:val="24"/>
          <w:szCs w:val="24"/>
          <w:lang w:val="en-GB"/>
        </w:rPr>
        <w:t>Insurance broker and insurers.</w:t>
      </w:r>
    </w:p>
    <w:p w14:paraId="56E71A98" w14:textId="0FC9927F" w:rsidR="00A231BE" w:rsidRPr="0049452B" w:rsidRDefault="0049452B" w:rsidP="00A231BE">
      <w:pPr>
        <w:pStyle w:val="ListBullet"/>
        <w:numPr>
          <w:ilvl w:val="0"/>
          <w:numId w:val="7"/>
        </w:numPr>
        <w:spacing w:after="40" w:line="276" w:lineRule="auto"/>
        <w:rPr>
          <w:rFonts w:ascii="Calibri Light" w:hAnsi="Calibri Light" w:cs="Calibri Light"/>
          <w:sz w:val="24"/>
          <w:szCs w:val="24"/>
          <w:lang w:val="en-GB"/>
        </w:rPr>
      </w:pPr>
      <w:r w:rsidRPr="0049452B">
        <w:rPr>
          <w:rFonts w:ascii="Calibri Light" w:hAnsi="Calibri Light" w:cs="Calibri Light"/>
          <w:sz w:val="24"/>
          <w:szCs w:val="24"/>
          <w:lang w:val="en-GB"/>
        </w:rPr>
        <w:t>Bank and payment providers, such as Stripe</w:t>
      </w:r>
      <w:r w:rsidR="00A231BE" w:rsidRPr="0049452B">
        <w:rPr>
          <w:rFonts w:ascii="Calibri Light" w:hAnsi="Calibri Light" w:cs="Calibri Light"/>
          <w:sz w:val="24"/>
          <w:szCs w:val="24"/>
          <w:lang w:val="en-GB"/>
        </w:rPr>
        <w:t>.</w:t>
      </w:r>
    </w:p>
    <w:p w14:paraId="7AF429E8" w14:textId="5DD9B90A" w:rsidR="00A231BE" w:rsidRPr="0049452B" w:rsidRDefault="0049452B" w:rsidP="00A231BE">
      <w:pPr>
        <w:pStyle w:val="ListBullet"/>
        <w:numPr>
          <w:ilvl w:val="0"/>
          <w:numId w:val="7"/>
        </w:numPr>
        <w:spacing w:after="40" w:line="276" w:lineRule="auto"/>
        <w:rPr>
          <w:rFonts w:ascii="Calibri Light" w:hAnsi="Calibri Light" w:cs="Calibri Light"/>
          <w:sz w:val="24"/>
          <w:szCs w:val="24"/>
          <w:lang w:val="en-GB"/>
        </w:rPr>
      </w:pPr>
      <w:r w:rsidRPr="0049452B">
        <w:rPr>
          <w:rFonts w:ascii="Calibri Light" w:hAnsi="Calibri Light" w:cs="Calibri Light"/>
          <w:sz w:val="24"/>
          <w:szCs w:val="24"/>
          <w:lang w:val="en-GB"/>
        </w:rPr>
        <w:t xml:space="preserve">IT </w:t>
      </w:r>
      <w:r w:rsidR="00A231BE" w:rsidRPr="0049452B">
        <w:rPr>
          <w:rFonts w:ascii="Calibri Light" w:hAnsi="Calibri Light" w:cs="Calibri Light"/>
          <w:sz w:val="24"/>
          <w:szCs w:val="24"/>
          <w:lang w:val="en-GB"/>
        </w:rPr>
        <w:t>administrator and support contacts.</w:t>
      </w:r>
    </w:p>
    <w:p w14:paraId="769EBF60" w14:textId="47721BF1" w:rsidR="00A231BE" w:rsidRPr="0049452B" w:rsidRDefault="0049452B" w:rsidP="00A231BE">
      <w:pPr>
        <w:pStyle w:val="ListBullet"/>
        <w:numPr>
          <w:ilvl w:val="0"/>
          <w:numId w:val="7"/>
        </w:numPr>
        <w:spacing w:after="40" w:line="276" w:lineRule="auto"/>
        <w:rPr>
          <w:rFonts w:ascii="Calibri Light" w:hAnsi="Calibri Light" w:cs="Calibri Light"/>
          <w:sz w:val="24"/>
          <w:szCs w:val="24"/>
          <w:lang w:val="en-GB"/>
        </w:rPr>
      </w:pPr>
      <w:r w:rsidRPr="0049452B">
        <w:rPr>
          <w:rFonts w:ascii="Calibri Light" w:hAnsi="Calibri Light" w:cs="Calibri Light"/>
          <w:sz w:val="24"/>
          <w:szCs w:val="24"/>
          <w:lang w:val="en-GB"/>
        </w:rPr>
        <w:t>Internet provider, w</w:t>
      </w:r>
      <w:r w:rsidR="00A231BE" w:rsidRPr="0049452B">
        <w:rPr>
          <w:rFonts w:ascii="Calibri Light" w:hAnsi="Calibri Light" w:cs="Calibri Light"/>
          <w:sz w:val="24"/>
          <w:szCs w:val="24"/>
          <w:lang w:val="en-GB"/>
        </w:rPr>
        <w:t>ebsite host</w:t>
      </w:r>
      <w:r w:rsidRPr="0049452B">
        <w:rPr>
          <w:rFonts w:ascii="Calibri Light" w:hAnsi="Calibri Light" w:cs="Calibri Light"/>
          <w:sz w:val="24"/>
          <w:szCs w:val="24"/>
          <w:lang w:val="en-GB"/>
        </w:rPr>
        <w:t xml:space="preserve"> and d</w:t>
      </w:r>
      <w:r w:rsidR="00A231BE" w:rsidRPr="0049452B">
        <w:rPr>
          <w:rFonts w:ascii="Calibri Light" w:hAnsi="Calibri Light" w:cs="Calibri Light"/>
          <w:sz w:val="24"/>
          <w:szCs w:val="24"/>
          <w:lang w:val="en-GB"/>
        </w:rPr>
        <w:t>omain registrar.</w:t>
      </w:r>
    </w:p>
    <w:p w14:paraId="77AA644C" w14:textId="77777777" w:rsidR="00A231BE" w:rsidRPr="0049452B" w:rsidRDefault="00A231BE" w:rsidP="00A231BE">
      <w:pPr>
        <w:pStyle w:val="ListBullet"/>
        <w:numPr>
          <w:ilvl w:val="0"/>
          <w:numId w:val="7"/>
        </w:numPr>
        <w:spacing w:after="40" w:line="276" w:lineRule="auto"/>
        <w:rPr>
          <w:rFonts w:ascii="Calibri Light" w:hAnsi="Calibri Light" w:cs="Calibri Light"/>
          <w:sz w:val="24"/>
          <w:szCs w:val="24"/>
          <w:lang w:val="en-GB"/>
        </w:rPr>
      </w:pPr>
      <w:r w:rsidRPr="0049452B">
        <w:rPr>
          <w:rFonts w:ascii="Calibri Light" w:hAnsi="Calibri Light" w:cs="Calibri Light"/>
          <w:sz w:val="24"/>
          <w:szCs w:val="24"/>
          <w:lang w:val="en-GB"/>
        </w:rPr>
        <w:t>Cyber security or IT support provider.</w:t>
      </w:r>
    </w:p>
    <w:p w14:paraId="5ED6AEF8" w14:textId="77777777" w:rsidR="00A231BE" w:rsidRPr="0049452B" w:rsidRDefault="00A231BE" w:rsidP="00A231BE">
      <w:pPr>
        <w:pStyle w:val="ListBullet"/>
        <w:numPr>
          <w:ilvl w:val="0"/>
          <w:numId w:val="7"/>
        </w:numPr>
        <w:spacing w:after="40" w:line="276" w:lineRule="auto"/>
        <w:rPr>
          <w:rFonts w:ascii="Calibri Light" w:hAnsi="Calibri Light" w:cs="Calibri Light"/>
          <w:sz w:val="24"/>
          <w:szCs w:val="24"/>
          <w:lang w:val="en-GB"/>
        </w:rPr>
      </w:pPr>
      <w:r w:rsidRPr="0049452B">
        <w:rPr>
          <w:rFonts w:ascii="Calibri Light" w:hAnsi="Calibri Light" w:cs="Calibri Light"/>
          <w:sz w:val="24"/>
          <w:szCs w:val="24"/>
          <w:lang w:val="en-GB"/>
        </w:rPr>
        <w:t>Key suppliers and contractors.</w:t>
      </w:r>
    </w:p>
    <w:p w14:paraId="6D034791" w14:textId="77777777" w:rsidR="00A231BE" w:rsidRPr="0049452B" w:rsidRDefault="00A231BE" w:rsidP="00A231BE">
      <w:pPr>
        <w:pStyle w:val="ListBullet"/>
        <w:numPr>
          <w:ilvl w:val="0"/>
          <w:numId w:val="7"/>
        </w:numPr>
        <w:spacing w:after="40" w:line="276" w:lineRule="auto"/>
        <w:rPr>
          <w:rFonts w:ascii="Calibri Light" w:hAnsi="Calibri Light" w:cs="Calibri Light"/>
          <w:sz w:val="24"/>
          <w:szCs w:val="24"/>
          <w:lang w:val="en-GB"/>
        </w:rPr>
      </w:pPr>
      <w:r w:rsidRPr="0049452B">
        <w:rPr>
          <w:rFonts w:ascii="Calibri Light" w:hAnsi="Calibri Light" w:cs="Calibri Light"/>
          <w:sz w:val="24"/>
          <w:szCs w:val="24"/>
          <w:lang w:val="en-GB"/>
        </w:rPr>
        <w:t>Landlord/building owner.</w:t>
      </w:r>
    </w:p>
    <w:p w14:paraId="31DD7FF6" w14:textId="77777777" w:rsidR="00A231BE" w:rsidRPr="0049452B" w:rsidRDefault="00A231BE" w:rsidP="00A231BE">
      <w:pPr>
        <w:pStyle w:val="ListBullet"/>
        <w:numPr>
          <w:ilvl w:val="0"/>
          <w:numId w:val="7"/>
        </w:numPr>
        <w:spacing w:after="40" w:line="276" w:lineRule="auto"/>
        <w:rPr>
          <w:rFonts w:ascii="Calibri Light" w:hAnsi="Calibri Light" w:cs="Calibri Light"/>
          <w:sz w:val="24"/>
          <w:szCs w:val="24"/>
          <w:lang w:val="en-GB"/>
        </w:rPr>
      </w:pPr>
      <w:r w:rsidRPr="0049452B">
        <w:rPr>
          <w:rFonts w:ascii="Calibri Light" w:hAnsi="Calibri Light" w:cs="Calibri Light"/>
          <w:sz w:val="24"/>
          <w:szCs w:val="24"/>
          <w:lang w:val="en-GB"/>
        </w:rPr>
        <w:t>Legal advisers.</w:t>
      </w:r>
    </w:p>
    <w:p w14:paraId="1982C4A1" w14:textId="77777777" w:rsidR="00A231BE" w:rsidRPr="0049452B" w:rsidRDefault="00A231BE" w:rsidP="00A231BE">
      <w:pPr>
        <w:pStyle w:val="ListBullet"/>
        <w:numPr>
          <w:ilvl w:val="0"/>
          <w:numId w:val="7"/>
        </w:numPr>
        <w:spacing w:after="40" w:line="276" w:lineRule="auto"/>
        <w:rPr>
          <w:rFonts w:ascii="Calibri Light" w:hAnsi="Calibri Light" w:cs="Calibri Light"/>
          <w:sz w:val="24"/>
          <w:szCs w:val="24"/>
          <w:lang w:val="en-GB"/>
        </w:rPr>
      </w:pPr>
      <w:r w:rsidRPr="0049452B">
        <w:rPr>
          <w:rFonts w:ascii="Calibri Light" w:hAnsi="Calibri Light" w:cs="Calibri Light"/>
          <w:sz w:val="24"/>
          <w:szCs w:val="24"/>
          <w:lang w:val="en-GB"/>
        </w:rPr>
        <w:t>Data Protection Officer (if applicable).</w:t>
      </w:r>
    </w:p>
    <w:p w14:paraId="48009470" w14:textId="77777777" w:rsidR="0049452B" w:rsidRPr="0049452B" w:rsidRDefault="0049452B" w:rsidP="00A231BE">
      <w:pPr>
        <w:pStyle w:val="ListBullet"/>
        <w:numPr>
          <w:ilvl w:val="0"/>
          <w:numId w:val="0"/>
        </w:numPr>
        <w:spacing w:after="40" w:line="276" w:lineRule="auto"/>
        <w:rPr>
          <w:rFonts w:ascii="Calibri Light" w:hAnsi="Calibri Light" w:cs="Calibri Light"/>
          <w:sz w:val="24"/>
          <w:szCs w:val="24"/>
          <w:lang w:val="en-GB"/>
        </w:rPr>
      </w:pPr>
    </w:p>
    <w:p w14:paraId="48BE1A2C" w14:textId="3E0E5C88" w:rsidR="00A231BE" w:rsidRPr="0049452B" w:rsidRDefault="00A231BE" w:rsidP="00A231BE">
      <w:pPr>
        <w:pStyle w:val="ListBullet"/>
        <w:numPr>
          <w:ilvl w:val="0"/>
          <w:numId w:val="0"/>
        </w:numPr>
        <w:spacing w:after="40" w:line="276" w:lineRule="auto"/>
        <w:rPr>
          <w:rFonts w:ascii="Calibri Light" w:hAnsi="Calibri Light" w:cs="Calibri Light"/>
          <w:sz w:val="24"/>
          <w:szCs w:val="24"/>
          <w:lang w:val="en-GB"/>
        </w:rPr>
      </w:pPr>
      <w:r w:rsidRPr="0049452B">
        <w:rPr>
          <w:rFonts w:ascii="Calibri Light" w:hAnsi="Calibri Light" w:cs="Calibri Light"/>
          <w:sz w:val="24"/>
          <w:szCs w:val="24"/>
          <w:lang w:val="en-GB"/>
        </w:rPr>
        <w:t>Copies of emergency contact details should be held in both digital and offline formats to ensure availability during a systems outage.</w:t>
      </w:r>
    </w:p>
    <w:p w14:paraId="3FFEE0FA" w14:textId="77777777" w:rsidR="00A231BE" w:rsidRPr="00042355" w:rsidRDefault="00A231BE" w:rsidP="00042355">
      <w:pPr>
        <w:pStyle w:val="Heading1"/>
        <w:spacing w:line="276" w:lineRule="auto"/>
      </w:pPr>
      <w:r w:rsidRPr="00042355">
        <w:lastRenderedPageBreak/>
        <w:t>Incident Communications Principles</w:t>
      </w:r>
    </w:p>
    <w:p w14:paraId="3009AC3D" w14:textId="79A68029" w:rsidR="00A231BE" w:rsidRPr="0049452B" w:rsidRDefault="00A231BE" w:rsidP="00042355">
      <w:pPr>
        <w:pStyle w:val="ListBullet"/>
        <w:numPr>
          <w:ilvl w:val="0"/>
          <w:numId w:val="0"/>
        </w:numPr>
        <w:spacing w:after="40" w:line="276" w:lineRule="auto"/>
        <w:rPr>
          <w:rFonts w:ascii="Calibri Light" w:hAnsi="Calibri Light" w:cs="Calibri Light"/>
          <w:sz w:val="24"/>
          <w:szCs w:val="24"/>
          <w:lang w:val="en-GB"/>
        </w:rPr>
      </w:pPr>
      <w:r w:rsidRPr="0049452B">
        <w:rPr>
          <w:rFonts w:ascii="Calibri Light" w:hAnsi="Calibri Light" w:cs="Calibri Light"/>
          <w:sz w:val="24"/>
          <w:szCs w:val="24"/>
          <w:lang w:val="en-GB"/>
        </w:rPr>
        <w:t>During any significant disruption:</w:t>
      </w:r>
    </w:p>
    <w:p w14:paraId="301EE733" w14:textId="77777777" w:rsidR="00042355" w:rsidRPr="0049452B" w:rsidRDefault="00042355" w:rsidP="00042355">
      <w:pPr>
        <w:pStyle w:val="ListBullet"/>
        <w:numPr>
          <w:ilvl w:val="0"/>
          <w:numId w:val="0"/>
        </w:numPr>
        <w:spacing w:after="40" w:line="276" w:lineRule="auto"/>
        <w:rPr>
          <w:rFonts w:ascii="Calibri Light" w:hAnsi="Calibri Light" w:cs="Calibri Light"/>
          <w:sz w:val="24"/>
          <w:szCs w:val="24"/>
          <w:lang w:val="en-GB"/>
        </w:rPr>
      </w:pPr>
    </w:p>
    <w:p w14:paraId="7E217CB1" w14:textId="77777777" w:rsidR="00A231BE" w:rsidRPr="0049452B" w:rsidRDefault="00A231BE" w:rsidP="00A231BE">
      <w:pPr>
        <w:pStyle w:val="ListBullet"/>
        <w:numPr>
          <w:ilvl w:val="0"/>
          <w:numId w:val="8"/>
        </w:numPr>
        <w:spacing w:after="40" w:line="276" w:lineRule="auto"/>
        <w:rPr>
          <w:rFonts w:ascii="Calibri Light" w:hAnsi="Calibri Light" w:cs="Calibri Light"/>
          <w:sz w:val="24"/>
          <w:szCs w:val="24"/>
          <w:lang w:val="en-GB"/>
        </w:rPr>
      </w:pPr>
      <w:r w:rsidRPr="0049452B">
        <w:rPr>
          <w:rFonts w:ascii="Calibri Light" w:hAnsi="Calibri Light" w:cs="Calibri Light"/>
          <w:sz w:val="24"/>
          <w:szCs w:val="24"/>
          <w:lang w:val="en-GB"/>
        </w:rPr>
        <w:t>Safety and welfare communications take priority.</w:t>
      </w:r>
    </w:p>
    <w:p w14:paraId="65B99F04" w14:textId="77777777" w:rsidR="00A231BE" w:rsidRPr="0049452B" w:rsidRDefault="00A231BE" w:rsidP="00A231BE">
      <w:pPr>
        <w:pStyle w:val="ListBullet"/>
        <w:numPr>
          <w:ilvl w:val="0"/>
          <w:numId w:val="8"/>
        </w:numPr>
        <w:spacing w:after="40" w:line="276" w:lineRule="auto"/>
        <w:rPr>
          <w:rFonts w:ascii="Calibri Light" w:hAnsi="Calibri Light" w:cs="Calibri Light"/>
          <w:sz w:val="24"/>
          <w:szCs w:val="24"/>
          <w:lang w:val="en-GB"/>
        </w:rPr>
      </w:pPr>
      <w:r w:rsidRPr="0049452B">
        <w:rPr>
          <w:rFonts w:ascii="Calibri Light" w:hAnsi="Calibri Light" w:cs="Calibri Light"/>
          <w:sz w:val="24"/>
          <w:szCs w:val="24"/>
          <w:lang w:val="en-GB"/>
        </w:rPr>
        <w:t>The Chair shall be informed before any significant external announcement where practicable.</w:t>
      </w:r>
    </w:p>
    <w:p w14:paraId="1D163B17" w14:textId="77777777" w:rsidR="00A231BE" w:rsidRPr="0049452B" w:rsidRDefault="00A231BE" w:rsidP="00A231BE">
      <w:pPr>
        <w:pStyle w:val="ListBullet"/>
        <w:numPr>
          <w:ilvl w:val="0"/>
          <w:numId w:val="8"/>
        </w:numPr>
        <w:spacing w:after="40" w:line="276" w:lineRule="auto"/>
        <w:rPr>
          <w:rFonts w:ascii="Calibri Light" w:hAnsi="Calibri Light" w:cs="Calibri Light"/>
          <w:sz w:val="24"/>
          <w:szCs w:val="24"/>
          <w:lang w:val="en-GB"/>
        </w:rPr>
      </w:pPr>
      <w:r w:rsidRPr="0049452B">
        <w:rPr>
          <w:rFonts w:ascii="Calibri Light" w:hAnsi="Calibri Light" w:cs="Calibri Light"/>
          <w:sz w:val="24"/>
          <w:szCs w:val="24"/>
          <w:lang w:val="en-GB"/>
        </w:rPr>
        <w:t>Communications shall be timely, accurate and factual.</w:t>
      </w:r>
    </w:p>
    <w:p w14:paraId="78E5A4A3" w14:textId="77777777" w:rsidR="00A231BE" w:rsidRPr="0049452B" w:rsidRDefault="00A231BE" w:rsidP="00A231BE">
      <w:pPr>
        <w:pStyle w:val="ListBullet"/>
        <w:numPr>
          <w:ilvl w:val="0"/>
          <w:numId w:val="8"/>
        </w:numPr>
        <w:spacing w:after="40" w:line="276" w:lineRule="auto"/>
        <w:rPr>
          <w:rFonts w:ascii="Calibri Light" w:hAnsi="Calibri Light" w:cs="Calibri Light"/>
          <w:sz w:val="24"/>
          <w:szCs w:val="24"/>
          <w:lang w:val="en-GB"/>
        </w:rPr>
      </w:pPr>
      <w:r w:rsidRPr="0049452B">
        <w:rPr>
          <w:rFonts w:ascii="Calibri Light" w:hAnsi="Calibri Light" w:cs="Calibri Light"/>
          <w:sz w:val="24"/>
          <w:szCs w:val="24"/>
          <w:lang w:val="en-GB"/>
        </w:rPr>
        <w:t>A single lead spokesperson shall be appointed for significant incidents.</w:t>
      </w:r>
    </w:p>
    <w:p w14:paraId="1CEA05C4" w14:textId="77777777" w:rsidR="00A231BE" w:rsidRPr="0049452B" w:rsidRDefault="00A231BE" w:rsidP="00A231BE">
      <w:pPr>
        <w:pStyle w:val="ListBullet"/>
        <w:numPr>
          <w:ilvl w:val="0"/>
          <w:numId w:val="8"/>
        </w:numPr>
        <w:spacing w:after="40" w:line="276" w:lineRule="auto"/>
        <w:rPr>
          <w:rFonts w:ascii="Calibri Light" w:hAnsi="Calibri Light" w:cs="Calibri Light"/>
          <w:sz w:val="24"/>
          <w:szCs w:val="24"/>
          <w:lang w:val="en-GB"/>
        </w:rPr>
      </w:pPr>
      <w:r w:rsidRPr="0049452B">
        <w:rPr>
          <w:rFonts w:ascii="Calibri Light" w:hAnsi="Calibri Light" w:cs="Calibri Light"/>
          <w:sz w:val="24"/>
          <w:szCs w:val="24"/>
          <w:lang w:val="en-GB"/>
        </w:rPr>
        <w:t>Speculation should be avoided until facts are confirmed.</w:t>
      </w:r>
    </w:p>
    <w:p w14:paraId="58EBF01E" w14:textId="77777777" w:rsidR="00A231BE" w:rsidRPr="0049452B" w:rsidRDefault="00A231BE" w:rsidP="00A231BE">
      <w:pPr>
        <w:pStyle w:val="ListBullet"/>
        <w:numPr>
          <w:ilvl w:val="0"/>
          <w:numId w:val="8"/>
        </w:numPr>
        <w:spacing w:after="40" w:line="276" w:lineRule="auto"/>
        <w:rPr>
          <w:rFonts w:ascii="Calibri Light" w:hAnsi="Calibri Light" w:cs="Calibri Light"/>
          <w:sz w:val="24"/>
          <w:szCs w:val="24"/>
          <w:lang w:val="en-GB"/>
        </w:rPr>
      </w:pPr>
      <w:r w:rsidRPr="0049452B">
        <w:rPr>
          <w:rFonts w:ascii="Calibri Light" w:hAnsi="Calibri Light" w:cs="Calibri Light"/>
          <w:sz w:val="24"/>
          <w:szCs w:val="24"/>
          <w:lang w:val="en-GB"/>
        </w:rPr>
        <w:t>Stakeholders should receive regular updates where service disruption continues.</w:t>
      </w:r>
    </w:p>
    <w:p w14:paraId="6E67866A" w14:textId="77777777" w:rsidR="00A231BE" w:rsidRPr="0049452B" w:rsidRDefault="00A231BE" w:rsidP="00A231BE">
      <w:pPr>
        <w:pStyle w:val="ListBullet"/>
        <w:numPr>
          <w:ilvl w:val="0"/>
          <w:numId w:val="8"/>
        </w:numPr>
        <w:spacing w:after="40" w:line="276" w:lineRule="auto"/>
        <w:rPr>
          <w:rFonts w:ascii="Calibri Light" w:hAnsi="Calibri Light" w:cs="Calibri Light"/>
          <w:sz w:val="24"/>
          <w:szCs w:val="24"/>
          <w:lang w:val="en-GB"/>
        </w:rPr>
      </w:pPr>
      <w:r w:rsidRPr="0049452B">
        <w:rPr>
          <w:rFonts w:ascii="Calibri Light" w:hAnsi="Calibri Light" w:cs="Calibri Light"/>
          <w:sz w:val="24"/>
          <w:szCs w:val="24"/>
          <w:lang w:val="en-GB"/>
        </w:rPr>
        <w:t>All significant communications and decisions should be logged as part of the incident record.</w:t>
      </w:r>
    </w:p>
    <w:p w14:paraId="3C029A3D" w14:textId="77777777" w:rsidR="00F835B8" w:rsidRDefault="00000000" w:rsidP="00E83FAC">
      <w:pPr>
        <w:pStyle w:val="Heading1"/>
        <w:spacing w:line="276" w:lineRule="auto"/>
      </w:pPr>
      <w:r>
        <w:t>Service Recovery Priorities</w:t>
      </w:r>
    </w:p>
    <w:p w14:paraId="4AE3F95E" w14:textId="6F12A62D" w:rsidR="00F835B8" w:rsidRPr="0049452B" w:rsidRDefault="001620DB" w:rsidP="00E83FAC">
      <w:pPr>
        <w:spacing w:line="276" w:lineRule="auto"/>
        <w:rPr>
          <w:rFonts w:ascii="Calibri Light" w:hAnsi="Calibri Light" w:cs="Calibri Light"/>
          <w:sz w:val="24"/>
          <w:szCs w:val="24"/>
        </w:rPr>
      </w:pPr>
      <w:r>
        <w:rPr>
          <w:rFonts w:ascii="Calibri Light" w:hAnsi="Calibri Light" w:cs="Calibri Light"/>
          <w:sz w:val="24"/>
          <w:szCs w:val="24"/>
        </w:rPr>
        <w:t xml:space="preserve">We’ll </w:t>
      </w:r>
      <w:proofErr w:type="spellStart"/>
      <w:r>
        <w:rPr>
          <w:rFonts w:ascii="Calibri Light" w:hAnsi="Calibri Light" w:cs="Calibri Light"/>
          <w:sz w:val="24"/>
          <w:szCs w:val="24"/>
        </w:rPr>
        <w:t>prioritise</w:t>
      </w:r>
      <w:proofErr w:type="spellEnd"/>
      <w:r>
        <w:rPr>
          <w:rFonts w:ascii="Calibri Light" w:hAnsi="Calibri Light" w:cs="Calibri Light"/>
          <w:sz w:val="24"/>
          <w:szCs w:val="24"/>
        </w:rPr>
        <w:t xml:space="preserve"> restoration of services </w:t>
      </w:r>
      <w:r w:rsidRPr="0049452B">
        <w:rPr>
          <w:rFonts w:ascii="Calibri Light" w:hAnsi="Calibri Light" w:cs="Calibri Light"/>
          <w:sz w:val="24"/>
          <w:szCs w:val="24"/>
        </w:rPr>
        <w:t>in the following order:</w:t>
      </w:r>
    </w:p>
    <w:p w14:paraId="26E26883" w14:textId="77777777" w:rsidR="00F835B8" w:rsidRPr="0049452B" w:rsidRDefault="00000000" w:rsidP="00E83FAC">
      <w:pPr>
        <w:pStyle w:val="ListNumber"/>
        <w:spacing w:after="40" w:line="276" w:lineRule="auto"/>
        <w:rPr>
          <w:rFonts w:ascii="Calibri Light" w:hAnsi="Calibri Light" w:cs="Calibri Light"/>
          <w:sz w:val="24"/>
          <w:szCs w:val="24"/>
        </w:rPr>
      </w:pPr>
      <w:r w:rsidRPr="0049452B">
        <w:rPr>
          <w:rFonts w:ascii="Calibri Light" w:hAnsi="Calibri Light" w:cs="Calibri Light"/>
          <w:sz w:val="24"/>
          <w:szCs w:val="24"/>
        </w:rPr>
        <w:t>Staff safety and welfare.</w:t>
      </w:r>
    </w:p>
    <w:p w14:paraId="56D02981" w14:textId="77777777" w:rsidR="00F835B8" w:rsidRPr="0049452B" w:rsidRDefault="00000000" w:rsidP="00E83FAC">
      <w:pPr>
        <w:pStyle w:val="ListNumber"/>
        <w:spacing w:after="40" w:line="276" w:lineRule="auto"/>
        <w:rPr>
          <w:rFonts w:ascii="Calibri Light" w:hAnsi="Calibri Light" w:cs="Calibri Light"/>
          <w:sz w:val="24"/>
          <w:szCs w:val="24"/>
        </w:rPr>
      </w:pPr>
      <w:r w:rsidRPr="0049452B">
        <w:rPr>
          <w:rFonts w:ascii="Calibri Light" w:hAnsi="Calibri Light" w:cs="Calibri Light"/>
          <w:sz w:val="24"/>
          <w:szCs w:val="24"/>
        </w:rPr>
        <w:t>Staff communications and contact information.</w:t>
      </w:r>
    </w:p>
    <w:p w14:paraId="0AD51162" w14:textId="77777777" w:rsidR="00F835B8" w:rsidRPr="0049452B" w:rsidRDefault="00000000" w:rsidP="00E83FAC">
      <w:pPr>
        <w:pStyle w:val="ListNumber"/>
        <w:spacing w:after="40" w:line="276" w:lineRule="auto"/>
        <w:rPr>
          <w:rFonts w:ascii="Calibri Light" w:hAnsi="Calibri Light" w:cs="Calibri Light"/>
          <w:sz w:val="24"/>
          <w:szCs w:val="24"/>
        </w:rPr>
      </w:pPr>
      <w:r w:rsidRPr="0049452B">
        <w:rPr>
          <w:rFonts w:ascii="Calibri Light" w:hAnsi="Calibri Light" w:cs="Calibri Light"/>
          <w:sz w:val="24"/>
          <w:szCs w:val="24"/>
        </w:rPr>
        <w:t>Microsoft 365 and email access.</w:t>
      </w:r>
    </w:p>
    <w:p w14:paraId="2B089613" w14:textId="77777777" w:rsidR="00F835B8" w:rsidRPr="0049452B" w:rsidRDefault="00000000" w:rsidP="00E83FAC">
      <w:pPr>
        <w:pStyle w:val="ListNumber"/>
        <w:spacing w:after="40" w:line="276" w:lineRule="auto"/>
        <w:rPr>
          <w:rFonts w:ascii="Calibri Light" w:hAnsi="Calibri Light" w:cs="Calibri Light"/>
          <w:sz w:val="24"/>
          <w:szCs w:val="24"/>
        </w:rPr>
      </w:pPr>
      <w:r w:rsidRPr="0049452B">
        <w:rPr>
          <w:rFonts w:ascii="Calibri Light" w:hAnsi="Calibri Light" w:cs="Calibri Light"/>
          <w:sz w:val="24"/>
          <w:szCs w:val="24"/>
        </w:rPr>
        <w:t>Banking and financial systems.</w:t>
      </w:r>
    </w:p>
    <w:p w14:paraId="03721698" w14:textId="77777777" w:rsidR="00F835B8" w:rsidRDefault="00000000" w:rsidP="00E83FAC">
      <w:pPr>
        <w:pStyle w:val="ListNumber"/>
        <w:spacing w:after="40" w:line="276" w:lineRule="auto"/>
        <w:rPr>
          <w:rFonts w:ascii="Calibri Light" w:hAnsi="Calibri Light" w:cs="Calibri Light"/>
          <w:sz w:val="24"/>
          <w:szCs w:val="24"/>
        </w:rPr>
      </w:pPr>
      <w:r w:rsidRPr="0049452B">
        <w:rPr>
          <w:rFonts w:ascii="Calibri Light" w:hAnsi="Calibri Light" w:cs="Calibri Light"/>
          <w:sz w:val="24"/>
          <w:szCs w:val="24"/>
        </w:rPr>
        <w:t>Access to critical operational records.</w:t>
      </w:r>
    </w:p>
    <w:p w14:paraId="54F19B8A" w14:textId="77777777" w:rsidR="0027589D" w:rsidRDefault="0027589D" w:rsidP="00E83FAC">
      <w:pPr>
        <w:pStyle w:val="ListNumber"/>
        <w:spacing w:after="40" w:line="276" w:lineRule="auto"/>
        <w:rPr>
          <w:rFonts w:ascii="Calibri Light" w:hAnsi="Calibri Light" w:cs="Calibri Light"/>
          <w:sz w:val="24"/>
          <w:szCs w:val="24"/>
        </w:rPr>
      </w:pPr>
      <w:r w:rsidRPr="0027589D">
        <w:rPr>
          <w:rFonts w:ascii="Calibri Light" w:hAnsi="Calibri Light" w:cs="Calibri Light"/>
          <w:sz w:val="24"/>
          <w:szCs w:val="24"/>
        </w:rPr>
        <w:t>CRM and fundraising services.</w:t>
      </w:r>
    </w:p>
    <w:p w14:paraId="6E74BCB9" w14:textId="77777777" w:rsidR="0027589D" w:rsidRPr="0049452B" w:rsidRDefault="0027589D" w:rsidP="0027589D">
      <w:pPr>
        <w:pStyle w:val="ListNumber"/>
        <w:spacing w:after="40" w:line="276" w:lineRule="auto"/>
        <w:rPr>
          <w:rFonts w:ascii="Calibri Light" w:hAnsi="Calibri Light" w:cs="Calibri Light"/>
          <w:sz w:val="24"/>
          <w:szCs w:val="24"/>
        </w:rPr>
      </w:pPr>
      <w:r w:rsidRPr="0049452B">
        <w:rPr>
          <w:rFonts w:ascii="Calibri Light" w:hAnsi="Calibri Light" w:cs="Calibri Light"/>
          <w:sz w:val="24"/>
          <w:szCs w:val="24"/>
        </w:rPr>
        <w:t xml:space="preserve">Core </w:t>
      </w:r>
      <w:proofErr w:type="spellStart"/>
      <w:r w:rsidRPr="0049452B">
        <w:rPr>
          <w:rFonts w:ascii="Calibri Light" w:hAnsi="Calibri Light" w:cs="Calibri Light"/>
          <w:sz w:val="24"/>
          <w:szCs w:val="24"/>
        </w:rPr>
        <w:t>programmes</w:t>
      </w:r>
      <w:proofErr w:type="spellEnd"/>
      <w:r w:rsidRPr="0049452B">
        <w:rPr>
          <w:rFonts w:ascii="Calibri Light" w:hAnsi="Calibri Light" w:cs="Calibri Light"/>
          <w:sz w:val="24"/>
          <w:szCs w:val="24"/>
        </w:rPr>
        <w:t xml:space="preserve"> and service delivery.</w:t>
      </w:r>
    </w:p>
    <w:p w14:paraId="4AD987D4" w14:textId="319C518F" w:rsidR="00F835B8" w:rsidRPr="0027589D" w:rsidRDefault="00000000" w:rsidP="00E83FAC">
      <w:pPr>
        <w:pStyle w:val="ListNumber"/>
        <w:spacing w:after="40" w:line="276" w:lineRule="auto"/>
        <w:rPr>
          <w:rFonts w:ascii="Calibri Light" w:hAnsi="Calibri Light" w:cs="Calibri Light"/>
          <w:sz w:val="24"/>
          <w:szCs w:val="24"/>
        </w:rPr>
      </w:pPr>
      <w:r w:rsidRPr="0027589D">
        <w:rPr>
          <w:rFonts w:ascii="Calibri Light" w:hAnsi="Calibri Light" w:cs="Calibri Light"/>
          <w:sz w:val="24"/>
          <w:szCs w:val="24"/>
        </w:rPr>
        <w:t>Website and public-facing services.</w:t>
      </w:r>
    </w:p>
    <w:p w14:paraId="330D488C" w14:textId="77777777" w:rsidR="00F835B8" w:rsidRDefault="00000000" w:rsidP="00E83FAC">
      <w:pPr>
        <w:pStyle w:val="ListNumber"/>
        <w:spacing w:after="40" w:line="276" w:lineRule="auto"/>
        <w:rPr>
          <w:rFonts w:ascii="Calibri Light" w:hAnsi="Calibri Light" w:cs="Calibri Light"/>
          <w:sz w:val="24"/>
          <w:szCs w:val="24"/>
        </w:rPr>
      </w:pPr>
      <w:r w:rsidRPr="0049452B">
        <w:rPr>
          <w:rFonts w:ascii="Calibri Light" w:hAnsi="Calibri Light" w:cs="Calibri Light"/>
          <w:sz w:val="24"/>
          <w:szCs w:val="24"/>
        </w:rPr>
        <w:t>Non-essential administrative functions.</w:t>
      </w:r>
    </w:p>
    <w:p w14:paraId="3055C461" w14:textId="77777777" w:rsidR="0027589D" w:rsidRPr="0049452B" w:rsidRDefault="0027589D" w:rsidP="0027589D">
      <w:pPr>
        <w:pStyle w:val="ListNumber"/>
        <w:numPr>
          <w:ilvl w:val="0"/>
          <w:numId w:val="0"/>
        </w:numPr>
        <w:spacing w:after="40" w:line="276" w:lineRule="auto"/>
        <w:rPr>
          <w:rFonts w:ascii="Calibri Light" w:hAnsi="Calibri Light" w:cs="Calibri Light"/>
          <w:sz w:val="24"/>
          <w:szCs w:val="24"/>
        </w:rPr>
      </w:pPr>
    </w:p>
    <w:p w14:paraId="0984991E" w14:textId="77777777" w:rsidR="00F835B8" w:rsidRDefault="00000000" w:rsidP="00E83FAC">
      <w:pPr>
        <w:pStyle w:val="Heading1"/>
        <w:spacing w:line="276" w:lineRule="auto"/>
      </w:pPr>
      <w:r>
        <w:t>Next Steps to Implement This Plan</w:t>
      </w:r>
    </w:p>
    <w:tbl>
      <w:tblPr>
        <w:tblW w:w="10348" w:type="dxa"/>
        <w:jc w:val="center"/>
        <w:tblCellMar>
          <w:left w:w="10" w:type="dxa"/>
          <w:right w:w="10" w:type="dxa"/>
        </w:tblCellMar>
        <w:tblLook w:val="0000" w:firstRow="0" w:lastRow="0" w:firstColumn="0" w:lastColumn="0" w:noHBand="0" w:noVBand="0"/>
      </w:tblPr>
      <w:tblGrid>
        <w:gridCol w:w="10348"/>
      </w:tblGrid>
      <w:tr w:rsidR="00F835B8" w14:paraId="03B1F5B9" w14:textId="77777777">
        <w:trPr>
          <w:jc w:val="center"/>
        </w:trPr>
        <w:tc>
          <w:tcPr>
            <w:tcW w:w="10348" w:type="dxa"/>
            <w:tcBorders>
              <w:top w:val="single" w:sz="8" w:space="0" w:color="9EADCC"/>
              <w:left w:val="single" w:sz="8" w:space="0" w:color="9EADCC"/>
              <w:bottom w:val="single" w:sz="8" w:space="0" w:color="9EADCC"/>
              <w:right w:val="single" w:sz="8" w:space="0" w:color="9EADCC"/>
            </w:tcBorders>
            <w:shd w:val="clear" w:color="auto" w:fill="EEF4FB"/>
            <w:tcMar>
              <w:top w:w="140" w:type="dxa"/>
              <w:left w:w="160" w:type="dxa"/>
              <w:bottom w:w="140" w:type="dxa"/>
              <w:right w:w="160" w:type="dxa"/>
            </w:tcMar>
          </w:tcPr>
          <w:p w14:paraId="3EF2CD12" w14:textId="21CEBFC1" w:rsidR="00F835B8" w:rsidRDefault="001620DB" w:rsidP="00E83FAC">
            <w:pPr>
              <w:spacing w:line="276" w:lineRule="auto"/>
            </w:pPr>
            <w:r>
              <w:rPr>
                <w:b/>
                <w:color w:val="1F3864"/>
              </w:rPr>
              <w:t>Priority:</w:t>
            </w:r>
            <w:r>
              <w:t xml:space="preserve"> </w:t>
            </w:r>
            <w:r w:rsidRPr="001620DB">
              <w:rPr>
                <w:highlight w:val="yellow"/>
              </w:rPr>
              <w:t>The highest-priority scenarios to test are ………………………………………...</w:t>
            </w:r>
          </w:p>
        </w:tc>
      </w:tr>
    </w:tbl>
    <w:p w14:paraId="5D2C66F0" w14:textId="77777777" w:rsidR="00F835B8" w:rsidRDefault="00F835B8" w:rsidP="00E83FAC">
      <w:pPr>
        <w:spacing w:line="276" w:lineRule="auto"/>
      </w:pPr>
    </w:p>
    <w:p w14:paraId="0B75EFE4" w14:textId="77777777" w:rsidR="00F835B8" w:rsidRPr="001620DB" w:rsidRDefault="00000000" w:rsidP="00E83FAC">
      <w:pPr>
        <w:pStyle w:val="Heading2"/>
        <w:spacing w:line="276" w:lineRule="auto"/>
        <w:rPr>
          <w:rFonts w:ascii="Calibri Light" w:hAnsi="Calibri Light" w:cs="Calibri Light"/>
          <w:sz w:val="28"/>
          <w:szCs w:val="28"/>
        </w:rPr>
      </w:pPr>
      <w:r w:rsidRPr="001620DB">
        <w:rPr>
          <w:rFonts w:ascii="Calibri Light" w:hAnsi="Calibri Light" w:cs="Calibri Light"/>
          <w:sz w:val="28"/>
          <w:szCs w:val="28"/>
        </w:rPr>
        <w:t>Immediate actions</w:t>
      </w:r>
    </w:p>
    <w:tbl>
      <w:tblPr>
        <w:tblW w:w="10358" w:type="dxa"/>
        <w:jc w:val="center"/>
        <w:tblCellMar>
          <w:left w:w="10" w:type="dxa"/>
          <w:right w:w="10" w:type="dxa"/>
        </w:tblCellMar>
        <w:tblLook w:val="0000" w:firstRow="0" w:lastRow="0" w:firstColumn="0" w:lastColumn="0" w:noHBand="0" w:noVBand="0"/>
      </w:tblPr>
      <w:tblGrid>
        <w:gridCol w:w="1271"/>
        <w:gridCol w:w="9087"/>
      </w:tblGrid>
      <w:tr w:rsidR="00F835B8" w14:paraId="328F8C5C" w14:textId="77777777" w:rsidTr="001620DB">
        <w:trPr>
          <w:jc w:val="center"/>
        </w:trPr>
        <w:tc>
          <w:tcPr>
            <w:tcW w:w="1271" w:type="dxa"/>
            <w:tcBorders>
              <w:top w:val="single" w:sz="4" w:space="0" w:color="D9D9D9"/>
              <w:left w:val="single" w:sz="4" w:space="0" w:color="D9D9D9"/>
              <w:bottom w:val="single" w:sz="4" w:space="0" w:color="D9D9D9"/>
              <w:right w:val="single" w:sz="4" w:space="0" w:color="D9D9D9"/>
            </w:tcBorders>
            <w:shd w:val="clear" w:color="auto" w:fill="1F3864"/>
            <w:tcMar>
              <w:top w:w="70" w:type="dxa"/>
              <w:left w:w="70" w:type="dxa"/>
              <w:bottom w:w="70" w:type="dxa"/>
              <w:right w:w="70" w:type="dxa"/>
            </w:tcMar>
          </w:tcPr>
          <w:p w14:paraId="4680A41E" w14:textId="77777777" w:rsidR="00F835B8" w:rsidRPr="001620DB" w:rsidRDefault="00000000" w:rsidP="00E83FAC">
            <w:pPr>
              <w:spacing w:line="276" w:lineRule="auto"/>
              <w:rPr>
                <w:rFonts w:ascii="Calibri Light" w:hAnsi="Calibri Light" w:cs="Calibri Light"/>
                <w:sz w:val="24"/>
                <w:szCs w:val="24"/>
              </w:rPr>
            </w:pPr>
            <w:r w:rsidRPr="001620DB">
              <w:rPr>
                <w:rFonts w:ascii="Calibri Light" w:hAnsi="Calibri Light" w:cs="Calibri Light"/>
                <w:b/>
                <w:color w:val="FFFFFF"/>
                <w:sz w:val="24"/>
                <w:szCs w:val="24"/>
              </w:rPr>
              <w:t>Done</w:t>
            </w:r>
          </w:p>
        </w:tc>
        <w:tc>
          <w:tcPr>
            <w:tcW w:w="9087" w:type="dxa"/>
            <w:tcBorders>
              <w:top w:val="single" w:sz="4" w:space="0" w:color="D9D9D9"/>
              <w:left w:val="single" w:sz="4" w:space="0" w:color="D9D9D9"/>
              <w:bottom w:val="single" w:sz="4" w:space="0" w:color="D9D9D9"/>
              <w:right w:val="single" w:sz="4" w:space="0" w:color="D9D9D9"/>
            </w:tcBorders>
            <w:shd w:val="clear" w:color="auto" w:fill="1F3864"/>
            <w:tcMar>
              <w:top w:w="70" w:type="dxa"/>
              <w:left w:w="70" w:type="dxa"/>
              <w:bottom w:w="70" w:type="dxa"/>
              <w:right w:w="70" w:type="dxa"/>
            </w:tcMar>
          </w:tcPr>
          <w:p w14:paraId="5024E5C5" w14:textId="77777777" w:rsidR="00F835B8" w:rsidRPr="001620DB" w:rsidRDefault="00000000" w:rsidP="00E83FAC">
            <w:pPr>
              <w:spacing w:line="276" w:lineRule="auto"/>
              <w:rPr>
                <w:rFonts w:ascii="Calibri Light" w:hAnsi="Calibri Light" w:cs="Calibri Light"/>
                <w:sz w:val="24"/>
                <w:szCs w:val="24"/>
              </w:rPr>
            </w:pPr>
            <w:r w:rsidRPr="001620DB">
              <w:rPr>
                <w:rFonts w:ascii="Calibri Light" w:hAnsi="Calibri Light" w:cs="Calibri Light"/>
                <w:b/>
                <w:color w:val="FFFFFF"/>
                <w:sz w:val="24"/>
                <w:szCs w:val="24"/>
              </w:rPr>
              <w:t>Action</w:t>
            </w:r>
          </w:p>
        </w:tc>
      </w:tr>
      <w:tr w:rsidR="00F835B8" w14:paraId="2F6B62AF" w14:textId="77777777" w:rsidTr="001620DB">
        <w:trPr>
          <w:jc w:val="center"/>
        </w:trPr>
        <w:tc>
          <w:tcPr>
            <w:tcW w:w="1271"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48087E70" w14:textId="77777777" w:rsidR="00F835B8" w:rsidRPr="001620DB" w:rsidRDefault="00000000" w:rsidP="00E83FAC">
            <w:pPr>
              <w:spacing w:line="276" w:lineRule="auto"/>
              <w:jc w:val="center"/>
              <w:rPr>
                <w:rFonts w:ascii="Calibri Light" w:hAnsi="Calibri Light" w:cs="Calibri Light"/>
                <w:sz w:val="24"/>
                <w:szCs w:val="24"/>
              </w:rPr>
            </w:pPr>
            <w:r w:rsidRPr="001620DB">
              <w:rPr>
                <w:rFonts w:ascii="Segoe UI Symbol" w:hAnsi="Segoe UI Symbol" w:cs="Segoe UI Symbol"/>
                <w:sz w:val="24"/>
                <w:szCs w:val="24"/>
              </w:rPr>
              <w:t>☐</w:t>
            </w:r>
          </w:p>
        </w:tc>
        <w:tc>
          <w:tcPr>
            <w:tcW w:w="9087"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08E76070" w14:textId="77777777" w:rsidR="00F835B8" w:rsidRPr="001620DB" w:rsidRDefault="00000000" w:rsidP="00E83FAC">
            <w:pPr>
              <w:spacing w:line="276" w:lineRule="auto"/>
              <w:rPr>
                <w:rFonts w:ascii="Calibri Light" w:hAnsi="Calibri Light" w:cs="Calibri Light"/>
                <w:sz w:val="24"/>
                <w:szCs w:val="24"/>
              </w:rPr>
            </w:pPr>
            <w:r w:rsidRPr="001620DB">
              <w:rPr>
                <w:rFonts w:ascii="Calibri Light" w:hAnsi="Calibri Light" w:cs="Calibri Light"/>
                <w:sz w:val="24"/>
                <w:szCs w:val="24"/>
              </w:rPr>
              <w:t>Identify all critical systems and suppliers.</w:t>
            </w:r>
          </w:p>
        </w:tc>
      </w:tr>
      <w:tr w:rsidR="00F835B8" w14:paraId="30D41A10" w14:textId="77777777" w:rsidTr="001620DB">
        <w:trPr>
          <w:jc w:val="center"/>
        </w:trPr>
        <w:tc>
          <w:tcPr>
            <w:tcW w:w="1271"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45B59DAE" w14:textId="77777777" w:rsidR="00F835B8" w:rsidRPr="001620DB" w:rsidRDefault="00000000" w:rsidP="00E83FAC">
            <w:pPr>
              <w:spacing w:line="276" w:lineRule="auto"/>
              <w:jc w:val="center"/>
              <w:rPr>
                <w:rFonts w:ascii="Calibri Light" w:hAnsi="Calibri Light" w:cs="Calibri Light"/>
                <w:sz w:val="24"/>
                <w:szCs w:val="24"/>
              </w:rPr>
            </w:pPr>
            <w:r w:rsidRPr="001620DB">
              <w:rPr>
                <w:rFonts w:ascii="Segoe UI Symbol" w:hAnsi="Segoe UI Symbol" w:cs="Segoe UI Symbol"/>
                <w:sz w:val="24"/>
                <w:szCs w:val="24"/>
              </w:rPr>
              <w:lastRenderedPageBreak/>
              <w:t>☐</w:t>
            </w:r>
          </w:p>
        </w:tc>
        <w:tc>
          <w:tcPr>
            <w:tcW w:w="9087"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636EE856" w14:textId="58286CC2" w:rsidR="00F835B8" w:rsidRPr="001620DB" w:rsidRDefault="00000000" w:rsidP="00E83FAC">
            <w:pPr>
              <w:spacing w:line="276" w:lineRule="auto"/>
              <w:rPr>
                <w:rFonts w:ascii="Calibri Light" w:hAnsi="Calibri Light" w:cs="Calibri Light"/>
                <w:sz w:val="24"/>
                <w:szCs w:val="24"/>
              </w:rPr>
            </w:pPr>
            <w:r w:rsidRPr="001620DB">
              <w:rPr>
                <w:rFonts w:ascii="Calibri Light" w:hAnsi="Calibri Light" w:cs="Calibri Light"/>
                <w:sz w:val="24"/>
                <w:szCs w:val="24"/>
              </w:rPr>
              <w:t xml:space="preserve">Create an emergency contacts register covering Microsoft 365, website host, domain registrar, </w:t>
            </w:r>
            <w:r w:rsidR="001620DB">
              <w:rPr>
                <w:rFonts w:ascii="Calibri Light" w:hAnsi="Calibri Light" w:cs="Calibri Light"/>
                <w:sz w:val="24"/>
                <w:szCs w:val="24"/>
              </w:rPr>
              <w:t>banking and payment providers</w:t>
            </w:r>
            <w:r w:rsidRPr="001620DB">
              <w:rPr>
                <w:rFonts w:ascii="Calibri Light" w:hAnsi="Calibri Light" w:cs="Calibri Light"/>
                <w:sz w:val="24"/>
                <w:szCs w:val="24"/>
              </w:rPr>
              <w:t>, internet provider, insurance broker and key contractors.</w:t>
            </w:r>
          </w:p>
        </w:tc>
      </w:tr>
      <w:tr w:rsidR="00F835B8" w14:paraId="361075C9" w14:textId="77777777" w:rsidTr="001620DB">
        <w:trPr>
          <w:jc w:val="center"/>
        </w:trPr>
        <w:tc>
          <w:tcPr>
            <w:tcW w:w="1271"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53F8A417" w14:textId="77777777" w:rsidR="00F835B8" w:rsidRPr="001620DB" w:rsidRDefault="00000000" w:rsidP="00E83FAC">
            <w:pPr>
              <w:spacing w:line="276" w:lineRule="auto"/>
              <w:jc w:val="center"/>
              <w:rPr>
                <w:rFonts w:ascii="Calibri Light" w:hAnsi="Calibri Light" w:cs="Calibri Light"/>
                <w:sz w:val="24"/>
                <w:szCs w:val="24"/>
              </w:rPr>
            </w:pPr>
            <w:r w:rsidRPr="001620DB">
              <w:rPr>
                <w:rFonts w:ascii="Segoe UI Symbol" w:hAnsi="Segoe UI Symbol" w:cs="Segoe UI Symbol"/>
                <w:sz w:val="24"/>
                <w:szCs w:val="24"/>
              </w:rPr>
              <w:t>☐</w:t>
            </w:r>
          </w:p>
        </w:tc>
        <w:tc>
          <w:tcPr>
            <w:tcW w:w="9087"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04BBDCC0" w14:textId="77777777" w:rsidR="00F835B8" w:rsidRPr="001620DB" w:rsidRDefault="00000000" w:rsidP="00E83FAC">
            <w:pPr>
              <w:spacing w:line="276" w:lineRule="auto"/>
              <w:rPr>
                <w:rFonts w:ascii="Calibri Light" w:hAnsi="Calibri Light" w:cs="Calibri Light"/>
                <w:sz w:val="24"/>
                <w:szCs w:val="24"/>
              </w:rPr>
            </w:pPr>
            <w:r w:rsidRPr="001620DB">
              <w:rPr>
                <w:rFonts w:ascii="Calibri Light" w:hAnsi="Calibri Light" w:cs="Calibri Light"/>
                <w:sz w:val="24"/>
                <w:szCs w:val="24"/>
              </w:rPr>
              <w:t>Store copies of emergency contact details online and offline.</w:t>
            </w:r>
          </w:p>
        </w:tc>
      </w:tr>
      <w:tr w:rsidR="00F835B8" w14:paraId="3343C28C" w14:textId="77777777" w:rsidTr="001620DB">
        <w:trPr>
          <w:jc w:val="center"/>
        </w:trPr>
        <w:tc>
          <w:tcPr>
            <w:tcW w:w="1271"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3083772A" w14:textId="77777777" w:rsidR="00F835B8" w:rsidRPr="001620DB" w:rsidRDefault="00000000" w:rsidP="00E83FAC">
            <w:pPr>
              <w:spacing w:line="276" w:lineRule="auto"/>
              <w:jc w:val="center"/>
              <w:rPr>
                <w:rFonts w:ascii="Calibri Light" w:hAnsi="Calibri Light" w:cs="Calibri Light"/>
                <w:sz w:val="24"/>
                <w:szCs w:val="24"/>
              </w:rPr>
            </w:pPr>
            <w:r w:rsidRPr="001620DB">
              <w:rPr>
                <w:rFonts w:ascii="Segoe UI Symbol" w:hAnsi="Segoe UI Symbol" w:cs="Segoe UI Symbol"/>
                <w:sz w:val="24"/>
                <w:szCs w:val="24"/>
              </w:rPr>
              <w:t>☐</w:t>
            </w:r>
          </w:p>
        </w:tc>
        <w:tc>
          <w:tcPr>
            <w:tcW w:w="9087"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3E7F4340" w14:textId="27F53305" w:rsidR="00F835B8" w:rsidRPr="001620DB" w:rsidRDefault="00000000" w:rsidP="00E83FAC">
            <w:pPr>
              <w:spacing w:line="276" w:lineRule="auto"/>
              <w:rPr>
                <w:rFonts w:ascii="Calibri Light" w:hAnsi="Calibri Light" w:cs="Calibri Light"/>
                <w:sz w:val="24"/>
                <w:szCs w:val="24"/>
              </w:rPr>
            </w:pPr>
            <w:r w:rsidRPr="001620DB">
              <w:rPr>
                <w:rFonts w:ascii="Calibri Light" w:hAnsi="Calibri Light" w:cs="Calibri Light"/>
                <w:sz w:val="24"/>
                <w:szCs w:val="24"/>
              </w:rPr>
              <w:t xml:space="preserve">Confirm administrator access arrangements for </w:t>
            </w:r>
            <w:r w:rsidR="001620DB">
              <w:rPr>
                <w:rFonts w:ascii="Calibri Light" w:hAnsi="Calibri Light" w:cs="Calibri Light"/>
                <w:sz w:val="24"/>
                <w:szCs w:val="24"/>
              </w:rPr>
              <w:t xml:space="preserve">key cloud and online </w:t>
            </w:r>
            <w:proofErr w:type="gramStart"/>
            <w:r w:rsidR="001620DB">
              <w:rPr>
                <w:rFonts w:ascii="Calibri Light" w:hAnsi="Calibri Light" w:cs="Calibri Light"/>
                <w:sz w:val="24"/>
                <w:szCs w:val="24"/>
              </w:rPr>
              <w:t>systems,…</w:t>
            </w:r>
            <w:proofErr w:type="gramEnd"/>
            <w:r w:rsidR="001620DB">
              <w:rPr>
                <w:rFonts w:ascii="Calibri Light" w:hAnsi="Calibri Light" w:cs="Calibri Light"/>
                <w:sz w:val="24"/>
                <w:szCs w:val="24"/>
              </w:rPr>
              <w:t>…………</w:t>
            </w:r>
          </w:p>
        </w:tc>
      </w:tr>
    </w:tbl>
    <w:p w14:paraId="498B3599" w14:textId="77777777" w:rsidR="00F835B8" w:rsidRDefault="00F835B8" w:rsidP="00E83FAC">
      <w:pPr>
        <w:spacing w:line="276" w:lineRule="auto"/>
      </w:pPr>
    </w:p>
    <w:p w14:paraId="7C940605" w14:textId="77777777" w:rsidR="00F835B8" w:rsidRDefault="00000000" w:rsidP="00E83FAC">
      <w:pPr>
        <w:pStyle w:val="Heading2"/>
        <w:spacing w:line="276" w:lineRule="auto"/>
      </w:pPr>
      <w:r>
        <w:t>Backup and recovery</w:t>
      </w:r>
    </w:p>
    <w:tbl>
      <w:tblPr>
        <w:tblW w:w="10358" w:type="dxa"/>
        <w:jc w:val="center"/>
        <w:tblCellMar>
          <w:left w:w="10" w:type="dxa"/>
          <w:right w:w="10" w:type="dxa"/>
        </w:tblCellMar>
        <w:tblLook w:val="0000" w:firstRow="0" w:lastRow="0" w:firstColumn="0" w:lastColumn="0" w:noHBand="0" w:noVBand="0"/>
      </w:tblPr>
      <w:tblGrid>
        <w:gridCol w:w="1271"/>
        <w:gridCol w:w="9087"/>
      </w:tblGrid>
      <w:tr w:rsidR="00F835B8" w14:paraId="03257EF7" w14:textId="77777777" w:rsidTr="001620DB">
        <w:trPr>
          <w:jc w:val="center"/>
        </w:trPr>
        <w:tc>
          <w:tcPr>
            <w:tcW w:w="1271" w:type="dxa"/>
            <w:tcBorders>
              <w:top w:val="single" w:sz="4" w:space="0" w:color="D9D9D9"/>
              <w:left w:val="single" w:sz="4" w:space="0" w:color="D9D9D9"/>
              <w:bottom w:val="single" w:sz="4" w:space="0" w:color="D9D9D9"/>
              <w:right w:val="single" w:sz="4" w:space="0" w:color="D9D9D9"/>
            </w:tcBorders>
            <w:shd w:val="clear" w:color="auto" w:fill="1F3864"/>
            <w:tcMar>
              <w:top w:w="70" w:type="dxa"/>
              <w:left w:w="70" w:type="dxa"/>
              <w:bottom w:w="70" w:type="dxa"/>
              <w:right w:w="70" w:type="dxa"/>
            </w:tcMar>
          </w:tcPr>
          <w:p w14:paraId="55B7ED0B" w14:textId="77777777" w:rsidR="00F835B8" w:rsidRPr="001620DB" w:rsidRDefault="00000000" w:rsidP="00E83FAC">
            <w:pPr>
              <w:spacing w:line="276" w:lineRule="auto"/>
              <w:rPr>
                <w:rFonts w:ascii="Calibri Light" w:hAnsi="Calibri Light" w:cs="Calibri Light"/>
                <w:sz w:val="24"/>
                <w:szCs w:val="24"/>
              </w:rPr>
            </w:pPr>
            <w:r w:rsidRPr="001620DB">
              <w:rPr>
                <w:rFonts w:ascii="Calibri Light" w:hAnsi="Calibri Light" w:cs="Calibri Light"/>
                <w:b/>
                <w:color w:val="FFFFFF"/>
                <w:sz w:val="24"/>
                <w:szCs w:val="24"/>
              </w:rPr>
              <w:t>Done</w:t>
            </w:r>
          </w:p>
        </w:tc>
        <w:tc>
          <w:tcPr>
            <w:tcW w:w="9087" w:type="dxa"/>
            <w:tcBorders>
              <w:top w:val="single" w:sz="4" w:space="0" w:color="D9D9D9"/>
              <w:left w:val="single" w:sz="4" w:space="0" w:color="D9D9D9"/>
              <w:bottom w:val="single" w:sz="4" w:space="0" w:color="D9D9D9"/>
              <w:right w:val="single" w:sz="4" w:space="0" w:color="D9D9D9"/>
            </w:tcBorders>
            <w:shd w:val="clear" w:color="auto" w:fill="1F3864"/>
            <w:tcMar>
              <w:top w:w="70" w:type="dxa"/>
              <w:left w:w="70" w:type="dxa"/>
              <w:bottom w:w="70" w:type="dxa"/>
              <w:right w:w="70" w:type="dxa"/>
            </w:tcMar>
          </w:tcPr>
          <w:p w14:paraId="0C0DA953" w14:textId="77777777" w:rsidR="00F835B8" w:rsidRPr="001620DB" w:rsidRDefault="00000000" w:rsidP="00E83FAC">
            <w:pPr>
              <w:spacing w:line="276" w:lineRule="auto"/>
              <w:rPr>
                <w:rFonts w:ascii="Calibri Light" w:hAnsi="Calibri Light" w:cs="Calibri Light"/>
                <w:sz w:val="24"/>
                <w:szCs w:val="24"/>
              </w:rPr>
            </w:pPr>
            <w:r w:rsidRPr="001620DB">
              <w:rPr>
                <w:rFonts w:ascii="Calibri Light" w:hAnsi="Calibri Light" w:cs="Calibri Light"/>
                <w:b/>
                <w:color w:val="FFFFFF"/>
                <w:sz w:val="24"/>
                <w:szCs w:val="24"/>
              </w:rPr>
              <w:t>Action</w:t>
            </w:r>
          </w:p>
        </w:tc>
      </w:tr>
      <w:tr w:rsidR="00F835B8" w14:paraId="37E55B97" w14:textId="77777777" w:rsidTr="001620DB">
        <w:trPr>
          <w:jc w:val="center"/>
        </w:trPr>
        <w:tc>
          <w:tcPr>
            <w:tcW w:w="1271"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50848AD8" w14:textId="77777777" w:rsidR="00F835B8" w:rsidRPr="001620DB" w:rsidRDefault="00000000" w:rsidP="00E83FAC">
            <w:pPr>
              <w:spacing w:line="276" w:lineRule="auto"/>
              <w:jc w:val="center"/>
              <w:rPr>
                <w:rFonts w:ascii="Calibri Light" w:hAnsi="Calibri Light" w:cs="Calibri Light"/>
                <w:sz w:val="24"/>
                <w:szCs w:val="24"/>
              </w:rPr>
            </w:pPr>
            <w:r w:rsidRPr="001620DB">
              <w:rPr>
                <w:rFonts w:ascii="Segoe UI Symbol" w:hAnsi="Segoe UI Symbol" w:cs="Segoe UI Symbol"/>
                <w:sz w:val="24"/>
                <w:szCs w:val="24"/>
              </w:rPr>
              <w:t>☐</w:t>
            </w:r>
          </w:p>
        </w:tc>
        <w:tc>
          <w:tcPr>
            <w:tcW w:w="9087"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07CF5465" w14:textId="77777777" w:rsidR="00F835B8" w:rsidRPr="001620DB" w:rsidRDefault="00000000" w:rsidP="00E83FAC">
            <w:pPr>
              <w:spacing w:line="276" w:lineRule="auto"/>
              <w:rPr>
                <w:rFonts w:ascii="Calibri Light" w:hAnsi="Calibri Light" w:cs="Calibri Light"/>
                <w:sz w:val="24"/>
                <w:szCs w:val="24"/>
              </w:rPr>
            </w:pPr>
            <w:r w:rsidRPr="001620DB">
              <w:rPr>
                <w:rFonts w:ascii="Calibri Light" w:hAnsi="Calibri Light" w:cs="Calibri Light"/>
                <w:sz w:val="24"/>
                <w:szCs w:val="24"/>
              </w:rPr>
              <w:t>Review backup arrangements.</w:t>
            </w:r>
          </w:p>
        </w:tc>
      </w:tr>
      <w:tr w:rsidR="00F835B8" w14:paraId="30348A4B" w14:textId="77777777" w:rsidTr="001620DB">
        <w:trPr>
          <w:jc w:val="center"/>
        </w:trPr>
        <w:tc>
          <w:tcPr>
            <w:tcW w:w="1271"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74F792D5" w14:textId="77777777" w:rsidR="00F835B8" w:rsidRPr="001620DB" w:rsidRDefault="00000000" w:rsidP="00E83FAC">
            <w:pPr>
              <w:spacing w:line="276" w:lineRule="auto"/>
              <w:jc w:val="center"/>
              <w:rPr>
                <w:rFonts w:ascii="Calibri Light" w:hAnsi="Calibri Light" w:cs="Calibri Light"/>
                <w:sz w:val="24"/>
                <w:szCs w:val="24"/>
              </w:rPr>
            </w:pPr>
            <w:r w:rsidRPr="001620DB">
              <w:rPr>
                <w:rFonts w:ascii="Segoe UI Symbol" w:hAnsi="Segoe UI Symbol" w:cs="Segoe UI Symbol"/>
                <w:sz w:val="24"/>
                <w:szCs w:val="24"/>
              </w:rPr>
              <w:t>☐</w:t>
            </w:r>
          </w:p>
        </w:tc>
        <w:tc>
          <w:tcPr>
            <w:tcW w:w="9087"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58C8F38F" w14:textId="77777777" w:rsidR="00F835B8" w:rsidRPr="001620DB" w:rsidRDefault="00000000" w:rsidP="00E83FAC">
            <w:pPr>
              <w:spacing w:line="276" w:lineRule="auto"/>
              <w:rPr>
                <w:rFonts w:ascii="Calibri Light" w:hAnsi="Calibri Light" w:cs="Calibri Light"/>
                <w:sz w:val="24"/>
                <w:szCs w:val="24"/>
              </w:rPr>
            </w:pPr>
            <w:r w:rsidRPr="001620DB">
              <w:rPr>
                <w:rFonts w:ascii="Calibri Light" w:hAnsi="Calibri Light" w:cs="Calibri Light"/>
                <w:sz w:val="24"/>
                <w:szCs w:val="24"/>
              </w:rPr>
              <w:t>Confirm what is backed up, backup frequency, retention period, recovery times and responsible person.</w:t>
            </w:r>
          </w:p>
        </w:tc>
      </w:tr>
      <w:tr w:rsidR="00F835B8" w14:paraId="395D0961" w14:textId="77777777" w:rsidTr="001620DB">
        <w:trPr>
          <w:jc w:val="center"/>
        </w:trPr>
        <w:tc>
          <w:tcPr>
            <w:tcW w:w="1271"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6AAA34D0" w14:textId="77777777" w:rsidR="00F835B8" w:rsidRPr="001620DB" w:rsidRDefault="00000000" w:rsidP="00E83FAC">
            <w:pPr>
              <w:spacing w:line="276" w:lineRule="auto"/>
              <w:jc w:val="center"/>
              <w:rPr>
                <w:rFonts w:ascii="Calibri Light" w:hAnsi="Calibri Light" w:cs="Calibri Light"/>
                <w:sz w:val="24"/>
                <w:szCs w:val="24"/>
              </w:rPr>
            </w:pPr>
            <w:r w:rsidRPr="001620DB">
              <w:rPr>
                <w:rFonts w:ascii="Segoe UI Symbol" w:hAnsi="Segoe UI Symbol" w:cs="Segoe UI Symbol"/>
                <w:sz w:val="24"/>
                <w:szCs w:val="24"/>
              </w:rPr>
              <w:t>☐</w:t>
            </w:r>
          </w:p>
        </w:tc>
        <w:tc>
          <w:tcPr>
            <w:tcW w:w="9087"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1EB8FA0A" w14:textId="77777777" w:rsidR="00F835B8" w:rsidRPr="001620DB" w:rsidRDefault="00000000" w:rsidP="00E83FAC">
            <w:pPr>
              <w:spacing w:line="276" w:lineRule="auto"/>
              <w:rPr>
                <w:rFonts w:ascii="Calibri Light" w:hAnsi="Calibri Light" w:cs="Calibri Light"/>
                <w:sz w:val="24"/>
                <w:szCs w:val="24"/>
              </w:rPr>
            </w:pPr>
            <w:r w:rsidRPr="001620DB">
              <w:rPr>
                <w:rFonts w:ascii="Calibri Light" w:hAnsi="Calibri Light" w:cs="Calibri Light"/>
                <w:sz w:val="24"/>
                <w:szCs w:val="24"/>
              </w:rPr>
              <w:t>Conduct and document a backup restoration test.</w:t>
            </w:r>
          </w:p>
        </w:tc>
      </w:tr>
    </w:tbl>
    <w:p w14:paraId="413DAD79" w14:textId="77777777" w:rsidR="00F835B8" w:rsidRDefault="00F835B8" w:rsidP="00E83FAC">
      <w:pPr>
        <w:spacing w:line="276" w:lineRule="auto"/>
      </w:pPr>
    </w:p>
    <w:p w14:paraId="7634CF9F" w14:textId="77777777" w:rsidR="00F835B8" w:rsidRDefault="00000000" w:rsidP="00E83FAC">
      <w:pPr>
        <w:pStyle w:val="Heading2"/>
        <w:spacing w:line="276" w:lineRule="auto"/>
        <w:rPr>
          <w:rFonts w:ascii="Calibri Light" w:hAnsi="Calibri Light" w:cs="Calibri Light"/>
          <w:sz w:val="28"/>
          <w:szCs w:val="28"/>
        </w:rPr>
      </w:pPr>
      <w:r w:rsidRPr="001620DB">
        <w:rPr>
          <w:rFonts w:ascii="Calibri Light" w:hAnsi="Calibri Light" w:cs="Calibri Light"/>
          <w:sz w:val="28"/>
          <w:szCs w:val="28"/>
        </w:rPr>
        <w:t>Single points of failure</w:t>
      </w:r>
    </w:p>
    <w:p w14:paraId="536860C8" w14:textId="10B6F5BF" w:rsidR="001620DB" w:rsidRPr="001620DB" w:rsidRDefault="001620DB" w:rsidP="001620DB">
      <w:pPr>
        <w:rPr>
          <w:rFonts w:ascii="Calibri Light" w:hAnsi="Calibri Light" w:cs="Calibri Light"/>
          <w:sz w:val="24"/>
          <w:szCs w:val="24"/>
          <w:lang w:val="en-GB"/>
        </w:rPr>
      </w:pPr>
      <w:r w:rsidRPr="001620DB">
        <w:rPr>
          <w:rFonts w:ascii="Calibri Light" w:hAnsi="Calibri Light" w:cs="Calibri Light"/>
          <w:sz w:val="24"/>
          <w:szCs w:val="24"/>
          <w:lang w:val="en-GB"/>
        </w:rPr>
        <w:t xml:space="preserve">A single point of failure (SPOF) is anything that, if it fails, </w:t>
      </w:r>
      <w:r>
        <w:rPr>
          <w:rFonts w:ascii="Calibri Light" w:hAnsi="Calibri Light" w:cs="Calibri Light"/>
          <w:sz w:val="24"/>
          <w:szCs w:val="24"/>
          <w:lang w:val="en-GB"/>
        </w:rPr>
        <w:t>w</w:t>
      </w:r>
      <w:r w:rsidRPr="001620DB">
        <w:rPr>
          <w:rFonts w:ascii="Calibri Light" w:hAnsi="Calibri Light" w:cs="Calibri Light"/>
          <w:sz w:val="24"/>
          <w:szCs w:val="24"/>
          <w:lang w:val="en-GB"/>
        </w:rPr>
        <w:t>ould stop our charity operating because there is no backup or alternative.</w:t>
      </w:r>
    </w:p>
    <w:p w14:paraId="6655BBA2" w14:textId="77777777" w:rsidR="001620DB" w:rsidRPr="001620DB" w:rsidRDefault="001620DB" w:rsidP="001620DB">
      <w:pPr>
        <w:rPr>
          <w:rFonts w:ascii="Calibri Light" w:hAnsi="Calibri Light" w:cs="Calibri Light"/>
          <w:sz w:val="24"/>
          <w:szCs w:val="24"/>
          <w:lang w:val="en-GB"/>
        </w:rPr>
      </w:pPr>
      <w:r w:rsidRPr="001620DB">
        <w:rPr>
          <w:rFonts w:ascii="Calibri Light" w:hAnsi="Calibri Light" w:cs="Calibri Light"/>
          <w:sz w:val="24"/>
          <w:szCs w:val="24"/>
          <w:lang w:val="en-GB"/>
        </w:rPr>
        <w:t>Simple examples:</w:t>
      </w:r>
    </w:p>
    <w:p w14:paraId="020C3409" w14:textId="77777777" w:rsidR="001620DB" w:rsidRPr="001620DB" w:rsidRDefault="001620DB" w:rsidP="001620DB">
      <w:pPr>
        <w:numPr>
          <w:ilvl w:val="0"/>
          <w:numId w:val="13"/>
        </w:numPr>
        <w:rPr>
          <w:rFonts w:ascii="Calibri Light" w:hAnsi="Calibri Light" w:cs="Calibri Light"/>
          <w:sz w:val="24"/>
          <w:szCs w:val="24"/>
          <w:lang w:val="en-GB"/>
        </w:rPr>
      </w:pPr>
      <w:r w:rsidRPr="001620DB">
        <w:rPr>
          <w:rFonts w:ascii="Calibri Light" w:hAnsi="Calibri Light" w:cs="Calibri Light"/>
          <w:b/>
          <w:bCs/>
          <w:color w:val="074F6A" w:themeColor="accent4" w:themeShade="80"/>
          <w:sz w:val="24"/>
          <w:szCs w:val="24"/>
          <w:lang w:val="en-GB"/>
        </w:rPr>
        <w:t>One person</w:t>
      </w:r>
      <w:r w:rsidRPr="001620DB">
        <w:rPr>
          <w:rFonts w:ascii="Calibri Light" w:hAnsi="Calibri Light" w:cs="Calibri Light"/>
          <w:color w:val="074F6A" w:themeColor="accent4" w:themeShade="80"/>
          <w:sz w:val="24"/>
          <w:szCs w:val="24"/>
          <w:lang w:val="en-GB"/>
        </w:rPr>
        <w:t xml:space="preserve"> </w:t>
      </w:r>
      <w:r w:rsidRPr="001620DB">
        <w:rPr>
          <w:rFonts w:ascii="Calibri Light" w:hAnsi="Calibri Light" w:cs="Calibri Light"/>
          <w:sz w:val="24"/>
          <w:szCs w:val="24"/>
          <w:lang w:val="en-GB"/>
        </w:rPr>
        <w:t>knows how to update the website. If that person leaves or is ill, the website cannot be maintained.</w:t>
      </w:r>
    </w:p>
    <w:p w14:paraId="2934EC40" w14:textId="0A6143ED" w:rsidR="001620DB" w:rsidRPr="001620DB" w:rsidRDefault="001620DB" w:rsidP="001620DB">
      <w:pPr>
        <w:numPr>
          <w:ilvl w:val="0"/>
          <w:numId w:val="13"/>
        </w:numPr>
        <w:rPr>
          <w:rFonts w:ascii="Calibri Light" w:hAnsi="Calibri Light" w:cs="Calibri Light"/>
          <w:sz w:val="24"/>
          <w:szCs w:val="24"/>
          <w:lang w:val="en-GB"/>
        </w:rPr>
      </w:pPr>
      <w:r w:rsidRPr="001620DB">
        <w:rPr>
          <w:rFonts w:ascii="Calibri Light" w:hAnsi="Calibri Light" w:cs="Calibri Light"/>
          <w:b/>
          <w:bCs/>
          <w:color w:val="074F6A" w:themeColor="accent4" w:themeShade="80"/>
          <w:sz w:val="24"/>
          <w:szCs w:val="24"/>
          <w:lang w:val="en-GB"/>
        </w:rPr>
        <w:t>One bank account/payment system.</w:t>
      </w:r>
      <w:r w:rsidRPr="001620DB">
        <w:rPr>
          <w:rFonts w:ascii="Calibri Light" w:hAnsi="Calibri Light" w:cs="Calibri Light"/>
          <w:color w:val="074F6A" w:themeColor="accent4" w:themeShade="80"/>
          <w:sz w:val="24"/>
          <w:szCs w:val="24"/>
          <w:lang w:val="en-GB"/>
        </w:rPr>
        <w:t xml:space="preserve"> </w:t>
      </w:r>
      <w:r w:rsidRPr="001620DB">
        <w:rPr>
          <w:rFonts w:ascii="Calibri Light" w:hAnsi="Calibri Light" w:cs="Calibri Light"/>
          <w:sz w:val="24"/>
          <w:szCs w:val="24"/>
          <w:lang w:val="en-GB"/>
        </w:rPr>
        <w:t xml:space="preserve">If the </w:t>
      </w:r>
      <w:r>
        <w:rPr>
          <w:rFonts w:ascii="Calibri Light" w:hAnsi="Calibri Light" w:cs="Calibri Light"/>
          <w:sz w:val="24"/>
          <w:szCs w:val="24"/>
          <w:lang w:val="en-GB"/>
        </w:rPr>
        <w:t xml:space="preserve">provider </w:t>
      </w:r>
      <w:r w:rsidRPr="001620DB">
        <w:rPr>
          <w:rFonts w:ascii="Calibri Light" w:hAnsi="Calibri Light" w:cs="Calibri Light"/>
          <w:sz w:val="24"/>
          <w:szCs w:val="24"/>
          <w:lang w:val="en-GB"/>
        </w:rPr>
        <w:t xml:space="preserve">suffers a cyber-attack and </w:t>
      </w:r>
      <w:proofErr w:type="gramStart"/>
      <w:r>
        <w:rPr>
          <w:rFonts w:ascii="Calibri Light" w:hAnsi="Calibri Light" w:cs="Calibri Light"/>
          <w:sz w:val="24"/>
          <w:szCs w:val="24"/>
          <w:lang w:val="en-GB"/>
        </w:rPr>
        <w:t>has to</w:t>
      </w:r>
      <w:proofErr w:type="gramEnd"/>
      <w:r>
        <w:rPr>
          <w:rFonts w:ascii="Calibri Light" w:hAnsi="Calibri Light" w:cs="Calibri Light"/>
          <w:sz w:val="24"/>
          <w:szCs w:val="24"/>
          <w:lang w:val="en-GB"/>
        </w:rPr>
        <w:t xml:space="preserve"> </w:t>
      </w:r>
      <w:r w:rsidRPr="001620DB">
        <w:rPr>
          <w:rFonts w:ascii="Calibri Light" w:hAnsi="Calibri Light" w:cs="Calibri Light"/>
          <w:sz w:val="24"/>
          <w:szCs w:val="24"/>
          <w:lang w:val="en-GB"/>
        </w:rPr>
        <w:t>go offline, you cannot make payments or receive income.</w:t>
      </w:r>
    </w:p>
    <w:p w14:paraId="6E5828D1" w14:textId="4123D5D4" w:rsidR="001620DB" w:rsidRPr="001620DB" w:rsidRDefault="001620DB" w:rsidP="001620DB">
      <w:pPr>
        <w:numPr>
          <w:ilvl w:val="0"/>
          <w:numId w:val="13"/>
        </w:numPr>
        <w:rPr>
          <w:rFonts w:ascii="Calibri Light" w:hAnsi="Calibri Light" w:cs="Calibri Light"/>
          <w:sz w:val="24"/>
          <w:szCs w:val="24"/>
          <w:lang w:val="en-GB"/>
        </w:rPr>
      </w:pPr>
      <w:r w:rsidRPr="001620DB">
        <w:rPr>
          <w:rFonts w:ascii="Calibri Light" w:hAnsi="Calibri Light" w:cs="Calibri Light"/>
          <w:b/>
          <w:bCs/>
          <w:color w:val="074F6A" w:themeColor="accent4" w:themeShade="80"/>
          <w:sz w:val="24"/>
          <w:szCs w:val="24"/>
          <w:lang w:val="en-GB"/>
        </w:rPr>
        <w:t xml:space="preserve">One IT system. </w:t>
      </w:r>
      <w:r w:rsidRPr="001620DB">
        <w:rPr>
          <w:rFonts w:ascii="Calibri Light" w:hAnsi="Calibri Light" w:cs="Calibri Light"/>
          <w:sz w:val="24"/>
          <w:szCs w:val="24"/>
          <w:lang w:val="en-GB"/>
        </w:rPr>
        <w:t xml:space="preserve">If it fails, you lose access to email, </w:t>
      </w:r>
      <w:r>
        <w:rPr>
          <w:rFonts w:ascii="Calibri Light" w:hAnsi="Calibri Light" w:cs="Calibri Light"/>
          <w:sz w:val="24"/>
          <w:szCs w:val="24"/>
          <w:lang w:val="en-GB"/>
        </w:rPr>
        <w:t xml:space="preserve">and </w:t>
      </w:r>
      <w:r w:rsidRPr="001620DB">
        <w:rPr>
          <w:rFonts w:ascii="Calibri Light" w:hAnsi="Calibri Light" w:cs="Calibri Light"/>
          <w:sz w:val="24"/>
          <w:szCs w:val="24"/>
          <w:lang w:val="en-GB"/>
        </w:rPr>
        <w:t>files.</w:t>
      </w:r>
    </w:p>
    <w:p w14:paraId="4722DB67" w14:textId="77777777" w:rsidR="001620DB" w:rsidRPr="001620DB" w:rsidRDefault="001620DB" w:rsidP="001620DB">
      <w:pPr>
        <w:numPr>
          <w:ilvl w:val="0"/>
          <w:numId w:val="13"/>
        </w:numPr>
        <w:rPr>
          <w:rFonts w:ascii="Calibri Light" w:hAnsi="Calibri Light" w:cs="Calibri Light"/>
          <w:sz w:val="24"/>
          <w:szCs w:val="24"/>
          <w:lang w:val="en-GB"/>
        </w:rPr>
      </w:pPr>
      <w:r w:rsidRPr="001620DB">
        <w:rPr>
          <w:rFonts w:ascii="Calibri Light" w:hAnsi="Calibri Light" w:cs="Calibri Light"/>
          <w:b/>
          <w:bCs/>
          <w:color w:val="074F6A" w:themeColor="accent4" w:themeShade="80"/>
          <w:sz w:val="24"/>
          <w:szCs w:val="24"/>
          <w:lang w:val="en-GB"/>
        </w:rPr>
        <w:t>One supplier</w:t>
      </w:r>
      <w:r w:rsidRPr="001620DB">
        <w:rPr>
          <w:rFonts w:ascii="Calibri Light" w:hAnsi="Calibri Light" w:cs="Calibri Light"/>
          <w:color w:val="074F6A" w:themeColor="accent4" w:themeShade="80"/>
          <w:sz w:val="24"/>
          <w:szCs w:val="24"/>
          <w:lang w:val="en-GB"/>
        </w:rPr>
        <w:t xml:space="preserve"> </w:t>
      </w:r>
      <w:r w:rsidRPr="001620DB">
        <w:rPr>
          <w:rFonts w:ascii="Calibri Light" w:hAnsi="Calibri Light" w:cs="Calibri Light"/>
          <w:sz w:val="24"/>
          <w:szCs w:val="24"/>
          <w:lang w:val="en-GB"/>
        </w:rPr>
        <w:t>provides a critical service. If they cease trading, the service stops.</w:t>
      </w:r>
    </w:p>
    <w:p w14:paraId="1F47D377" w14:textId="77777777" w:rsidR="001620DB" w:rsidRPr="001620DB" w:rsidRDefault="001620DB" w:rsidP="001620DB">
      <w:pPr>
        <w:numPr>
          <w:ilvl w:val="0"/>
          <w:numId w:val="13"/>
        </w:numPr>
        <w:rPr>
          <w:rFonts w:ascii="Calibri Light" w:hAnsi="Calibri Light" w:cs="Calibri Light"/>
          <w:sz w:val="24"/>
          <w:szCs w:val="24"/>
          <w:lang w:val="en-GB"/>
        </w:rPr>
      </w:pPr>
      <w:r w:rsidRPr="001620DB">
        <w:rPr>
          <w:rFonts w:ascii="Calibri Light" w:hAnsi="Calibri Light" w:cs="Calibri Light"/>
          <w:b/>
          <w:bCs/>
          <w:color w:val="074F6A" w:themeColor="accent4" w:themeShade="80"/>
          <w:sz w:val="24"/>
          <w:szCs w:val="24"/>
          <w:lang w:val="en-GB"/>
        </w:rPr>
        <w:t>One laptop</w:t>
      </w:r>
      <w:r w:rsidRPr="001620DB">
        <w:rPr>
          <w:rFonts w:ascii="Calibri Light" w:hAnsi="Calibri Light" w:cs="Calibri Light"/>
          <w:color w:val="074F6A" w:themeColor="accent4" w:themeShade="80"/>
          <w:sz w:val="24"/>
          <w:szCs w:val="24"/>
          <w:lang w:val="en-GB"/>
        </w:rPr>
        <w:t xml:space="preserve"> </w:t>
      </w:r>
      <w:r w:rsidRPr="001620DB">
        <w:rPr>
          <w:rFonts w:ascii="Calibri Light" w:hAnsi="Calibri Light" w:cs="Calibri Light"/>
          <w:sz w:val="24"/>
          <w:szCs w:val="24"/>
          <w:lang w:val="en-GB"/>
        </w:rPr>
        <w:t>contains important information that is not backed up. If it is stolen, the data is lost.</w:t>
      </w:r>
    </w:p>
    <w:p w14:paraId="213ABA23" w14:textId="77777777" w:rsidR="001620DB" w:rsidRPr="001620DB" w:rsidRDefault="001620DB" w:rsidP="001620DB"/>
    <w:tbl>
      <w:tblPr>
        <w:tblW w:w="10358" w:type="dxa"/>
        <w:jc w:val="center"/>
        <w:tblCellMar>
          <w:left w:w="10" w:type="dxa"/>
          <w:right w:w="10" w:type="dxa"/>
        </w:tblCellMar>
        <w:tblLook w:val="0000" w:firstRow="0" w:lastRow="0" w:firstColumn="0" w:lastColumn="0" w:noHBand="0" w:noVBand="0"/>
      </w:tblPr>
      <w:tblGrid>
        <w:gridCol w:w="1271"/>
        <w:gridCol w:w="9087"/>
      </w:tblGrid>
      <w:tr w:rsidR="00F835B8" w14:paraId="7C0A0576" w14:textId="77777777" w:rsidTr="001620DB">
        <w:trPr>
          <w:jc w:val="center"/>
        </w:trPr>
        <w:tc>
          <w:tcPr>
            <w:tcW w:w="1271" w:type="dxa"/>
            <w:tcBorders>
              <w:top w:val="single" w:sz="4" w:space="0" w:color="D9D9D9"/>
              <w:left w:val="single" w:sz="4" w:space="0" w:color="D9D9D9"/>
              <w:bottom w:val="single" w:sz="4" w:space="0" w:color="D9D9D9"/>
              <w:right w:val="single" w:sz="4" w:space="0" w:color="D9D9D9"/>
            </w:tcBorders>
            <w:shd w:val="clear" w:color="auto" w:fill="1F3864"/>
            <w:tcMar>
              <w:top w:w="70" w:type="dxa"/>
              <w:left w:w="70" w:type="dxa"/>
              <w:bottom w:w="70" w:type="dxa"/>
              <w:right w:w="70" w:type="dxa"/>
            </w:tcMar>
          </w:tcPr>
          <w:p w14:paraId="630E10B4" w14:textId="77777777" w:rsidR="00F835B8" w:rsidRPr="001620DB" w:rsidRDefault="00000000" w:rsidP="00E83FAC">
            <w:pPr>
              <w:spacing w:line="276" w:lineRule="auto"/>
              <w:rPr>
                <w:rFonts w:ascii="Calibri Light" w:hAnsi="Calibri Light" w:cs="Calibri Light"/>
                <w:sz w:val="24"/>
                <w:szCs w:val="24"/>
              </w:rPr>
            </w:pPr>
            <w:r w:rsidRPr="001620DB">
              <w:rPr>
                <w:rFonts w:ascii="Calibri Light" w:hAnsi="Calibri Light" w:cs="Calibri Light"/>
                <w:b/>
                <w:color w:val="FFFFFF"/>
                <w:sz w:val="24"/>
                <w:szCs w:val="24"/>
              </w:rPr>
              <w:t>Done</w:t>
            </w:r>
          </w:p>
        </w:tc>
        <w:tc>
          <w:tcPr>
            <w:tcW w:w="9087" w:type="dxa"/>
            <w:tcBorders>
              <w:top w:val="single" w:sz="4" w:space="0" w:color="D9D9D9"/>
              <w:left w:val="single" w:sz="4" w:space="0" w:color="D9D9D9"/>
              <w:bottom w:val="single" w:sz="4" w:space="0" w:color="D9D9D9"/>
              <w:right w:val="single" w:sz="4" w:space="0" w:color="D9D9D9"/>
            </w:tcBorders>
            <w:shd w:val="clear" w:color="auto" w:fill="1F3864"/>
            <w:tcMar>
              <w:top w:w="70" w:type="dxa"/>
              <w:left w:w="70" w:type="dxa"/>
              <w:bottom w:w="70" w:type="dxa"/>
              <w:right w:w="70" w:type="dxa"/>
            </w:tcMar>
          </w:tcPr>
          <w:p w14:paraId="2DA3B2AB" w14:textId="77777777" w:rsidR="00F835B8" w:rsidRPr="001620DB" w:rsidRDefault="00000000" w:rsidP="00E83FAC">
            <w:pPr>
              <w:spacing w:line="276" w:lineRule="auto"/>
              <w:rPr>
                <w:rFonts w:ascii="Calibri Light" w:hAnsi="Calibri Light" w:cs="Calibri Light"/>
                <w:sz w:val="24"/>
                <w:szCs w:val="24"/>
              </w:rPr>
            </w:pPr>
            <w:r w:rsidRPr="001620DB">
              <w:rPr>
                <w:rFonts w:ascii="Calibri Light" w:hAnsi="Calibri Light" w:cs="Calibri Light"/>
                <w:b/>
                <w:color w:val="FFFFFF"/>
                <w:sz w:val="24"/>
                <w:szCs w:val="24"/>
              </w:rPr>
              <w:t>Action</w:t>
            </w:r>
          </w:p>
        </w:tc>
      </w:tr>
      <w:tr w:rsidR="00F835B8" w14:paraId="1BE97CC1" w14:textId="77777777" w:rsidTr="001620DB">
        <w:trPr>
          <w:jc w:val="center"/>
        </w:trPr>
        <w:tc>
          <w:tcPr>
            <w:tcW w:w="1271"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27807AAD" w14:textId="77777777" w:rsidR="00F835B8" w:rsidRPr="001620DB" w:rsidRDefault="00000000" w:rsidP="00E83FAC">
            <w:pPr>
              <w:spacing w:line="276" w:lineRule="auto"/>
              <w:jc w:val="center"/>
              <w:rPr>
                <w:rFonts w:ascii="Calibri Light" w:hAnsi="Calibri Light" w:cs="Calibri Light"/>
                <w:sz w:val="24"/>
                <w:szCs w:val="24"/>
              </w:rPr>
            </w:pPr>
            <w:r w:rsidRPr="001620DB">
              <w:rPr>
                <w:rFonts w:ascii="Segoe UI Symbol" w:hAnsi="Segoe UI Symbol" w:cs="Segoe UI Symbol"/>
                <w:sz w:val="24"/>
                <w:szCs w:val="24"/>
              </w:rPr>
              <w:lastRenderedPageBreak/>
              <w:t>☐</w:t>
            </w:r>
          </w:p>
        </w:tc>
        <w:tc>
          <w:tcPr>
            <w:tcW w:w="9087"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06EF0D9A" w14:textId="77777777" w:rsidR="00F835B8" w:rsidRPr="001620DB" w:rsidRDefault="00000000" w:rsidP="00E83FAC">
            <w:pPr>
              <w:spacing w:line="276" w:lineRule="auto"/>
              <w:rPr>
                <w:rFonts w:ascii="Calibri Light" w:hAnsi="Calibri Light" w:cs="Calibri Light"/>
                <w:sz w:val="24"/>
                <w:szCs w:val="24"/>
              </w:rPr>
            </w:pPr>
            <w:r w:rsidRPr="001620DB">
              <w:rPr>
                <w:rFonts w:ascii="Calibri Light" w:hAnsi="Calibri Light" w:cs="Calibri Light"/>
                <w:sz w:val="24"/>
                <w:szCs w:val="24"/>
              </w:rPr>
              <w:t xml:space="preserve">Create </w:t>
            </w:r>
            <w:proofErr w:type="gramStart"/>
            <w:r w:rsidRPr="001620DB">
              <w:rPr>
                <w:rFonts w:ascii="Calibri Light" w:hAnsi="Calibri Light" w:cs="Calibri Light"/>
                <w:sz w:val="24"/>
                <w:szCs w:val="24"/>
              </w:rPr>
              <w:t>a Single</w:t>
            </w:r>
            <w:proofErr w:type="gramEnd"/>
            <w:r w:rsidRPr="001620DB">
              <w:rPr>
                <w:rFonts w:ascii="Calibri Light" w:hAnsi="Calibri Light" w:cs="Calibri Light"/>
                <w:sz w:val="24"/>
                <w:szCs w:val="24"/>
              </w:rPr>
              <w:t xml:space="preserve"> Points of Failure Register covering systems, suppliers, contractors, trustees with key knowledge and staff with key knowledge.</w:t>
            </w:r>
          </w:p>
        </w:tc>
      </w:tr>
      <w:tr w:rsidR="00F835B8" w14:paraId="1579C3C7" w14:textId="77777777" w:rsidTr="001620DB">
        <w:trPr>
          <w:jc w:val="center"/>
        </w:trPr>
        <w:tc>
          <w:tcPr>
            <w:tcW w:w="1271"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6763A73E" w14:textId="77777777" w:rsidR="00F835B8" w:rsidRPr="001620DB" w:rsidRDefault="00000000" w:rsidP="00E83FAC">
            <w:pPr>
              <w:spacing w:line="276" w:lineRule="auto"/>
              <w:jc w:val="center"/>
              <w:rPr>
                <w:rFonts w:ascii="Calibri Light" w:hAnsi="Calibri Light" w:cs="Calibri Light"/>
                <w:sz w:val="24"/>
                <w:szCs w:val="24"/>
              </w:rPr>
            </w:pPr>
            <w:r w:rsidRPr="001620DB">
              <w:rPr>
                <w:rFonts w:ascii="Segoe UI Symbol" w:hAnsi="Segoe UI Symbol" w:cs="Segoe UI Symbol"/>
                <w:sz w:val="24"/>
                <w:szCs w:val="24"/>
              </w:rPr>
              <w:t>☐</w:t>
            </w:r>
          </w:p>
        </w:tc>
        <w:tc>
          <w:tcPr>
            <w:tcW w:w="9087"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7513D906" w14:textId="77777777" w:rsidR="00F835B8" w:rsidRPr="001620DB" w:rsidRDefault="00000000" w:rsidP="00E83FAC">
            <w:pPr>
              <w:spacing w:line="276" w:lineRule="auto"/>
              <w:rPr>
                <w:rFonts w:ascii="Calibri Light" w:hAnsi="Calibri Light" w:cs="Calibri Light"/>
                <w:sz w:val="24"/>
                <w:szCs w:val="24"/>
              </w:rPr>
            </w:pPr>
            <w:r w:rsidRPr="001620DB">
              <w:rPr>
                <w:rFonts w:ascii="Calibri Light" w:hAnsi="Calibri Light" w:cs="Calibri Light"/>
                <w:sz w:val="24"/>
                <w:szCs w:val="24"/>
              </w:rPr>
              <w:t>Document alternative arrangements for each.</w:t>
            </w:r>
          </w:p>
        </w:tc>
      </w:tr>
    </w:tbl>
    <w:p w14:paraId="7B5861DC" w14:textId="77777777" w:rsidR="00F835B8" w:rsidRDefault="00F835B8" w:rsidP="00E83FAC">
      <w:pPr>
        <w:spacing w:line="276" w:lineRule="auto"/>
      </w:pPr>
    </w:p>
    <w:p w14:paraId="08AF3A73" w14:textId="77777777" w:rsidR="00F835B8" w:rsidRPr="001620DB" w:rsidRDefault="00000000" w:rsidP="00E83FAC">
      <w:pPr>
        <w:pStyle w:val="Heading2"/>
        <w:spacing w:line="276" w:lineRule="auto"/>
        <w:rPr>
          <w:rFonts w:ascii="Calibri Light" w:hAnsi="Calibri Light" w:cs="Calibri Light"/>
          <w:sz w:val="28"/>
          <w:szCs w:val="28"/>
        </w:rPr>
      </w:pPr>
      <w:r w:rsidRPr="001620DB">
        <w:rPr>
          <w:rFonts w:ascii="Calibri Light" w:hAnsi="Calibri Light" w:cs="Calibri Light"/>
          <w:sz w:val="28"/>
          <w:szCs w:val="28"/>
        </w:rPr>
        <w:t>Emergency communications</w:t>
      </w:r>
    </w:p>
    <w:tbl>
      <w:tblPr>
        <w:tblW w:w="10358" w:type="dxa"/>
        <w:jc w:val="center"/>
        <w:tblCellMar>
          <w:left w:w="10" w:type="dxa"/>
          <w:right w:w="10" w:type="dxa"/>
        </w:tblCellMar>
        <w:tblLook w:val="0000" w:firstRow="0" w:lastRow="0" w:firstColumn="0" w:lastColumn="0" w:noHBand="0" w:noVBand="0"/>
      </w:tblPr>
      <w:tblGrid>
        <w:gridCol w:w="1271"/>
        <w:gridCol w:w="9087"/>
      </w:tblGrid>
      <w:tr w:rsidR="00F835B8" w14:paraId="73315766" w14:textId="77777777" w:rsidTr="001620DB">
        <w:trPr>
          <w:jc w:val="center"/>
        </w:trPr>
        <w:tc>
          <w:tcPr>
            <w:tcW w:w="1271" w:type="dxa"/>
            <w:tcBorders>
              <w:top w:val="single" w:sz="4" w:space="0" w:color="D9D9D9"/>
              <w:left w:val="single" w:sz="4" w:space="0" w:color="D9D9D9"/>
              <w:bottom w:val="single" w:sz="4" w:space="0" w:color="D9D9D9"/>
              <w:right w:val="single" w:sz="4" w:space="0" w:color="D9D9D9"/>
            </w:tcBorders>
            <w:shd w:val="clear" w:color="auto" w:fill="1F3864"/>
            <w:tcMar>
              <w:top w:w="70" w:type="dxa"/>
              <w:left w:w="70" w:type="dxa"/>
              <w:bottom w:w="70" w:type="dxa"/>
              <w:right w:w="70" w:type="dxa"/>
            </w:tcMar>
          </w:tcPr>
          <w:p w14:paraId="4561F544" w14:textId="77777777" w:rsidR="00F835B8" w:rsidRPr="001620DB" w:rsidRDefault="00000000" w:rsidP="00E83FAC">
            <w:pPr>
              <w:spacing w:line="276" w:lineRule="auto"/>
              <w:rPr>
                <w:rFonts w:ascii="Calibri Light" w:hAnsi="Calibri Light" w:cs="Calibri Light"/>
                <w:sz w:val="24"/>
                <w:szCs w:val="24"/>
              </w:rPr>
            </w:pPr>
            <w:r w:rsidRPr="001620DB">
              <w:rPr>
                <w:rFonts w:ascii="Calibri Light" w:hAnsi="Calibri Light" w:cs="Calibri Light"/>
                <w:b/>
                <w:color w:val="FFFFFF"/>
                <w:sz w:val="24"/>
                <w:szCs w:val="24"/>
              </w:rPr>
              <w:t>Done</w:t>
            </w:r>
          </w:p>
        </w:tc>
        <w:tc>
          <w:tcPr>
            <w:tcW w:w="9087" w:type="dxa"/>
            <w:tcBorders>
              <w:top w:val="single" w:sz="4" w:space="0" w:color="D9D9D9"/>
              <w:left w:val="single" w:sz="4" w:space="0" w:color="D9D9D9"/>
              <w:bottom w:val="single" w:sz="4" w:space="0" w:color="D9D9D9"/>
              <w:right w:val="single" w:sz="4" w:space="0" w:color="D9D9D9"/>
            </w:tcBorders>
            <w:shd w:val="clear" w:color="auto" w:fill="1F3864"/>
            <w:tcMar>
              <w:top w:w="70" w:type="dxa"/>
              <w:left w:w="70" w:type="dxa"/>
              <w:bottom w:w="70" w:type="dxa"/>
              <w:right w:w="70" w:type="dxa"/>
            </w:tcMar>
          </w:tcPr>
          <w:p w14:paraId="5A0B00FA" w14:textId="77777777" w:rsidR="00F835B8" w:rsidRPr="001620DB" w:rsidRDefault="00000000" w:rsidP="00E83FAC">
            <w:pPr>
              <w:spacing w:line="276" w:lineRule="auto"/>
              <w:rPr>
                <w:rFonts w:ascii="Calibri Light" w:hAnsi="Calibri Light" w:cs="Calibri Light"/>
                <w:sz w:val="24"/>
                <w:szCs w:val="24"/>
              </w:rPr>
            </w:pPr>
            <w:r w:rsidRPr="001620DB">
              <w:rPr>
                <w:rFonts w:ascii="Calibri Light" w:hAnsi="Calibri Light" w:cs="Calibri Light"/>
                <w:b/>
                <w:color w:val="FFFFFF"/>
                <w:sz w:val="24"/>
                <w:szCs w:val="24"/>
              </w:rPr>
              <w:t>Action</w:t>
            </w:r>
          </w:p>
        </w:tc>
      </w:tr>
      <w:tr w:rsidR="00F835B8" w14:paraId="2D470927" w14:textId="77777777" w:rsidTr="001620DB">
        <w:trPr>
          <w:jc w:val="center"/>
        </w:trPr>
        <w:tc>
          <w:tcPr>
            <w:tcW w:w="1271"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46F2E96D" w14:textId="77777777" w:rsidR="00F835B8" w:rsidRPr="001620DB" w:rsidRDefault="00000000" w:rsidP="00E83FAC">
            <w:pPr>
              <w:spacing w:line="276" w:lineRule="auto"/>
              <w:jc w:val="center"/>
              <w:rPr>
                <w:rFonts w:ascii="Calibri Light" w:hAnsi="Calibri Light" w:cs="Calibri Light"/>
                <w:sz w:val="24"/>
                <w:szCs w:val="24"/>
              </w:rPr>
            </w:pPr>
            <w:r w:rsidRPr="001620DB">
              <w:rPr>
                <w:rFonts w:ascii="Segoe UI Symbol" w:hAnsi="Segoe UI Symbol" w:cs="Segoe UI Symbol"/>
                <w:sz w:val="24"/>
                <w:szCs w:val="24"/>
              </w:rPr>
              <w:t>☐</w:t>
            </w:r>
          </w:p>
        </w:tc>
        <w:tc>
          <w:tcPr>
            <w:tcW w:w="9087"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6FF1E0B9" w14:textId="77777777" w:rsidR="00F835B8" w:rsidRPr="001620DB" w:rsidRDefault="00000000" w:rsidP="00E83FAC">
            <w:pPr>
              <w:spacing w:line="276" w:lineRule="auto"/>
              <w:rPr>
                <w:rFonts w:ascii="Calibri Light" w:hAnsi="Calibri Light" w:cs="Calibri Light"/>
                <w:sz w:val="24"/>
                <w:szCs w:val="24"/>
              </w:rPr>
            </w:pPr>
            <w:r w:rsidRPr="001620DB">
              <w:rPr>
                <w:rFonts w:ascii="Calibri Light" w:hAnsi="Calibri Light" w:cs="Calibri Light"/>
                <w:sz w:val="24"/>
                <w:szCs w:val="24"/>
              </w:rPr>
              <w:t>Create a crisis communications contact list covering staff, trustees, volunteers, beneficiaries, funders, suppliers and media contacts.</w:t>
            </w:r>
          </w:p>
        </w:tc>
      </w:tr>
      <w:tr w:rsidR="00F835B8" w14:paraId="32D29A6F" w14:textId="77777777" w:rsidTr="001620DB">
        <w:trPr>
          <w:jc w:val="center"/>
        </w:trPr>
        <w:tc>
          <w:tcPr>
            <w:tcW w:w="1271"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1936DF08" w14:textId="77777777" w:rsidR="00F835B8" w:rsidRPr="001620DB" w:rsidRDefault="00000000" w:rsidP="00E83FAC">
            <w:pPr>
              <w:spacing w:line="276" w:lineRule="auto"/>
              <w:jc w:val="center"/>
              <w:rPr>
                <w:rFonts w:ascii="Calibri Light" w:hAnsi="Calibri Light" w:cs="Calibri Light"/>
                <w:sz w:val="24"/>
                <w:szCs w:val="24"/>
              </w:rPr>
            </w:pPr>
            <w:r w:rsidRPr="001620DB">
              <w:rPr>
                <w:rFonts w:ascii="Segoe UI Symbol" w:hAnsi="Segoe UI Symbol" w:cs="Segoe UI Symbol"/>
                <w:sz w:val="24"/>
                <w:szCs w:val="24"/>
              </w:rPr>
              <w:t>☐</w:t>
            </w:r>
          </w:p>
        </w:tc>
        <w:tc>
          <w:tcPr>
            <w:tcW w:w="9087"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691702C8" w14:textId="77777777" w:rsidR="00F835B8" w:rsidRPr="001620DB" w:rsidRDefault="00000000" w:rsidP="00E83FAC">
            <w:pPr>
              <w:spacing w:line="276" w:lineRule="auto"/>
              <w:rPr>
                <w:rFonts w:ascii="Calibri Light" w:hAnsi="Calibri Light" w:cs="Calibri Light"/>
                <w:sz w:val="24"/>
                <w:szCs w:val="24"/>
              </w:rPr>
            </w:pPr>
            <w:r w:rsidRPr="001620DB">
              <w:rPr>
                <w:rFonts w:ascii="Calibri Light" w:hAnsi="Calibri Light" w:cs="Calibri Light"/>
                <w:sz w:val="24"/>
                <w:szCs w:val="24"/>
              </w:rPr>
              <w:t>Agree who approves urgent messages and who acts as spokesperson.</w:t>
            </w:r>
          </w:p>
        </w:tc>
      </w:tr>
    </w:tbl>
    <w:p w14:paraId="547B5DC1" w14:textId="77777777" w:rsidR="00F835B8" w:rsidRDefault="00F835B8" w:rsidP="00E83FAC">
      <w:pPr>
        <w:spacing w:line="276" w:lineRule="auto"/>
      </w:pPr>
    </w:p>
    <w:p w14:paraId="1BC88F41" w14:textId="77777777" w:rsidR="00F835B8" w:rsidRPr="00BE4D0B" w:rsidRDefault="00000000" w:rsidP="00E83FAC">
      <w:pPr>
        <w:pStyle w:val="Heading2"/>
        <w:spacing w:line="276" w:lineRule="auto"/>
        <w:rPr>
          <w:rFonts w:ascii="Calibri Light" w:hAnsi="Calibri Light" w:cs="Calibri Light"/>
          <w:sz w:val="28"/>
          <w:szCs w:val="28"/>
        </w:rPr>
      </w:pPr>
      <w:r w:rsidRPr="00BE4D0B">
        <w:rPr>
          <w:rFonts w:ascii="Calibri Light" w:hAnsi="Calibri Light" w:cs="Calibri Light"/>
          <w:sz w:val="28"/>
          <w:szCs w:val="28"/>
        </w:rPr>
        <w:t>Contingency arrangements</w:t>
      </w:r>
    </w:p>
    <w:tbl>
      <w:tblPr>
        <w:tblW w:w="10358" w:type="dxa"/>
        <w:jc w:val="center"/>
        <w:tblCellMar>
          <w:left w:w="10" w:type="dxa"/>
          <w:right w:w="10" w:type="dxa"/>
        </w:tblCellMar>
        <w:tblLook w:val="0000" w:firstRow="0" w:lastRow="0" w:firstColumn="0" w:lastColumn="0" w:noHBand="0" w:noVBand="0"/>
      </w:tblPr>
      <w:tblGrid>
        <w:gridCol w:w="1271"/>
        <w:gridCol w:w="9087"/>
      </w:tblGrid>
      <w:tr w:rsidR="00F835B8" w14:paraId="6113E740" w14:textId="77777777" w:rsidTr="001620DB">
        <w:trPr>
          <w:jc w:val="center"/>
        </w:trPr>
        <w:tc>
          <w:tcPr>
            <w:tcW w:w="1271" w:type="dxa"/>
            <w:tcBorders>
              <w:top w:val="single" w:sz="4" w:space="0" w:color="D9D9D9"/>
              <w:left w:val="single" w:sz="4" w:space="0" w:color="D9D9D9"/>
              <w:bottom w:val="single" w:sz="4" w:space="0" w:color="D9D9D9"/>
              <w:right w:val="single" w:sz="4" w:space="0" w:color="D9D9D9"/>
            </w:tcBorders>
            <w:shd w:val="clear" w:color="auto" w:fill="1F3864"/>
            <w:tcMar>
              <w:top w:w="70" w:type="dxa"/>
              <w:left w:w="70" w:type="dxa"/>
              <w:bottom w:w="70" w:type="dxa"/>
              <w:right w:w="70" w:type="dxa"/>
            </w:tcMar>
          </w:tcPr>
          <w:p w14:paraId="782C77CB" w14:textId="77777777" w:rsidR="00F835B8" w:rsidRPr="001620DB" w:rsidRDefault="00000000" w:rsidP="00E83FAC">
            <w:pPr>
              <w:spacing w:line="276" w:lineRule="auto"/>
              <w:rPr>
                <w:rFonts w:ascii="Calibri Light" w:hAnsi="Calibri Light" w:cs="Calibri Light"/>
                <w:sz w:val="24"/>
                <w:szCs w:val="24"/>
              </w:rPr>
            </w:pPr>
            <w:r w:rsidRPr="001620DB">
              <w:rPr>
                <w:rFonts w:ascii="Calibri Light" w:hAnsi="Calibri Light" w:cs="Calibri Light"/>
                <w:b/>
                <w:color w:val="FFFFFF"/>
                <w:sz w:val="24"/>
                <w:szCs w:val="24"/>
              </w:rPr>
              <w:t>Done</w:t>
            </w:r>
          </w:p>
        </w:tc>
        <w:tc>
          <w:tcPr>
            <w:tcW w:w="9087" w:type="dxa"/>
            <w:tcBorders>
              <w:top w:val="single" w:sz="4" w:space="0" w:color="D9D9D9"/>
              <w:left w:val="single" w:sz="4" w:space="0" w:color="D9D9D9"/>
              <w:bottom w:val="single" w:sz="4" w:space="0" w:color="D9D9D9"/>
              <w:right w:val="single" w:sz="4" w:space="0" w:color="D9D9D9"/>
            </w:tcBorders>
            <w:shd w:val="clear" w:color="auto" w:fill="1F3864"/>
            <w:tcMar>
              <w:top w:w="70" w:type="dxa"/>
              <w:left w:w="70" w:type="dxa"/>
              <w:bottom w:w="70" w:type="dxa"/>
              <w:right w:w="70" w:type="dxa"/>
            </w:tcMar>
          </w:tcPr>
          <w:p w14:paraId="5CFC9603" w14:textId="77777777" w:rsidR="00F835B8" w:rsidRPr="001620DB" w:rsidRDefault="00000000" w:rsidP="00E83FAC">
            <w:pPr>
              <w:spacing w:line="276" w:lineRule="auto"/>
              <w:rPr>
                <w:rFonts w:ascii="Calibri Light" w:hAnsi="Calibri Light" w:cs="Calibri Light"/>
                <w:sz w:val="24"/>
                <w:szCs w:val="24"/>
              </w:rPr>
            </w:pPr>
            <w:r w:rsidRPr="001620DB">
              <w:rPr>
                <w:rFonts w:ascii="Calibri Light" w:hAnsi="Calibri Light" w:cs="Calibri Light"/>
                <w:b/>
                <w:color w:val="FFFFFF"/>
                <w:sz w:val="24"/>
                <w:szCs w:val="24"/>
              </w:rPr>
              <w:t>Action</w:t>
            </w:r>
          </w:p>
        </w:tc>
      </w:tr>
      <w:tr w:rsidR="00F835B8" w14:paraId="7AF28EE4" w14:textId="77777777" w:rsidTr="001620DB">
        <w:trPr>
          <w:jc w:val="center"/>
        </w:trPr>
        <w:tc>
          <w:tcPr>
            <w:tcW w:w="1271"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539B6D3F" w14:textId="77777777" w:rsidR="00F835B8" w:rsidRPr="001620DB" w:rsidRDefault="00000000" w:rsidP="00E83FAC">
            <w:pPr>
              <w:spacing w:line="276" w:lineRule="auto"/>
              <w:jc w:val="center"/>
              <w:rPr>
                <w:rFonts w:ascii="Calibri Light" w:hAnsi="Calibri Light" w:cs="Calibri Light"/>
                <w:sz w:val="24"/>
                <w:szCs w:val="24"/>
              </w:rPr>
            </w:pPr>
            <w:r w:rsidRPr="001620DB">
              <w:rPr>
                <w:rFonts w:ascii="Segoe UI Symbol" w:hAnsi="Segoe UI Symbol" w:cs="Segoe UI Symbol"/>
                <w:sz w:val="24"/>
                <w:szCs w:val="24"/>
              </w:rPr>
              <w:t>☐</w:t>
            </w:r>
          </w:p>
        </w:tc>
        <w:tc>
          <w:tcPr>
            <w:tcW w:w="9087"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0CBAF26A" w14:textId="77777777" w:rsidR="00F835B8" w:rsidRPr="001620DB" w:rsidRDefault="00000000" w:rsidP="00E83FAC">
            <w:pPr>
              <w:spacing w:line="276" w:lineRule="auto"/>
              <w:rPr>
                <w:rFonts w:ascii="Calibri Light" w:hAnsi="Calibri Light" w:cs="Calibri Light"/>
                <w:sz w:val="24"/>
                <w:szCs w:val="24"/>
              </w:rPr>
            </w:pPr>
            <w:r w:rsidRPr="001620DB">
              <w:rPr>
                <w:rFonts w:ascii="Calibri Light" w:hAnsi="Calibri Light" w:cs="Calibri Light"/>
                <w:sz w:val="24"/>
                <w:szCs w:val="24"/>
              </w:rPr>
              <w:t>Document what to do if internet access fails.</w:t>
            </w:r>
          </w:p>
        </w:tc>
      </w:tr>
      <w:tr w:rsidR="00F835B8" w14:paraId="0DEFD3BF" w14:textId="77777777" w:rsidTr="001620DB">
        <w:trPr>
          <w:jc w:val="center"/>
        </w:trPr>
        <w:tc>
          <w:tcPr>
            <w:tcW w:w="1271"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4660BE7C" w14:textId="77777777" w:rsidR="00F835B8" w:rsidRPr="001620DB" w:rsidRDefault="00000000" w:rsidP="00E83FAC">
            <w:pPr>
              <w:spacing w:line="276" w:lineRule="auto"/>
              <w:jc w:val="center"/>
              <w:rPr>
                <w:rFonts w:ascii="Calibri Light" w:hAnsi="Calibri Light" w:cs="Calibri Light"/>
                <w:sz w:val="24"/>
                <w:szCs w:val="24"/>
              </w:rPr>
            </w:pPr>
            <w:r w:rsidRPr="001620DB">
              <w:rPr>
                <w:rFonts w:ascii="Segoe UI Symbol" w:hAnsi="Segoe UI Symbol" w:cs="Segoe UI Symbol"/>
                <w:sz w:val="24"/>
                <w:szCs w:val="24"/>
              </w:rPr>
              <w:t>☐</w:t>
            </w:r>
          </w:p>
        </w:tc>
        <w:tc>
          <w:tcPr>
            <w:tcW w:w="9087"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0878660E" w14:textId="2FF47D51" w:rsidR="00F835B8" w:rsidRPr="001620DB" w:rsidRDefault="00000000" w:rsidP="00E83FAC">
            <w:pPr>
              <w:spacing w:line="276" w:lineRule="auto"/>
              <w:rPr>
                <w:rFonts w:ascii="Calibri Light" w:hAnsi="Calibri Light" w:cs="Calibri Light"/>
                <w:sz w:val="24"/>
                <w:szCs w:val="24"/>
              </w:rPr>
            </w:pPr>
            <w:r w:rsidRPr="001620DB">
              <w:rPr>
                <w:rFonts w:ascii="Calibri Light" w:hAnsi="Calibri Light" w:cs="Calibri Light"/>
                <w:sz w:val="24"/>
                <w:szCs w:val="24"/>
              </w:rPr>
              <w:t>Document what to do if banking</w:t>
            </w:r>
            <w:r w:rsidR="002773B6" w:rsidRPr="001620DB">
              <w:rPr>
                <w:rFonts w:ascii="Calibri Light" w:hAnsi="Calibri Light" w:cs="Calibri Light"/>
                <w:sz w:val="24"/>
                <w:szCs w:val="24"/>
              </w:rPr>
              <w:t>/payment</w:t>
            </w:r>
            <w:r w:rsidRPr="001620DB">
              <w:rPr>
                <w:rFonts w:ascii="Calibri Light" w:hAnsi="Calibri Light" w:cs="Calibri Light"/>
                <w:sz w:val="24"/>
                <w:szCs w:val="24"/>
              </w:rPr>
              <w:t xml:space="preserve"> services are unavailable.</w:t>
            </w:r>
          </w:p>
        </w:tc>
      </w:tr>
      <w:tr w:rsidR="00F835B8" w14:paraId="372C7DF6" w14:textId="77777777" w:rsidTr="001620DB">
        <w:trPr>
          <w:jc w:val="center"/>
        </w:trPr>
        <w:tc>
          <w:tcPr>
            <w:tcW w:w="1271"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449B03C1" w14:textId="77777777" w:rsidR="00F835B8" w:rsidRPr="001620DB" w:rsidRDefault="00000000" w:rsidP="00E83FAC">
            <w:pPr>
              <w:spacing w:line="276" w:lineRule="auto"/>
              <w:jc w:val="center"/>
              <w:rPr>
                <w:rFonts w:ascii="Calibri Light" w:hAnsi="Calibri Light" w:cs="Calibri Light"/>
                <w:sz w:val="24"/>
                <w:szCs w:val="24"/>
              </w:rPr>
            </w:pPr>
            <w:r w:rsidRPr="001620DB">
              <w:rPr>
                <w:rFonts w:ascii="Segoe UI Symbol" w:hAnsi="Segoe UI Symbol" w:cs="Segoe UI Symbol"/>
                <w:sz w:val="24"/>
                <w:szCs w:val="24"/>
              </w:rPr>
              <w:t>☐</w:t>
            </w:r>
          </w:p>
        </w:tc>
        <w:tc>
          <w:tcPr>
            <w:tcW w:w="9087"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09EBD3E4" w14:textId="44DF194E" w:rsidR="00F835B8" w:rsidRPr="001620DB" w:rsidRDefault="00000000" w:rsidP="00E83FAC">
            <w:pPr>
              <w:spacing w:line="276" w:lineRule="auto"/>
              <w:rPr>
                <w:rFonts w:ascii="Calibri Light" w:hAnsi="Calibri Light" w:cs="Calibri Light"/>
                <w:sz w:val="24"/>
                <w:szCs w:val="24"/>
              </w:rPr>
            </w:pPr>
            <w:proofErr w:type="gramStart"/>
            <w:r w:rsidRPr="001620DB">
              <w:rPr>
                <w:rFonts w:ascii="Calibri Light" w:hAnsi="Calibri Light" w:cs="Calibri Light"/>
                <w:sz w:val="24"/>
                <w:szCs w:val="24"/>
              </w:rPr>
              <w:t>Document</w:t>
            </w:r>
            <w:proofErr w:type="gramEnd"/>
            <w:r w:rsidRPr="001620DB">
              <w:rPr>
                <w:rFonts w:ascii="Calibri Light" w:hAnsi="Calibri Light" w:cs="Calibri Light"/>
                <w:sz w:val="24"/>
                <w:szCs w:val="24"/>
              </w:rPr>
              <w:t xml:space="preserve"> what to </w:t>
            </w:r>
            <w:proofErr w:type="gramStart"/>
            <w:r w:rsidRPr="001620DB">
              <w:rPr>
                <w:rFonts w:ascii="Calibri Light" w:hAnsi="Calibri Light" w:cs="Calibri Light"/>
                <w:sz w:val="24"/>
                <w:szCs w:val="24"/>
              </w:rPr>
              <w:t>do</w:t>
            </w:r>
            <w:proofErr w:type="gramEnd"/>
            <w:r w:rsidRPr="001620DB">
              <w:rPr>
                <w:rFonts w:ascii="Calibri Light" w:hAnsi="Calibri Light" w:cs="Calibri Light"/>
                <w:sz w:val="24"/>
                <w:szCs w:val="24"/>
              </w:rPr>
              <w:t xml:space="preserve"> </w:t>
            </w:r>
            <w:r w:rsidR="001620DB">
              <w:rPr>
                <w:rFonts w:ascii="Calibri Light" w:hAnsi="Calibri Light" w:cs="Calibri Light"/>
                <w:sz w:val="24"/>
                <w:szCs w:val="24"/>
              </w:rPr>
              <w:t xml:space="preserve">your IT and emails are </w:t>
            </w:r>
            <w:r w:rsidRPr="001620DB">
              <w:rPr>
                <w:rFonts w:ascii="Calibri Light" w:hAnsi="Calibri Light" w:cs="Calibri Light"/>
                <w:sz w:val="24"/>
                <w:szCs w:val="24"/>
              </w:rPr>
              <w:t>unavailable.</w:t>
            </w:r>
          </w:p>
        </w:tc>
      </w:tr>
      <w:tr w:rsidR="00F835B8" w14:paraId="76441240" w14:textId="77777777" w:rsidTr="001620DB">
        <w:trPr>
          <w:jc w:val="center"/>
        </w:trPr>
        <w:tc>
          <w:tcPr>
            <w:tcW w:w="1271"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40E91FAF" w14:textId="77777777" w:rsidR="00F835B8" w:rsidRPr="001620DB" w:rsidRDefault="00000000" w:rsidP="00E83FAC">
            <w:pPr>
              <w:spacing w:line="276" w:lineRule="auto"/>
              <w:jc w:val="center"/>
              <w:rPr>
                <w:rFonts w:ascii="Calibri Light" w:hAnsi="Calibri Light" w:cs="Calibri Light"/>
                <w:sz w:val="24"/>
                <w:szCs w:val="24"/>
              </w:rPr>
            </w:pPr>
            <w:r w:rsidRPr="001620DB">
              <w:rPr>
                <w:rFonts w:ascii="Segoe UI Symbol" w:hAnsi="Segoe UI Symbol" w:cs="Segoe UI Symbol"/>
                <w:sz w:val="24"/>
                <w:szCs w:val="24"/>
              </w:rPr>
              <w:t>☐</w:t>
            </w:r>
          </w:p>
        </w:tc>
        <w:tc>
          <w:tcPr>
            <w:tcW w:w="9087"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4A7143D5" w14:textId="77777777" w:rsidR="00F835B8" w:rsidRPr="001620DB" w:rsidRDefault="00000000" w:rsidP="00E83FAC">
            <w:pPr>
              <w:spacing w:line="276" w:lineRule="auto"/>
              <w:rPr>
                <w:rFonts w:ascii="Calibri Light" w:hAnsi="Calibri Light" w:cs="Calibri Light"/>
                <w:sz w:val="24"/>
                <w:szCs w:val="24"/>
              </w:rPr>
            </w:pPr>
            <w:r w:rsidRPr="001620DB">
              <w:rPr>
                <w:rFonts w:ascii="Calibri Light" w:hAnsi="Calibri Light" w:cs="Calibri Light"/>
                <w:sz w:val="24"/>
                <w:szCs w:val="24"/>
              </w:rPr>
              <w:t>Document what to do if the website or hosting service is unavailable.</w:t>
            </w:r>
          </w:p>
        </w:tc>
      </w:tr>
      <w:tr w:rsidR="00F835B8" w14:paraId="0712BD9A" w14:textId="77777777" w:rsidTr="001620DB">
        <w:trPr>
          <w:jc w:val="center"/>
        </w:trPr>
        <w:tc>
          <w:tcPr>
            <w:tcW w:w="1271"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2C7D1338" w14:textId="77777777" w:rsidR="00F835B8" w:rsidRPr="001620DB" w:rsidRDefault="00000000" w:rsidP="00E83FAC">
            <w:pPr>
              <w:spacing w:line="276" w:lineRule="auto"/>
              <w:jc w:val="center"/>
              <w:rPr>
                <w:rFonts w:ascii="Calibri Light" w:hAnsi="Calibri Light" w:cs="Calibri Light"/>
                <w:sz w:val="24"/>
                <w:szCs w:val="24"/>
              </w:rPr>
            </w:pPr>
            <w:r w:rsidRPr="001620DB">
              <w:rPr>
                <w:rFonts w:ascii="Segoe UI Symbol" w:hAnsi="Segoe UI Symbol" w:cs="Segoe UI Symbol"/>
                <w:sz w:val="24"/>
                <w:szCs w:val="24"/>
              </w:rPr>
              <w:t>☐</w:t>
            </w:r>
          </w:p>
        </w:tc>
        <w:tc>
          <w:tcPr>
            <w:tcW w:w="9087"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55570975" w14:textId="09161C22" w:rsidR="00F835B8" w:rsidRPr="001620DB" w:rsidRDefault="00000000" w:rsidP="00E83FAC">
            <w:pPr>
              <w:spacing w:line="276" w:lineRule="auto"/>
              <w:rPr>
                <w:rFonts w:ascii="Calibri Light" w:hAnsi="Calibri Light" w:cs="Calibri Light"/>
                <w:sz w:val="24"/>
                <w:szCs w:val="24"/>
              </w:rPr>
            </w:pPr>
            <w:r w:rsidRPr="001620DB">
              <w:rPr>
                <w:rFonts w:ascii="Calibri Light" w:hAnsi="Calibri Light" w:cs="Calibri Light"/>
                <w:sz w:val="24"/>
                <w:szCs w:val="24"/>
              </w:rPr>
              <w:t xml:space="preserve">Document what to do if a </w:t>
            </w:r>
            <w:r w:rsidR="001620DB" w:rsidRPr="001620DB">
              <w:rPr>
                <w:rFonts w:ascii="Calibri Light" w:hAnsi="Calibri Light" w:cs="Calibri Light"/>
                <w:sz w:val="24"/>
                <w:szCs w:val="24"/>
              </w:rPr>
              <w:t>cyber-attack</w:t>
            </w:r>
            <w:r w:rsidRPr="001620DB">
              <w:rPr>
                <w:rFonts w:ascii="Calibri Light" w:hAnsi="Calibri Light" w:cs="Calibri Light"/>
                <w:sz w:val="24"/>
                <w:szCs w:val="24"/>
              </w:rPr>
              <w:t xml:space="preserve"> or data breach is suspected.</w:t>
            </w:r>
          </w:p>
        </w:tc>
      </w:tr>
    </w:tbl>
    <w:p w14:paraId="7500663A" w14:textId="77777777" w:rsidR="00F835B8" w:rsidRDefault="00F835B8" w:rsidP="00E83FAC">
      <w:pPr>
        <w:spacing w:line="276" w:lineRule="auto"/>
      </w:pPr>
    </w:p>
    <w:p w14:paraId="2B5EC27F" w14:textId="77777777" w:rsidR="00F835B8" w:rsidRPr="00BE4D0B" w:rsidRDefault="00000000" w:rsidP="00E83FAC">
      <w:pPr>
        <w:pStyle w:val="Heading2"/>
        <w:spacing w:line="276" w:lineRule="auto"/>
        <w:rPr>
          <w:rFonts w:ascii="Calibri Light" w:hAnsi="Calibri Light" w:cs="Calibri Light"/>
          <w:sz w:val="28"/>
          <w:szCs w:val="28"/>
        </w:rPr>
      </w:pPr>
      <w:r w:rsidRPr="00BE4D0B">
        <w:rPr>
          <w:rFonts w:ascii="Calibri Light" w:hAnsi="Calibri Light" w:cs="Calibri Light"/>
          <w:sz w:val="28"/>
          <w:szCs w:val="28"/>
        </w:rPr>
        <w:t>Testing and governance</w:t>
      </w:r>
    </w:p>
    <w:tbl>
      <w:tblPr>
        <w:tblW w:w="10358" w:type="dxa"/>
        <w:jc w:val="center"/>
        <w:tblCellMar>
          <w:left w:w="10" w:type="dxa"/>
          <w:right w:w="10" w:type="dxa"/>
        </w:tblCellMar>
        <w:tblLook w:val="0000" w:firstRow="0" w:lastRow="0" w:firstColumn="0" w:lastColumn="0" w:noHBand="0" w:noVBand="0"/>
      </w:tblPr>
      <w:tblGrid>
        <w:gridCol w:w="1271"/>
        <w:gridCol w:w="9087"/>
      </w:tblGrid>
      <w:tr w:rsidR="00F835B8" w14:paraId="0D85F49F" w14:textId="77777777" w:rsidTr="00BE4D0B">
        <w:trPr>
          <w:jc w:val="center"/>
        </w:trPr>
        <w:tc>
          <w:tcPr>
            <w:tcW w:w="1271" w:type="dxa"/>
            <w:tcBorders>
              <w:top w:val="single" w:sz="4" w:space="0" w:color="D9D9D9"/>
              <w:left w:val="single" w:sz="4" w:space="0" w:color="D9D9D9"/>
              <w:bottom w:val="single" w:sz="4" w:space="0" w:color="D9D9D9"/>
              <w:right w:val="single" w:sz="4" w:space="0" w:color="D9D9D9"/>
            </w:tcBorders>
            <w:shd w:val="clear" w:color="auto" w:fill="1F3864"/>
            <w:tcMar>
              <w:top w:w="70" w:type="dxa"/>
              <w:left w:w="70" w:type="dxa"/>
              <w:bottom w:w="70" w:type="dxa"/>
              <w:right w:w="70" w:type="dxa"/>
            </w:tcMar>
          </w:tcPr>
          <w:p w14:paraId="6D584CB0" w14:textId="77777777" w:rsidR="00F835B8" w:rsidRPr="00BE4D0B" w:rsidRDefault="00000000" w:rsidP="00E83FAC">
            <w:pPr>
              <w:spacing w:line="276" w:lineRule="auto"/>
              <w:rPr>
                <w:rFonts w:ascii="Calibri Light" w:hAnsi="Calibri Light" w:cs="Calibri Light"/>
                <w:sz w:val="24"/>
                <w:szCs w:val="24"/>
              </w:rPr>
            </w:pPr>
            <w:r w:rsidRPr="00BE4D0B">
              <w:rPr>
                <w:rFonts w:ascii="Calibri Light" w:hAnsi="Calibri Light" w:cs="Calibri Light"/>
                <w:b/>
                <w:color w:val="FFFFFF"/>
                <w:sz w:val="24"/>
                <w:szCs w:val="24"/>
              </w:rPr>
              <w:t>Done</w:t>
            </w:r>
          </w:p>
        </w:tc>
        <w:tc>
          <w:tcPr>
            <w:tcW w:w="9087" w:type="dxa"/>
            <w:tcBorders>
              <w:top w:val="single" w:sz="4" w:space="0" w:color="D9D9D9"/>
              <w:left w:val="single" w:sz="4" w:space="0" w:color="D9D9D9"/>
              <w:bottom w:val="single" w:sz="4" w:space="0" w:color="D9D9D9"/>
              <w:right w:val="single" w:sz="4" w:space="0" w:color="D9D9D9"/>
            </w:tcBorders>
            <w:shd w:val="clear" w:color="auto" w:fill="1F3864"/>
            <w:tcMar>
              <w:top w:w="70" w:type="dxa"/>
              <w:left w:w="70" w:type="dxa"/>
              <w:bottom w:w="70" w:type="dxa"/>
              <w:right w:w="70" w:type="dxa"/>
            </w:tcMar>
          </w:tcPr>
          <w:p w14:paraId="6F82F1DF" w14:textId="77777777" w:rsidR="00F835B8" w:rsidRPr="00BE4D0B" w:rsidRDefault="00000000" w:rsidP="00E83FAC">
            <w:pPr>
              <w:spacing w:line="276" w:lineRule="auto"/>
              <w:rPr>
                <w:rFonts w:ascii="Calibri Light" w:hAnsi="Calibri Light" w:cs="Calibri Light"/>
                <w:sz w:val="24"/>
                <w:szCs w:val="24"/>
              </w:rPr>
            </w:pPr>
            <w:r w:rsidRPr="00BE4D0B">
              <w:rPr>
                <w:rFonts w:ascii="Calibri Light" w:hAnsi="Calibri Light" w:cs="Calibri Light"/>
                <w:b/>
                <w:color w:val="FFFFFF"/>
                <w:sz w:val="24"/>
                <w:szCs w:val="24"/>
              </w:rPr>
              <w:t>Action</w:t>
            </w:r>
          </w:p>
        </w:tc>
      </w:tr>
      <w:tr w:rsidR="00F835B8" w14:paraId="3D026CD5" w14:textId="77777777" w:rsidTr="00BE4D0B">
        <w:trPr>
          <w:jc w:val="center"/>
        </w:trPr>
        <w:tc>
          <w:tcPr>
            <w:tcW w:w="1271"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67062DEF" w14:textId="77777777" w:rsidR="00F835B8" w:rsidRPr="00BE4D0B" w:rsidRDefault="00000000" w:rsidP="00E83FAC">
            <w:pPr>
              <w:spacing w:line="276" w:lineRule="auto"/>
              <w:jc w:val="center"/>
              <w:rPr>
                <w:rFonts w:ascii="Calibri Light" w:hAnsi="Calibri Light" w:cs="Calibri Light"/>
                <w:sz w:val="24"/>
                <w:szCs w:val="24"/>
              </w:rPr>
            </w:pPr>
            <w:r w:rsidRPr="00BE4D0B">
              <w:rPr>
                <w:rFonts w:ascii="Segoe UI Symbol" w:hAnsi="Segoe UI Symbol" w:cs="Segoe UI Symbol"/>
                <w:sz w:val="24"/>
                <w:szCs w:val="24"/>
              </w:rPr>
              <w:t>☐</w:t>
            </w:r>
          </w:p>
        </w:tc>
        <w:tc>
          <w:tcPr>
            <w:tcW w:w="9087"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731D102C" w14:textId="77777777" w:rsidR="00F835B8" w:rsidRPr="00BE4D0B" w:rsidRDefault="00000000" w:rsidP="00E83FAC">
            <w:pPr>
              <w:spacing w:line="276" w:lineRule="auto"/>
              <w:rPr>
                <w:rFonts w:ascii="Calibri Light" w:hAnsi="Calibri Light" w:cs="Calibri Light"/>
                <w:sz w:val="24"/>
                <w:szCs w:val="24"/>
              </w:rPr>
            </w:pPr>
            <w:r w:rsidRPr="00BE4D0B">
              <w:rPr>
                <w:rFonts w:ascii="Calibri Light" w:hAnsi="Calibri Light" w:cs="Calibri Light"/>
                <w:sz w:val="24"/>
                <w:szCs w:val="24"/>
              </w:rPr>
              <w:t xml:space="preserve">Conduct an annual desktop exercise covering fire, </w:t>
            </w:r>
            <w:proofErr w:type="spellStart"/>
            <w:r w:rsidRPr="00BE4D0B">
              <w:rPr>
                <w:rFonts w:ascii="Calibri Light" w:hAnsi="Calibri Light" w:cs="Calibri Light"/>
                <w:sz w:val="24"/>
                <w:szCs w:val="24"/>
              </w:rPr>
              <w:t>cyber attack</w:t>
            </w:r>
            <w:proofErr w:type="spellEnd"/>
            <w:r w:rsidRPr="00BE4D0B">
              <w:rPr>
                <w:rFonts w:ascii="Calibri Light" w:hAnsi="Calibri Light" w:cs="Calibri Light"/>
                <w:sz w:val="24"/>
                <w:szCs w:val="24"/>
              </w:rPr>
              <w:t>, Microsoft 365 outage, website outage, CAF Bank unavailable and major data breach.</w:t>
            </w:r>
          </w:p>
        </w:tc>
      </w:tr>
      <w:tr w:rsidR="00F835B8" w14:paraId="42F09B00" w14:textId="77777777" w:rsidTr="00BE4D0B">
        <w:trPr>
          <w:jc w:val="center"/>
        </w:trPr>
        <w:tc>
          <w:tcPr>
            <w:tcW w:w="1271"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2116032B" w14:textId="77777777" w:rsidR="00F835B8" w:rsidRPr="00BE4D0B" w:rsidRDefault="00000000" w:rsidP="00E83FAC">
            <w:pPr>
              <w:spacing w:line="276" w:lineRule="auto"/>
              <w:jc w:val="center"/>
              <w:rPr>
                <w:rFonts w:ascii="Calibri Light" w:hAnsi="Calibri Light" w:cs="Calibri Light"/>
                <w:sz w:val="24"/>
                <w:szCs w:val="24"/>
              </w:rPr>
            </w:pPr>
            <w:r w:rsidRPr="00BE4D0B">
              <w:rPr>
                <w:rFonts w:ascii="Segoe UI Symbol" w:hAnsi="Segoe UI Symbol" w:cs="Segoe UI Symbol"/>
                <w:sz w:val="24"/>
                <w:szCs w:val="24"/>
              </w:rPr>
              <w:t>☐</w:t>
            </w:r>
          </w:p>
        </w:tc>
        <w:tc>
          <w:tcPr>
            <w:tcW w:w="9087"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64844FA7" w14:textId="77777777" w:rsidR="00F835B8" w:rsidRPr="00BE4D0B" w:rsidRDefault="00000000" w:rsidP="00E83FAC">
            <w:pPr>
              <w:spacing w:line="276" w:lineRule="auto"/>
              <w:rPr>
                <w:rFonts w:ascii="Calibri Light" w:hAnsi="Calibri Light" w:cs="Calibri Light"/>
                <w:sz w:val="24"/>
                <w:szCs w:val="24"/>
              </w:rPr>
            </w:pPr>
            <w:r w:rsidRPr="00BE4D0B">
              <w:rPr>
                <w:rFonts w:ascii="Calibri Light" w:hAnsi="Calibri Light" w:cs="Calibri Light"/>
                <w:sz w:val="24"/>
                <w:szCs w:val="24"/>
              </w:rPr>
              <w:t xml:space="preserve">Record lessons learned and </w:t>
            </w:r>
            <w:proofErr w:type="gramStart"/>
            <w:r w:rsidRPr="00BE4D0B">
              <w:rPr>
                <w:rFonts w:ascii="Calibri Light" w:hAnsi="Calibri Light" w:cs="Calibri Light"/>
                <w:sz w:val="24"/>
                <w:szCs w:val="24"/>
              </w:rPr>
              <w:t>update</w:t>
            </w:r>
            <w:proofErr w:type="gramEnd"/>
            <w:r w:rsidRPr="00BE4D0B">
              <w:rPr>
                <w:rFonts w:ascii="Calibri Light" w:hAnsi="Calibri Light" w:cs="Calibri Light"/>
                <w:sz w:val="24"/>
                <w:szCs w:val="24"/>
              </w:rPr>
              <w:t xml:space="preserve"> the plan.</w:t>
            </w:r>
          </w:p>
        </w:tc>
      </w:tr>
      <w:tr w:rsidR="00F835B8" w14:paraId="0E13016B" w14:textId="77777777" w:rsidTr="00BE4D0B">
        <w:trPr>
          <w:jc w:val="center"/>
        </w:trPr>
        <w:tc>
          <w:tcPr>
            <w:tcW w:w="1271"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237726F8" w14:textId="77777777" w:rsidR="00F835B8" w:rsidRPr="00BE4D0B" w:rsidRDefault="00000000" w:rsidP="00E83FAC">
            <w:pPr>
              <w:spacing w:line="276" w:lineRule="auto"/>
              <w:jc w:val="center"/>
              <w:rPr>
                <w:rFonts w:ascii="Calibri Light" w:hAnsi="Calibri Light" w:cs="Calibri Light"/>
                <w:sz w:val="24"/>
                <w:szCs w:val="24"/>
              </w:rPr>
            </w:pPr>
            <w:r w:rsidRPr="00BE4D0B">
              <w:rPr>
                <w:rFonts w:ascii="Segoe UI Symbol" w:hAnsi="Segoe UI Symbol" w:cs="Segoe UI Symbol"/>
                <w:sz w:val="24"/>
                <w:szCs w:val="24"/>
              </w:rPr>
              <w:lastRenderedPageBreak/>
              <w:t>☐</w:t>
            </w:r>
          </w:p>
        </w:tc>
        <w:tc>
          <w:tcPr>
            <w:tcW w:w="9087"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2D1EB503" w14:textId="77777777" w:rsidR="00F835B8" w:rsidRPr="00BE4D0B" w:rsidRDefault="00000000" w:rsidP="00E83FAC">
            <w:pPr>
              <w:spacing w:line="276" w:lineRule="auto"/>
              <w:rPr>
                <w:rFonts w:ascii="Calibri Light" w:hAnsi="Calibri Light" w:cs="Calibri Light"/>
                <w:sz w:val="24"/>
                <w:szCs w:val="24"/>
              </w:rPr>
            </w:pPr>
            <w:r w:rsidRPr="00BE4D0B">
              <w:rPr>
                <w:rFonts w:ascii="Calibri Light" w:hAnsi="Calibri Light" w:cs="Calibri Light"/>
                <w:sz w:val="24"/>
                <w:szCs w:val="24"/>
              </w:rPr>
              <w:t xml:space="preserve">Board </w:t>
            </w:r>
            <w:proofErr w:type="gramStart"/>
            <w:r w:rsidRPr="00BE4D0B">
              <w:rPr>
                <w:rFonts w:ascii="Calibri Light" w:hAnsi="Calibri Light" w:cs="Calibri Light"/>
                <w:sz w:val="24"/>
                <w:szCs w:val="24"/>
              </w:rPr>
              <w:t>to review</w:t>
            </w:r>
            <w:proofErr w:type="gramEnd"/>
            <w:r w:rsidRPr="00BE4D0B">
              <w:rPr>
                <w:rFonts w:ascii="Calibri Light" w:hAnsi="Calibri Light" w:cs="Calibri Light"/>
                <w:sz w:val="24"/>
                <w:szCs w:val="24"/>
              </w:rPr>
              <w:t xml:space="preserve"> and </w:t>
            </w:r>
            <w:proofErr w:type="gramStart"/>
            <w:r w:rsidRPr="00BE4D0B">
              <w:rPr>
                <w:rFonts w:ascii="Calibri Light" w:hAnsi="Calibri Light" w:cs="Calibri Light"/>
                <w:sz w:val="24"/>
                <w:szCs w:val="24"/>
              </w:rPr>
              <w:t>approve</w:t>
            </w:r>
            <w:proofErr w:type="gramEnd"/>
            <w:r w:rsidRPr="00BE4D0B">
              <w:rPr>
                <w:rFonts w:ascii="Calibri Light" w:hAnsi="Calibri Light" w:cs="Calibri Light"/>
                <w:sz w:val="24"/>
                <w:szCs w:val="24"/>
              </w:rPr>
              <w:t xml:space="preserve"> the plan annually.</w:t>
            </w:r>
          </w:p>
        </w:tc>
      </w:tr>
      <w:tr w:rsidR="00F835B8" w14:paraId="7BD01F62" w14:textId="77777777" w:rsidTr="00BE4D0B">
        <w:trPr>
          <w:jc w:val="center"/>
        </w:trPr>
        <w:tc>
          <w:tcPr>
            <w:tcW w:w="1271"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0A2A2ABC" w14:textId="77777777" w:rsidR="00F835B8" w:rsidRPr="00BE4D0B" w:rsidRDefault="00000000" w:rsidP="00E83FAC">
            <w:pPr>
              <w:spacing w:line="276" w:lineRule="auto"/>
              <w:jc w:val="center"/>
              <w:rPr>
                <w:rFonts w:ascii="Calibri Light" w:hAnsi="Calibri Light" w:cs="Calibri Light"/>
                <w:sz w:val="24"/>
                <w:szCs w:val="24"/>
              </w:rPr>
            </w:pPr>
            <w:r w:rsidRPr="00BE4D0B">
              <w:rPr>
                <w:rFonts w:ascii="Segoe UI Symbol" w:hAnsi="Segoe UI Symbol" w:cs="Segoe UI Symbol"/>
                <w:sz w:val="24"/>
                <w:szCs w:val="24"/>
              </w:rPr>
              <w:t>☐</w:t>
            </w:r>
          </w:p>
        </w:tc>
        <w:tc>
          <w:tcPr>
            <w:tcW w:w="9087" w:type="dxa"/>
            <w:tcBorders>
              <w:top w:val="single" w:sz="4" w:space="0" w:color="D9D9D9"/>
              <w:left w:val="single" w:sz="4" w:space="0" w:color="D9D9D9"/>
              <w:bottom w:val="single" w:sz="4" w:space="0" w:color="D9D9D9"/>
              <w:right w:val="single" w:sz="4" w:space="0" w:color="D9D9D9"/>
            </w:tcBorders>
            <w:tcMar>
              <w:top w:w="70" w:type="dxa"/>
              <w:left w:w="70" w:type="dxa"/>
              <w:bottom w:w="70" w:type="dxa"/>
              <w:right w:w="70" w:type="dxa"/>
            </w:tcMar>
          </w:tcPr>
          <w:p w14:paraId="0EB61F01" w14:textId="77777777" w:rsidR="00F835B8" w:rsidRPr="00BE4D0B" w:rsidRDefault="00000000" w:rsidP="00E83FAC">
            <w:pPr>
              <w:spacing w:line="276" w:lineRule="auto"/>
              <w:rPr>
                <w:rFonts w:ascii="Calibri Light" w:hAnsi="Calibri Light" w:cs="Calibri Light"/>
                <w:sz w:val="24"/>
                <w:szCs w:val="24"/>
              </w:rPr>
            </w:pPr>
            <w:r w:rsidRPr="00BE4D0B">
              <w:rPr>
                <w:rFonts w:ascii="Calibri Light" w:hAnsi="Calibri Light" w:cs="Calibri Light"/>
                <w:sz w:val="24"/>
                <w:szCs w:val="24"/>
              </w:rPr>
              <w:t>Report results of continuity exercises and lessons learned to trustees.</w:t>
            </w:r>
          </w:p>
        </w:tc>
      </w:tr>
    </w:tbl>
    <w:p w14:paraId="031B475E" w14:textId="77777777" w:rsidR="00A231BE" w:rsidRPr="00B442E3" w:rsidRDefault="00A231BE" w:rsidP="00B442E3">
      <w:pPr>
        <w:pStyle w:val="Heading1"/>
      </w:pPr>
      <w:r w:rsidRPr="00B442E3">
        <w:t>Version Control - Approval and Review</w:t>
      </w:r>
    </w:p>
    <w:p w14:paraId="488D875D" w14:textId="77777777" w:rsidR="00A231BE" w:rsidRDefault="00A231BE" w:rsidP="00A231BE">
      <w:r>
        <w:t xml:space="preserve">The charity will periodically review staff and volunteer feedback, sickness absence trends where available, </w:t>
      </w:r>
      <w:proofErr w:type="gramStart"/>
      <w:r>
        <w:t>wellbeing</w:t>
      </w:r>
      <w:proofErr w:type="gramEnd"/>
      <w:r>
        <w:t xml:space="preserve"> concerns, complaints, incidents and the effectiveness of actions taken under this policy.</w:t>
      </w:r>
    </w:p>
    <w:p w14:paraId="788EC6B0" w14:textId="77777777" w:rsidR="00A231BE" w:rsidRDefault="00A231BE" w:rsidP="00A231BE">
      <w:r w:rsidRPr="00A231BE">
        <w:t>This policy will be reviewed periodically, or following an incident, change in legislation, or other significant factors.</w:t>
      </w:r>
    </w:p>
    <w:p w14:paraId="485D8AF7" w14:textId="77777777" w:rsidR="00B442E3" w:rsidRPr="00A231BE" w:rsidRDefault="00B442E3" w:rsidP="00A231BE"/>
    <w:p w14:paraId="18693EDB" w14:textId="77777777" w:rsidR="00A231BE" w:rsidRPr="006C7322" w:rsidRDefault="00A231BE" w:rsidP="00A231BE">
      <w:pPr>
        <w:pStyle w:val="Heading1"/>
        <w:shd w:val="clear" w:color="auto" w:fill="FFFFFF"/>
        <w:spacing w:before="0" w:after="0" w:line="276" w:lineRule="auto"/>
        <w:rPr>
          <w:rFonts w:asciiTheme="majorHAnsi" w:hAnsiTheme="majorHAnsi"/>
          <w:b w:val="0"/>
          <w:bCs w:val="0"/>
          <w:color w:val="auto"/>
          <w:spacing w:val="-3"/>
          <w:kern w:val="28"/>
          <w:sz w:val="24"/>
          <w:szCs w:val="24"/>
        </w:rPr>
      </w:pPr>
    </w:p>
    <w:tbl>
      <w:tblPr>
        <w:tblStyle w:val="TableGrid"/>
        <w:tblW w:w="0" w:type="auto"/>
        <w:tblLook w:val="04A0" w:firstRow="1" w:lastRow="0" w:firstColumn="1" w:lastColumn="0" w:noHBand="0" w:noVBand="1"/>
      </w:tblPr>
      <w:tblGrid>
        <w:gridCol w:w="987"/>
        <w:gridCol w:w="1417"/>
        <w:gridCol w:w="1276"/>
        <w:gridCol w:w="5104"/>
        <w:gridCol w:w="1559"/>
      </w:tblGrid>
      <w:tr w:rsidR="00A231BE" w14:paraId="1A2A0D29" w14:textId="77777777" w:rsidTr="00A231BE">
        <w:tc>
          <w:tcPr>
            <w:tcW w:w="987"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189D2736" w14:textId="77777777" w:rsidR="00A231BE" w:rsidRPr="00A231BE" w:rsidRDefault="00A231BE" w:rsidP="00A231BE">
            <w:pPr>
              <w:autoSpaceDN w:val="0"/>
              <w:spacing w:line="276" w:lineRule="auto"/>
              <w:textAlignment w:val="baseline"/>
              <w:rPr>
                <w:b/>
                <w:color w:val="FFFFFF"/>
              </w:rPr>
            </w:pPr>
            <w:r w:rsidRPr="00A231BE">
              <w:rPr>
                <w:b/>
                <w:color w:val="FFFFFF"/>
              </w:rPr>
              <w:t>Version No</w:t>
            </w:r>
          </w:p>
        </w:tc>
        <w:tc>
          <w:tcPr>
            <w:tcW w:w="1417"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5FF5F950" w14:textId="77777777" w:rsidR="00A231BE" w:rsidRPr="00A231BE" w:rsidRDefault="00A231BE" w:rsidP="00A231BE">
            <w:pPr>
              <w:autoSpaceDN w:val="0"/>
              <w:spacing w:line="276" w:lineRule="auto"/>
              <w:textAlignment w:val="baseline"/>
              <w:rPr>
                <w:b/>
                <w:color w:val="FFFFFF"/>
              </w:rPr>
            </w:pPr>
            <w:r w:rsidRPr="00A231BE">
              <w:rPr>
                <w:b/>
                <w:color w:val="FFFFFF"/>
              </w:rPr>
              <w:t>Approved By</w:t>
            </w:r>
          </w:p>
        </w:tc>
        <w:tc>
          <w:tcPr>
            <w:tcW w:w="1276"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7A6A62D4" w14:textId="77777777" w:rsidR="00A231BE" w:rsidRPr="00A231BE" w:rsidRDefault="00A231BE" w:rsidP="00A231BE">
            <w:pPr>
              <w:autoSpaceDN w:val="0"/>
              <w:spacing w:line="276" w:lineRule="auto"/>
              <w:textAlignment w:val="baseline"/>
              <w:rPr>
                <w:b/>
                <w:color w:val="FFFFFF"/>
              </w:rPr>
            </w:pPr>
            <w:r w:rsidRPr="00A231BE">
              <w:rPr>
                <w:b/>
                <w:color w:val="FFFFFF"/>
              </w:rPr>
              <w:t>Approval Date</w:t>
            </w:r>
          </w:p>
        </w:tc>
        <w:tc>
          <w:tcPr>
            <w:tcW w:w="5104"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5E5E4704" w14:textId="77777777" w:rsidR="00A231BE" w:rsidRPr="00A231BE" w:rsidRDefault="00A231BE" w:rsidP="00A231BE">
            <w:pPr>
              <w:autoSpaceDN w:val="0"/>
              <w:spacing w:line="276" w:lineRule="auto"/>
              <w:textAlignment w:val="baseline"/>
              <w:rPr>
                <w:b/>
                <w:color w:val="FFFFFF"/>
              </w:rPr>
            </w:pPr>
            <w:r w:rsidRPr="00A231BE">
              <w:rPr>
                <w:b/>
                <w:color w:val="FFFFFF"/>
              </w:rPr>
              <w:t>Main Changes</w:t>
            </w:r>
          </w:p>
        </w:tc>
        <w:tc>
          <w:tcPr>
            <w:tcW w:w="1559"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1D742C9" w14:textId="77777777" w:rsidR="00A231BE" w:rsidRPr="00A231BE" w:rsidRDefault="00A231BE" w:rsidP="00A231BE">
            <w:pPr>
              <w:autoSpaceDN w:val="0"/>
              <w:spacing w:line="276" w:lineRule="auto"/>
              <w:textAlignment w:val="baseline"/>
              <w:rPr>
                <w:b/>
                <w:color w:val="FFFFFF"/>
              </w:rPr>
            </w:pPr>
            <w:r w:rsidRPr="00A231BE">
              <w:rPr>
                <w:b/>
                <w:color w:val="FFFFFF"/>
              </w:rPr>
              <w:t>Review Period</w:t>
            </w:r>
          </w:p>
        </w:tc>
      </w:tr>
      <w:tr w:rsidR="00A231BE" w14:paraId="0CFDF5F3" w14:textId="77777777" w:rsidTr="00EA7437">
        <w:tc>
          <w:tcPr>
            <w:tcW w:w="987" w:type="dxa"/>
            <w:tcBorders>
              <w:top w:val="single" w:sz="4" w:space="0" w:color="auto"/>
              <w:left w:val="single" w:sz="4" w:space="0" w:color="auto"/>
              <w:bottom w:val="single" w:sz="4" w:space="0" w:color="auto"/>
              <w:right w:val="single" w:sz="4" w:space="0" w:color="auto"/>
            </w:tcBorders>
            <w:vAlign w:val="center"/>
            <w:hideMark/>
          </w:tcPr>
          <w:p w14:paraId="5A47A633" w14:textId="77777777" w:rsidR="00A231BE" w:rsidRPr="00161611" w:rsidRDefault="00A231BE" w:rsidP="00EA7437">
            <w:pPr>
              <w:spacing w:line="276" w:lineRule="auto"/>
              <w:jc w:val="center"/>
              <w:rPr>
                <w:rFonts w:asciiTheme="majorHAnsi" w:hAnsiTheme="majorHAnsi"/>
                <w:color w:val="auto"/>
              </w:rPr>
            </w:pPr>
            <w:r w:rsidRPr="00161611">
              <w:rPr>
                <w:rFonts w:asciiTheme="majorHAnsi" w:hAnsiTheme="majorHAnsi"/>
                <w:color w:val="auto"/>
              </w:rPr>
              <w:t>1.0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9BFD73C" w14:textId="77777777" w:rsidR="00A231BE" w:rsidRPr="00161611" w:rsidRDefault="00A231BE" w:rsidP="00EA7437">
            <w:pPr>
              <w:spacing w:line="276" w:lineRule="auto"/>
              <w:jc w:val="center"/>
              <w:rPr>
                <w:rFonts w:asciiTheme="majorHAnsi" w:hAnsiTheme="majorHAnsi"/>
                <w:color w:val="auto"/>
              </w:rPr>
            </w:pPr>
            <w:r w:rsidRPr="00161611">
              <w:rPr>
                <w:rFonts w:asciiTheme="majorHAnsi" w:hAnsiTheme="majorHAnsi"/>
                <w:color w:val="auto"/>
              </w:rPr>
              <w:t>Board</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FB0D112" w14:textId="77777777" w:rsidR="00A231BE" w:rsidRPr="00161611" w:rsidRDefault="00A231BE" w:rsidP="00EA7437">
            <w:pPr>
              <w:spacing w:line="276" w:lineRule="auto"/>
              <w:jc w:val="center"/>
              <w:rPr>
                <w:rFonts w:asciiTheme="majorHAnsi" w:hAnsiTheme="majorHAnsi"/>
                <w:color w:val="auto"/>
              </w:rPr>
            </w:pPr>
          </w:p>
        </w:tc>
        <w:tc>
          <w:tcPr>
            <w:tcW w:w="5104" w:type="dxa"/>
            <w:tcBorders>
              <w:top w:val="single" w:sz="4" w:space="0" w:color="auto"/>
              <w:left w:val="single" w:sz="4" w:space="0" w:color="auto"/>
              <w:bottom w:val="single" w:sz="4" w:space="0" w:color="auto"/>
              <w:right w:val="single" w:sz="4" w:space="0" w:color="auto"/>
            </w:tcBorders>
            <w:vAlign w:val="center"/>
          </w:tcPr>
          <w:p w14:paraId="5D5162D3" w14:textId="77777777" w:rsidR="00A231BE" w:rsidRPr="00161611" w:rsidRDefault="00A231BE" w:rsidP="00EA7437">
            <w:pPr>
              <w:spacing w:line="276" w:lineRule="auto"/>
              <w:jc w:val="center"/>
              <w:rPr>
                <w:rFonts w:asciiTheme="majorHAnsi" w:hAnsiTheme="majorHAnsi"/>
                <w:color w:val="auto"/>
              </w:rPr>
            </w:pPr>
            <w:r w:rsidRPr="00161611">
              <w:rPr>
                <w:rFonts w:asciiTheme="majorHAnsi" w:hAnsiTheme="majorHAnsi"/>
                <w:color w:val="auto"/>
              </w:rPr>
              <w:t>Initial draft approved</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64916D7" w14:textId="77777777" w:rsidR="00A231BE" w:rsidRPr="00161611" w:rsidRDefault="00A231BE" w:rsidP="00EA7437">
            <w:pPr>
              <w:spacing w:line="276" w:lineRule="auto"/>
              <w:jc w:val="center"/>
              <w:rPr>
                <w:rFonts w:asciiTheme="majorHAnsi" w:hAnsiTheme="majorHAnsi"/>
                <w:color w:val="auto"/>
              </w:rPr>
            </w:pPr>
            <w:r w:rsidRPr="00161611">
              <w:rPr>
                <w:rFonts w:asciiTheme="majorHAnsi" w:hAnsiTheme="majorHAnsi"/>
                <w:color w:val="auto"/>
              </w:rPr>
              <w:t>Annually</w:t>
            </w:r>
          </w:p>
        </w:tc>
      </w:tr>
      <w:tr w:rsidR="00A231BE" w14:paraId="2930C149" w14:textId="77777777" w:rsidTr="00EA7437">
        <w:tc>
          <w:tcPr>
            <w:tcW w:w="987" w:type="dxa"/>
            <w:tcBorders>
              <w:top w:val="single" w:sz="4" w:space="0" w:color="auto"/>
              <w:left w:val="single" w:sz="4" w:space="0" w:color="auto"/>
              <w:bottom w:val="single" w:sz="4" w:space="0" w:color="auto"/>
              <w:right w:val="single" w:sz="4" w:space="0" w:color="auto"/>
            </w:tcBorders>
            <w:vAlign w:val="center"/>
          </w:tcPr>
          <w:p w14:paraId="05D11577" w14:textId="77777777" w:rsidR="00A231BE" w:rsidRPr="0076024C" w:rsidRDefault="00A231BE" w:rsidP="00EA7437">
            <w:pPr>
              <w:spacing w:line="276" w:lineRule="auto"/>
              <w:jc w:val="center"/>
              <w:rPr>
                <w:rFonts w:asciiTheme="majorHAnsi" w:hAnsiTheme="majorHAnsi"/>
                <w:color w:val="auto"/>
              </w:rPr>
            </w:pPr>
          </w:p>
        </w:tc>
        <w:tc>
          <w:tcPr>
            <w:tcW w:w="1417" w:type="dxa"/>
            <w:tcBorders>
              <w:top w:val="single" w:sz="4" w:space="0" w:color="auto"/>
              <w:left w:val="single" w:sz="4" w:space="0" w:color="auto"/>
              <w:bottom w:val="single" w:sz="4" w:space="0" w:color="auto"/>
              <w:right w:val="single" w:sz="4" w:space="0" w:color="auto"/>
            </w:tcBorders>
            <w:vAlign w:val="center"/>
          </w:tcPr>
          <w:p w14:paraId="413133D2" w14:textId="77777777" w:rsidR="00A231BE" w:rsidRPr="0076024C" w:rsidRDefault="00A231BE" w:rsidP="00EA7437">
            <w:pPr>
              <w:spacing w:line="276" w:lineRule="auto"/>
              <w:jc w:val="center"/>
              <w:rPr>
                <w:rFonts w:asciiTheme="majorHAnsi" w:hAnsiTheme="majorHAnsi"/>
                <w:color w:val="auto"/>
              </w:rPr>
            </w:pPr>
          </w:p>
        </w:tc>
        <w:tc>
          <w:tcPr>
            <w:tcW w:w="1276" w:type="dxa"/>
            <w:tcBorders>
              <w:top w:val="single" w:sz="4" w:space="0" w:color="auto"/>
              <w:left w:val="single" w:sz="4" w:space="0" w:color="auto"/>
              <w:bottom w:val="single" w:sz="4" w:space="0" w:color="auto"/>
              <w:right w:val="single" w:sz="4" w:space="0" w:color="auto"/>
            </w:tcBorders>
            <w:vAlign w:val="center"/>
          </w:tcPr>
          <w:p w14:paraId="179DE4F8" w14:textId="77777777" w:rsidR="00A231BE" w:rsidRPr="0076024C" w:rsidRDefault="00A231BE" w:rsidP="00EA7437">
            <w:pPr>
              <w:spacing w:line="276" w:lineRule="auto"/>
              <w:jc w:val="center"/>
              <w:rPr>
                <w:rFonts w:asciiTheme="majorHAnsi" w:hAnsiTheme="majorHAnsi"/>
                <w:color w:val="auto"/>
              </w:rPr>
            </w:pPr>
          </w:p>
        </w:tc>
        <w:tc>
          <w:tcPr>
            <w:tcW w:w="5104" w:type="dxa"/>
            <w:tcBorders>
              <w:top w:val="single" w:sz="4" w:space="0" w:color="auto"/>
              <w:left w:val="single" w:sz="4" w:space="0" w:color="auto"/>
              <w:bottom w:val="single" w:sz="4" w:space="0" w:color="auto"/>
              <w:right w:val="single" w:sz="4" w:space="0" w:color="auto"/>
            </w:tcBorders>
            <w:vAlign w:val="center"/>
          </w:tcPr>
          <w:p w14:paraId="1F65C43B" w14:textId="77777777" w:rsidR="00A231BE" w:rsidRPr="0076024C" w:rsidRDefault="00A231BE" w:rsidP="00EA7437">
            <w:pPr>
              <w:spacing w:line="276" w:lineRule="auto"/>
              <w:jc w:val="center"/>
              <w:rPr>
                <w:rFonts w:asciiTheme="majorHAnsi" w:hAnsiTheme="majorHAnsi"/>
                <w:color w:val="auto"/>
              </w:rPr>
            </w:pPr>
          </w:p>
        </w:tc>
        <w:tc>
          <w:tcPr>
            <w:tcW w:w="1559" w:type="dxa"/>
            <w:tcBorders>
              <w:top w:val="single" w:sz="4" w:space="0" w:color="auto"/>
              <w:left w:val="single" w:sz="4" w:space="0" w:color="auto"/>
              <w:bottom w:val="single" w:sz="4" w:space="0" w:color="auto"/>
              <w:right w:val="single" w:sz="4" w:space="0" w:color="auto"/>
            </w:tcBorders>
            <w:vAlign w:val="center"/>
          </w:tcPr>
          <w:p w14:paraId="1E25BF83" w14:textId="77777777" w:rsidR="00A231BE" w:rsidRPr="00EE644F" w:rsidRDefault="00A231BE" w:rsidP="00EA7437">
            <w:pPr>
              <w:spacing w:line="276" w:lineRule="auto"/>
              <w:jc w:val="center"/>
              <w:rPr>
                <w:rFonts w:ascii="Corbel Light" w:hAnsi="Corbel Light"/>
                <w:color w:val="auto"/>
              </w:rPr>
            </w:pPr>
          </w:p>
        </w:tc>
      </w:tr>
    </w:tbl>
    <w:p w14:paraId="7A50F161" w14:textId="77777777" w:rsidR="00F835B8" w:rsidRDefault="00F835B8" w:rsidP="00E83FAC">
      <w:pPr>
        <w:spacing w:line="276" w:lineRule="auto"/>
      </w:pPr>
    </w:p>
    <w:p w14:paraId="720BC5C3" w14:textId="07468120" w:rsidR="00A231BE" w:rsidRDefault="00A231BE" w:rsidP="00FE3D0E">
      <w:pPr>
        <w:pStyle w:val="Heading1"/>
      </w:pPr>
      <w:r>
        <w:t>Appendices</w:t>
      </w:r>
    </w:p>
    <w:p w14:paraId="0C3FDEB9" w14:textId="46401304" w:rsidR="00A231BE" w:rsidRPr="00BE4D0B" w:rsidRDefault="00A231BE" w:rsidP="00A231BE">
      <w:pPr>
        <w:pStyle w:val="ListParagraph"/>
        <w:numPr>
          <w:ilvl w:val="0"/>
          <w:numId w:val="11"/>
        </w:numPr>
        <w:rPr>
          <w:rFonts w:ascii="Calibri Light" w:hAnsi="Calibri Light" w:cs="Calibri Light"/>
          <w:sz w:val="24"/>
          <w:szCs w:val="24"/>
        </w:rPr>
      </w:pPr>
      <w:hyperlink w:anchor="Appendix1_backuptool" w:history="1">
        <w:r w:rsidRPr="00BE4D0B">
          <w:rPr>
            <w:rStyle w:val="Hyperlink"/>
            <w:rFonts w:ascii="Calibri Light" w:hAnsi="Calibri Light" w:cs="Calibri Light"/>
            <w:sz w:val="24"/>
            <w:szCs w:val="24"/>
          </w:rPr>
          <w:t>Systems and Back Up Toolkit.</w:t>
        </w:r>
      </w:hyperlink>
    </w:p>
    <w:p w14:paraId="4E014C68" w14:textId="663FF089" w:rsidR="00A231BE" w:rsidRPr="00BE4D0B" w:rsidRDefault="00A231BE" w:rsidP="00A231BE">
      <w:pPr>
        <w:pStyle w:val="ListParagraph"/>
        <w:numPr>
          <w:ilvl w:val="0"/>
          <w:numId w:val="11"/>
        </w:numPr>
        <w:rPr>
          <w:rFonts w:ascii="Calibri Light" w:hAnsi="Calibri Light" w:cs="Calibri Light"/>
          <w:sz w:val="24"/>
          <w:szCs w:val="24"/>
        </w:rPr>
      </w:pPr>
      <w:hyperlink w:anchor="Appendix2_Building_Evacuation" w:history="1">
        <w:r w:rsidRPr="00BE4D0B">
          <w:rPr>
            <w:rStyle w:val="Hyperlink"/>
            <w:rFonts w:ascii="Calibri Light" w:hAnsi="Calibri Light" w:cs="Calibri Light"/>
            <w:sz w:val="24"/>
            <w:szCs w:val="24"/>
          </w:rPr>
          <w:t>Building Evacuation Checklists</w:t>
        </w:r>
      </w:hyperlink>
      <w:r w:rsidRPr="00BE4D0B">
        <w:rPr>
          <w:rFonts w:ascii="Calibri Light" w:hAnsi="Calibri Light" w:cs="Calibri Light"/>
          <w:sz w:val="24"/>
          <w:szCs w:val="24"/>
        </w:rPr>
        <w:t xml:space="preserve">. </w:t>
      </w:r>
    </w:p>
    <w:p w14:paraId="3D6FD7CE" w14:textId="2DF24069" w:rsidR="00A231BE" w:rsidRDefault="00A231BE" w:rsidP="00A231BE">
      <w:pPr>
        <w:pStyle w:val="ListParagraph"/>
        <w:numPr>
          <w:ilvl w:val="0"/>
          <w:numId w:val="11"/>
        </w:numPr>
        <w:rPr>
          <w:rFonts w:ascii="Calibri Light" w:hAnsi="Calibri Light" w:cs="Calibri Light"/>
          <w:sz w:val="24"/>
          <w:szCs w:val="24"/>
        </w:rPr>
      </w:pPr>
      <w:hyperlink w:anchor="Appendix3_Useful_Links" w:history="1">
        <w:r w:rsidRPr="00BE4D0B">
          <w:rPr>
            <w:rStyle w:val="Hyperlink"/>
            <w:rFonts w:ascii="Calibri Light" w:hAnsi="Calibri Light" w:cs="Calibri Light"/>
            <w:sz w:val="24"/>
            <w:szCs w:val="24"/>
          </w:rPr>
          <w:t>Useful Resources</w:t>
        </w:r>
      </w:hyperlink>
      <w:r w:rsidRPr="00BE4D0B">
        <w:rPr>
          <w:rFonts w:ascii="Calibri Light" w:hAnsi="Calibri Light" w:cs="Calibri Light"/>
          <w:sz w:val="24"/>
          <w:szCs w:val="24"/>
        </w:rPr>
        <w:t>.</w:t>
      </w:r>
    </w:p>
    <w:p w14:paraId="363E3637" w14:textId="700031F2" w:rsidR="00EA411C" w:rsidRPr="00BE4D0B" w:rsidRDefault="00EA411C" w:rsidP="00A231BE">
      <w:pPr>
        <w:pStyle w:val="ListParagraph"/>
        <w:numPr>
          <w:ilvl w:val="0"/>
          <w:numId w:val="11"/>
        </w:numPr>
        <w:rPr>
          <w:rFonts w:ascii="Calibri Light" w:hAnsi="Calibri Light" w:cs="Calibri Light"/>
          <w:sz w:val="24"/>
          <w:szCs w:val="24"/>
        </w:rPr>
      </w:pPr>
      <w:hyperlink w:anchor="Appendix4_RegulatoryReporting" w:history="1">
        <w:r w:rsidRPr="00EA411C">
          <w:rPr>
            <w:rStyle w:val="Hyperlink"/>
            <w:rFonts w:ascii="Calibri Light" w:hAnsi="Calibri Light" w:cs="Calibri Light"/>
            <w:sz w:val="24"/>
            <w:szCs w:val="24"/>
          </w:rPr>
          <w:t>Regulatory Reporting</w:t>
        </w:r>
      </w:hyperlink>
      <w:r>
        <w:rPr>
          <w:rFonts w:ascii="Calibri Light" w:hAnsi="Calibri Light" w:cs="Calibri Light"/>
          <w:sz w:val="24"/>
          <w:szCs w:val="24"/>
        </w:rPr>
        <w:t>.</w:t>
      </w:r>
    </w:p>
    <w:p w14:paraId="1969EF04" w14:textId="6C91A355" w:rsidR="00FE3D0E" w:rsidRDefault="00A231BE" w:rsidP="00FE3D0E">
      <w:pPr>
        <w:pStyle w:val="Heading1"/>
      </w:pPr>
      <w:bookmarkStart w:id="0" w:name="Appendix1_backuptool"/>
      <w:r>
        <w:t xml:space="preserve">Appendix 1 - </w:t>
      </w:r>
      <w:r w:rsidR="00FE3D0E">
        <w:t>Systems and Backups Toolki</w:t>
      </w:r>
      <w:r>
        <w:t>t</w:t>
      </w:r>
    </w:p>
    <w:bookmarkEnd w:id="0"/>
    <w:p w14:paraId="1003233B" w14:textId="77777777" w:rsidR="00FE3D0E" w:rsidRPr="00BE4D0B" w:rsidRDefault="00FE3D0E" w:rsidP="00FE3D0E">
      <w:pPr>
        <w:rPr>
          <w:rFonts w:ascii="Calibri Light" w:hAnsi="Calibri Light" w:cs="Calibri Light"/>
          <w:sz w:val="24"/>
          <w:szCs w:val="24"/>
        </w:rPr>
      </w:pPr>
      <w:r>
        <w:br/>
      </w:r>
      <w:r w:rsidRPr="00BE4D0B">
        <w:rPr>
          <w:rFonts w:ascii="Calibri Light" w:hAnsi="Calibri Light" w:cs="Calibri Light"/>
          <w:sz w:val="24"/>
          <w:szCs w:val="24"/>
        </w:rPr>
        <w:t xml:space="preserve">With the increasing risks associated with AI, keeping your data safe is now more critical than ever.  This quick task will help you assess if there are any additional steps </w:t>
      </w:r>
      <w:proofErr w:type="spellStart"/>
      <w:proofErr w:type="gramStart"/>
      <w:r w:rsidRPr="00BE4D0B">
        <w:rPr>
          <w:rFonts w:ascii="Calibri Light" w:hAnsi="Calibri Light" w:cs="Calibri Light"/>
          <w:sz w:val="24"/>
          <w:szCs w:val="24"/>
        </w:rPr>
        <w:t>your</w:t>
      </w:r>
      <w:proofErr w:type="spellEnd"/>
      <w:proofErr w:type="gramEnd"/>
      <w:r w:rsidRPr="00BE4D0B">
        <w:rPr>
          <w:rFonts w:ascii="Calibri Light" w:hAnsi="Calibri Light" w:cs="Calibri Light"/>
          <w:sz w:val="24"/>
          <w:szCs w:val="24"/>
        </w:rPr>
        <w:t xml:space="preserve"> might need to take to protect your </w:t>
      </w:r>
      <w:proofErr w:type="spellStart"/>
      <w:r w:rsidRPr="00BE4D0B">
        <w:rPr>
          <w:rFonts w:ascii="Calibri Light" w:hAnsi="Calibri Light" w:cs="Calibri Light"/>
          <w:sz w:val="24"/>
          <w:szCs w:val="24"/>
        </w:rPr>
        <w:t>organisation</w:t>
      </w:r>
      <w:proofErr w:type="spellEnd"/>
      <w:r w:rsidRPr="00BE4D0B">
        <w:rPr>
          <w:rFonts w:ascii="Calibri Light" w:hAnsi="Calibri Light" w:cs="Calibri Light"/>
          <w:sz w:val="24"/>
          <w:szCs w:val="24"/>
        </w:rPr>
        <w:t xml:space="preserve">. </w:t>
      </w:r>
    </w:p>
    <w:p w14:paraId="636B3971" w14:textId="77777777" w:rsidR="00FE3D0E" w:rsidRPr="00BE4D0B" w:rsidRDefault="00FE3D0E" w:rsidP="00FE3D0E">
      <w:pPr>
        <w:rPr>
          <w:rFonts w:ascii="Calibri Light" w:hAnsi="Calibri Light" w:cs="Calibri Light"/>
          <w:sz w:val="24"/>
          <w:szCs w:val="24"/>
        </w:rPr>
      </w:pPr>
      <w:r w:rsidRPr="00BE4D0B">
        <w:rPr>
          <w:rFonts w:ascii="Segoe UI Emoji" w:hAnsi="Segoe UI Emoji" w:cs="Segoe UI Emoji"/>
          <w:sz w:val="24"/>
          <w:szCs w:val="24"/>
        </w:rPr>
        <w:t>✅</w:t>
      </w:r>
      <w:r w:rsidRPr="00BE4D0B">
        <w:rPr>
          <w:rFonts w:ascii="Calibri Light" w:hAnsi="Calibri Light" w:cs="Calibri Light"/>
          <w:sz w:val="24"/>
          <w:szCs w:val="24"/>
        </w:rPr>
        <w:t xml:space="preserve"> </w:t>
      </w:r>
      <w:r w:rsidRPr="00BE4D0B">
        <w:rPr>
          <w:rFonts w:ascii="Calibri Light" w:hAnsi="Calibri Light" w:cs="Calibri Light"/>
          <w:b/>
          <w:bCs/>
          <w:color w:val="074F6A" w:themeColor="accent4" w:themeShade="80"/>
          <w:sz w:val="24"/>
          <w:szCs w:val="24"/>
        </w:rPr>
        <w:t>Step 1: Review Your Systems</w:t>
      </w:r>
    </w:p>
    <w:p w14:paraId="238787EF" w14:textId="77777777" w:rsidR="00FE3D0E" w:rsidRPr="00BE4D0B" w:rsidRDefault="00FE3D0E" w:rsidP="00FE3D0E">
      <w:pPr>
        <w:rPr>
          <w:rFonts w:ascii="Calibri Light" w:hAnsi="Calibri Light" w:cs="Calibri Light"/>
          <w:sz w:val="24"/>
          <w:szCs w:val="24"/>
        </w:rPr>
      </w:pPr>
      <w:r w:rsidRPr="00BE4D0B">
        <w:rPr>
          <w:rFonts w:ascii="Calibri Light" w:hAnsi="Calibri Light" w:cs="Calibri Light"/>
          <w:sz w:val="24"/>
          <w:szCs w:val="24"/>
        </w:rPr>
        <w:t xml:space="preserve">Action: Go to the table </w:t>
      </w:r>
      <w:proofErr w:type="gramStart"/>
      <w:r w:rsidRPr="00BE4D0B">
        <w:rPr>
          <w:rFonts w:ascii="Calibri Light" w:hAnsi="Calibri Light" w:cs="Calibri Light"/>
          <w:sz w:val="24"/>
          <w:szCs w:val="24"/>
        </w:rPr>
        <w:t>in</w:t>
      </w:r>
      <w:proofErr w:type="gramEnd"/>
      <w:r w:rsidRPr="00BE4D0B">
        <w:rPr>
          <w:rFonts w:ascii="Calibri Light" w:hAnsi="Calibri Light" w:cs="Calibri Light"/>
          <w:sz w:val="24"/>
          <w:szCs w:val="24"/>
        </w:rPr>
        <w:t xml:space="preserve"> the page below and cross out any systems that your charity doesn’t use. Add any other systems you do use in the blank rows at the bottom.</w:t>
      </w:r>
    </w:p>
    <w:p w14:paraId="2176942C" w14:textId="4AD897B1" w:rsidR="00FE3D0E" w:rsidRPr="00BE4D0B" w:rsidRDefault="00FE3D0E" w:rsidP="00FE3D0E">
      <w:pPr>
        <w:rPr>
          <w:rFonts w:ascii="Calibri Light" w:hAnsi="Calibri Light" w:cs="Calibri Light"/>
          <w:sz w:val="24"/>
          <w:szCs w:val="24"/>
        </w:rPr>
      </w:pPr>
      <w:r w:rsidRPr="00BE4D0B">
        <w:rPr>
          <w:rFonts w:ascii="Segoe UI Emoji" w:hAnsi="Segoe UI Emoji" w:cs="Segoe UI Emoji"/>
          <w:sz w:val="24"/>
          <w:szCs w:val="24"/>
        </w:rPr>
        <w:t>🔁</w:t>
      </w:r>
      <w:r w:rsidRPr="00BE4D0B">
        <w:rPr>
          <w:rFonts w:ascii="Calibri Light" w:hAnsi="Calibri Light" w:cs="Calibri Light"/>
          <w:sz w:val="24"/>
          <w:szCs w:val="24"/>
        </w:rPr>
        <w:t xml:space="preserve"> </w:t>
      </w:r>
      <w:r w:rsidRPr="00BE4D0B">
        <w:rPr>
          <w:rFonts w:ascii="Calibri Light" w:hAnsi="Calibri Light" w:cs="Calibri Light"/>
          <w:b/>
          <w:bCs/>
          <w:color w:val="074F6A" w:themeColor="accent4" w:themeShade="80"/>
          <w:sz w:val="24"/>
          <w:szCs w:val="24"/>
        </w:rPr>
        <w:t xml:space="preserve">Step 2: </w:t>
      </w:r>
      <w:hyperlink w:anchor="Appendix1_backuptool" w:history="1">
        <w:r w:rsidRPr="00BE4D0B">
          <w:rPr>
            <w:rStyle w:val="Hyperlink"/>
            <w:rFonts w:ascii="Calibri Light" w:hAnsi="Calibri Light" w:cs="Calibri Light"/>
            <w:b/>
            <w:bCs/>
            <w:color w:val="233C43" w:themeColor="hyperlink" w:themeShade="80"/>
            <w:sz w:val="24"/>
            <w:szCs w:val="24"/>
          </w:rPr>
          <w:t>Check Your Backups</w:t>
        </w:r>
      </w:hyperlink>
    </w:p>
    <w:p w14:paraId="5D1F263D" w14:textId="77777777" w:rsidR="00FE3D0E" w:rsidRPr="00BE4D0B" w:rsidRDefault="00FE3D0E" w:rsidP="00FE3D0E">
      <w:pPr>
        <w:rPr>
          <w:rFonts w:ascii="Calibri Light" w:hAnsi="Calibri Light" w:cs="Calibri Light"/>
          <w:sz w:val="24"/>
          <w:szCs w:val="24"/>
        </w:rPr>
      </w:pPr>
      <w:r w:rsidRPr="00BE4D0B">
        <w:rPr>
          <w:rFonts w:ascii="Calibri Light" w:hAnsi="Calibri Light" w:cs="Calibri Light"/>
          <w:sz w:val="24"/>
          <w:szCs w:val="24"/>
        </w:rPr>
        <w:t>Action: For each system you use, write down how often it’s backed up (e.g. daily, weekly, monthly, never, don’t know).</w:t>
      </w:r>
    </w:p>
    <w:p w14:paraId="0F0ACC3A" w14:textId="77777777" w:rsidR="00FE3D0E" w:rsidRPr="00BE4D0B" w:rsidRDefault="00FE3D0E" w:rsidP="00FE3D0E">
      <w:pPr>
        <w:rPr>
          <w:rFonts w:ascii="Calibri Light" w:hAnsi="Calibri Light" w:cs="Calibri Light"/>
          <w:sz w:val="24"/>
          <w:szCs w:val="24"/>
        </w:rPr>
      </w:pPr>
      <w:r w:rsidRPr="00BE4D0B">
        <w:rPr>
          <w:rFonts w:ascii="Segoe UI Emoji" w:hAnsi="Segoe UI Emoji" w:cs="Segoe UI Emoji"/>
          <w:sz w:val="24"/>
          <w:szCs w:val="24"/>
        </w:rPr>
        <w:t>⚠️</w:t>
      </w:r>
      <w:r w:rsidRPr="00BE4D0B">
        <w:rPr>
          <w:rFonts w:ascii="Calibri Light" w:hAnsi="Calibri Light" w:cs="Calibri Light"/>
          <w:sz w:val="24"/>
          <w:szCs w:val="24"/>
        </w:rPr>
        <w:t xml:space="preserve"> </w:t>
      </w:r>
      <w:r w:rsidRPr="00BE4D0B">
        <w:rPr>
          <w:rFonts w:ascii="Calibri Light" w:hAnsi="Calibri Light" w:cs="Calibri Light"/>
          <w:b/>
          <w:bCs/>
          <w:color w:val="074F6A" w:themeColor="accent4" w:themeShade="80"/>
          <w:sz w:val="24"/>
          <w:szCs w:val="24"/>
        </w:rPr>
        <w:t>Step 3: Identify Any Actions Needed</w:t>
      </w:r>
    </w:p>
    <w:p w14:paraId="2C498D49" w14:textId="77777777" w:rsidR="00FE3D0E" w:rsidRPr="00BE4D0B" w:rsidRDefault="00FE3D0E" w:rsidP="00FE3D0E">
      <w:pPr>
        <w:rPr>
          <w:rFonts w:ascii="Calibri Light" w:hAnsi="Calibri Light" w:cs="Calibri Light"/>
          <w:sz w:val="24"/>
          <w:szCs w:val="24"/>
        </w:rPr>
      </w:pPr>
      <w:r w:rsidRPr="00BE4D0B">
        <w:rPr>
          <w:rFonts w:ascii="Calibri Light" w:hAnsi="Calibri Light" w:cs="Calibri Light"/>
          <w:sz w:val="24"/>
          <w:szCs w:val="24"/>
        </w:rPr>
        <w:lastRenderedPageBreak/>
        <w:t xml:space="preserve">Action: For each system, note any actions needed to improve data safety, such as implementing more frequent back-ups. </w:t>
      </w:r>
    </w:p>
    <w:p w14:paraId="1CBDF68C" w14:textId="77777777" w:rsidR="00FE3D0E" w:rsidRPr="00EA411C" w:rsidRDefault="00FE3D0E" w:rsidP="00FE3D0E">
      <w:pPr>
        <w:rPr>
          <w:rFonts w:ascii="Calibri Light" w:hAnsi="Calibri Light" w:cs="Calibri Light"/>
          <w:b/>
          <w:bCs/>
          <w:color w:val="074F6A" w:themeColor="accent4" w:themeShade="80"/>
          <w:sz w:val="24"/>
          <w:szCs w:val="24"/>
        </w:rPr>
      </w:pPr>
      <w:r w:rsidRPr="00EA411C">
        <w:rPr>
          <w:rFonts w:ascii="Calibri Light" w:hAnsi="Calibri Light" w:cs="Calibri Light"/>
          <w:b/>
          <w:bCs/>
          <w:color w:val="074F6A" w:themeColor="accent4" w:themeShade="80"/>
          <w:sz w:val="24"/>
          <w:szCs w:val="24"/>
        </w:rPr>
        <w:t>Step 4 – Additional checks.</w:t>
      </w:r>
    </w:p>
    <w:p w14:paraId="3EA82835" w14:textId="77777777" w:rsidR="00FE3D0E" w:rsidRPr="00BE4D0B" w:rsidRDefault="00FE3D0E" w:rsidP="00FE3D0E">
      <w:pPr>
        <w:rPr>
          <w:rFonts w:ascii="Calibri Light" w:hAnsi="Calibri Light" w:cs="Calibri Light"/>
          <w:sz w:val="24"/>
          <w:szCs w:val="24"/>
        </w:rPr>
      </w:pPr>
      <w:r w:rsidRPr="00BE4D0B">
        <w:rPr>
          <w:rFonts w:ascii="Calibri Light" w:hAnsi="Calibri Light" w:cs="Calibri Light"/>
          <w:sz w:val="24"/>
          <w:szCs w:val="24"/>
        </w:rPr>
        <w:t>- All necessary data is saved when the system is backed up</w:t>
      </w:r>
    </w:p>
    <w:p w14:paraId="541B60CE" w14:textId="77777777" w:rsidR="00FE3D0E" w:rsidRPr="00BE4D0B" w:rsidRDefault="00FE3D0E" w:rsidP="00FE3D0E">
      <w:pPr>
        <w:rPr>
          <w:rFonts w:ascii="Calibri Light" w:hAnsi="Calibri Light" w:cs="Calibri Light"/>
          <w:sz w:val="24"/>
          <w:szCs w:val="24"/>
        </w:rPr>
      </w:pPr>
      <w:r w:rsidRPr="00BE4D0B">
        <w:rPr>
          <w:rFonts w:ascii="Calibri Light" w:hAnsi="Calibri Light" w:cs="Calibri Light"/>
          <w:sz w:val="24"/>
          <w:szCs w:val="24"/>
        </w:rPr>
        <w:t>- Access to each system is controlled – only those who need it have access.</w:t>
      </w:r>
    </w:p>
    <w:p w14:paraId="395D99BA" w14:textId="77777777" w:rsidR="00FE3D0E" w:rsidRPr="00BE4D0B" w:rsidRDefault="00FE3D0E" w:rsidP="00FE3D0E">
      <w:pPr>
        <w:rPr>
          <w:rFonts w:ascii="Calibri Light" w:hAnsi="Calibri Light" w:cs="Calibri Light"/>
          <w:sz w:val="24"/>
          <w:szCs w:val="24"/>
        </w:rPr>
      </w:pPr>
      <w:r w:rsidRPr="00BE4D0B">
        <w:rPr>
          <w:rFonts w:ascii="Calibri Light" w:hAnsi="Calibri Light" w:cs="Calibri Light"/>
          <w:sz w:val="24"/>
          <w:szCs w:val="24"/>
        </w:rPr>
        <w:t>- The back-up data is also held securely.</w:t>
      </w:r>
    </w:p>
    <w:p w14:paraId="56DF34B5" w14:textId="77777777" w:rsidR="00FE3D0E" w:rsidRPr="00BE4D0B" w:rsidRDefault="00FE3D0E" w:rsidP="00FE3D0E">
      <w:pPr>
        <w:rPr>
          <w:rFonts w:ascii="Calibri Light" w:hAnsi="Calibri Light" w:cs="Calibri Light"/>
          <w:sz w:val="24"/>
          <w:szCs w:val="24"/>
        </w:rPr>
      </w:pPr>
      <w:r w:rsidRPr="00BE4D0B">
        <w:rPr>
          <w:rFonts w:ascii="Calibri Light" w:hAnsi="Calibri Light" w:cs="Calibri Light"/>
          <w:sz w:val="24"/>
          <w:szCs w:val="24"/>
        </w:rPr>
        <w:t xml:space="preserve">- Data is backed up sufficiently frequently to enable us to restore the data, if it was to be lost from the live system.  </w:t>
      </w:r>
    </w:p>
    <w:p w14:paraId="4FACC7CE" w14:textId="77777777" w:rsidR="00FE3D0E" w:rsidRDefault="00FE3D0E" w:rsidP="00FE3D0E"/>
    <w:tbl>
      <w:tblPr>
        <w:tblW w:w="11520" w:type="dxa"/>
        <w:jc w:val="center"/>
        <w:tblLayout w:type="fixed"/>
        <w:tblCellMar>
          <w:left w:w="10" w:type="dxa"/>
          <w:right w:w="10" w:type="dxa"/>
        </w:tblCellMar>
        <w:tblLook w:val="0000" w:firstRow="0" w:lastRow="0" w:firstColumn="0" w:lastColumn="0" w:noHBand="0" w:noVBand="0"/>
      </w:tblPr>
      <w:tblGrid>
        <w:gridCol w:w="2880"/>
        <w:gridCol w:w="2880"/>
        <w:gridCol w:w="2880"/>
        <w:gridCol w:w="2880"/>
      </w:tblGrid>
      <w:tr w:rsidR="00FE3D0E" w14:paraId="49561252" w14:textId="77777777" w:rsidTr="00FE3D0E">
        <w:trPr>
          <w:trHeight w:val="500"/>
          <w:jc w:val="center"/>
        </w:trPr>
        <w:tc>
          <w:tcPr>
            <w:tcW w:w="2880"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14:paraId="3279FEE1" w14:textId="77777777" w:rsidR="00FE3D0E" w:rsidRPr="00FE3D0E" w:rsidRDefault="00FE3D0E" w:rsidP="00FE3D0E">
            <w:pPr>
              <w:spacing w:line="276" w:lineRule="auto"/>
              <w:rPr>
                <w:b/>
                <w:color w:val="FFFFFF"/>
              </w:rPr>
            </w:pPr>
            <w:r w:rsidRPr="00FE3D0E">
              <w:rPr>
                <w:b/>
                <w:color w:val="FFFFFF"/>
              </w:rPr>
              <w:t>System Type</w:t>
            </w:r>
          </w:p>
        </w:tc>
        <w:tc>
          <w:tcPr>
            <w:tcW w:w="2880"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14:paraId="0D33DDCD" w14:textId="77777777" w:rsidR="00FE3D0E" w:rsidRPr="00FE3D0E" w:rsidRDefault="00FE3D0E" w:rsidP="00FE3D0E">
            <w:pPr>
              <w:spacing w:line="276" w:lineRule="auto"/>
              <w:rPr>
                <w:b/>
                <w:color w:val="FFFFFF"/>
              </w:rPr>
            </w:pPr>
            <w:r w:rsidRPr="00FE3D0E">
              <w:rPr>
                <w:b/>
                <w:color w:val="FFFFFF"/>
              </w:rPr>
              <w:t>Name of System Used</w:t>
            </w:r>
          </w:p>
        </w:tc>
        <w:tc>
          <w:tcPr>
            <w:tcW w:w="2880"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14:paraId="19D0AFB5" w14:textId="77777777" w:rsidR="00FE3D0E" w:rsidRPr="00FE3D0E" w:rsidRDefault="00FE3D0E" w:rsidP="00FE3D0E">
            <w:pPr>
              <w:spacing w:line="276" w:lineRule="auto"/>
              <w:rPr>
                <w:b/>
                <w:color w:val="FFFFFF"/>
              </w:rPr>
            </w:pPr>
            <w:r w:rsidRPr="00FE3D0E">
              <w:rPr>
                <w:b/>
                <w:color w:val="FFFFFF"/>
              </w:rPr>
              <w:t>Backup Frequency (e.g. daily, weekly, never)</w:t>
            </w:r>
          </w:p>
        </w:tc>
        <w:tc>
          <w:tcPr>
            <w:tcW w:w="2880"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14:paraId="75F16900" w14:textId="77777777" w:rsidR="00FE3D0E" w:rsidRPr="00FE3D0E" w:rsidRDefault="00FE3D0E" w:rsidP="00FE3D0E">
            <w:pPr>
              <w:spacing w:line="276" w:lineRule="auto"/>
              <w:rPr>
                <w:b/>
                <w:color w:val="FFFFFF"/>
              </w:rPr>
            </w:pPr>
            <w:r w:rsidRPr="00FE3D0E">
              <w:rPr>
                <w:b/>
                <w:color w:val="FFFFFF"/>
              </w:rPr>
              <w:t>Action Needed to Keep Data Safe</w:t>
            </w:r>
          </w:p>
        </w:tc>
      </w:tr>
      <w:tr w:rsidR="00FE3D0E" w14:paraId="44BD9117" w14:textId="77777777" w:rsidTr="00FE3D0E">
        <w:trPr>
          <w:trHeight w:val="500"/>
          <w:jc w:val="center"/>
        </w:trPr>
        <w:tc>
          <w:tcPr>
            <w:tcW w:w="2880"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14:paraId="0609AE3B" w14:textId="77777777" w:rsidR="00FE3D0E" w:rsidRPr="00FE3D0E" w:rsidRDefault="00FE3D0E" w:rsidP="00FE3D0E">
            <w:pPr>
              <w:spacing w:line="276" w:lineRule="auto"/>
              <w:rPr>
                <w:b/>
                <w:color w:val="FFFFFF"/>
              </w:rPr>
            </w:pPr>
            <w:r w:rsidRPr="00FE3D0E">
              <w:rPr>
                <w:b/>
                <w:color w:val="FFFFFF"/>
              </w:rPr>
              <w:t>Email</w:t>
            </w:r>
          </w:p>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C6DCA20" w14:textId="77777777" w:rsidR="00FE3D0E" w:rsidRDefault="00FE3D0E" w:rsidP="00EA7437"/>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F00C68" w14:textId="77777777" w:rsidR="00FE3D0E" w:rsidRDefault="00FE3D0E" w:rsidP="00EA7437"/>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18E95E" w14:textId="77777777" w:rsidR="00FE3D0E" w:rsidRDefault="00FE3D0E" w:rsidP="00EA7437"/>
        </w:tc>
      </w:tr>
      <w:tr w:rsidR="00FE3D0E" w14:paraId="06791819" w14:textId="77777777" w:rsidTr="00FE3D0E">
        <w:trPr>
          <w:trHeight w:val="500"/>
          <w:jc w:val="center"/>
        </w:trPr>
        <w:tc>
          <w:tcPr>
            <w:tcW w:w="2880"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14:paraId="3774064F" w14:textId="77777777" w:rsidR="00FE3D0E" w:rsidRPr="00FE3D0E" w:rsidRDefault="00FE3D0E" w:rsidP="00FE3D0E">
            <w:pPr>
              <w:spacing w:line="276" w:lineRule="auto"/>
              <w:rPr>
                <w:b/>
                <w:color w:val="FFFFFF"/>
              </w:rPr>
            </w:pPr>
            <w:r w:rsidRPr="00FE3D0E">
              <w:rPr>
                <w:b/>
                <w:color w:val="FFFFFF"/>
              </w:rPr>
              <w:t>File Storage</w:t>
            </w:r>
          </w:p>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22CE33" w14:textId="77777777" w:rsidR="00FE3D0E" w:rsidRDefault="00FE3D0E" w:rsidP="00EA7437"/>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4D81FF" w14:textId="77777777" w:rsidR="00FE3D0E" w:rsidRDefault="00FE3D0E" w:rsidP="00EA7437"/>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80FD11" w14:textId="77777777" w:rsidR="00FE3D0E" w:rsidRDefault="00FE3D0E" w:rsidP="00EA7437"/>
        </w:tc>
      </w:tr>
      <w:tr w:rsidR="00FE3D0E" w14:paraId="5D9B7949" w14:textId="77777777" w:rsidTr="00FE3D0E">
        <w:trPr>
          <w:trHeight w:val="500"/>
          <w:jc w:val="center"/>
        </w:trPr>
        <w:tc>
          <w:tcPr>
            <w:tcW w:w="2880"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14:paraId="6E9E1CEB" w14:textId="77777777" w:rsidR="00FE3D0E" w:rsidRPr="00FE3D0E" w:rsidRDefault="00FE3D0E" w:rsidP="00FE3D0E">
            <w:pPr>
              <w:spacing w:line="276" w:lineRule="auto"/>
              <w:rPr>
                <w:b/>
                <w:color w:val="FFFFFF"/>
              </w:rPr>
            </w:pPr>
            <w:r w:rsidRPr="00FE3D0E">
              <w:rPr>
                <w:b/>
                <w:color w:val="FFFFFF"/>
              </w:rPr>
              <w:t>CRM / Donor Database</w:t>
            </w:r>
          </w:p>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C85929" w14:textId="77777777" w:rsidR="00FE3D0E" w:rsidRDefault="00FE3D0E" w:rsidP="00EA7437"/>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11420E" w14:textId="77777777" w:rsidR="00FE3D0E" w:rsidRDefault="00FE3D0E" w:rsidP="00EA7437"/>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1FC37E" w14:textId="77777777" w:rsidR="00FE3D0E" w:rsidRDefault="00FE3D0E" w:rsidP="00EA7437"/>
        </w:tc>
      </w:tr>
      <w:tr w:rsidR="00FE3D0E" w14:paraId="2BFBCCE8" w14:textId="77777777" w:rsidTr="00FE3D0E">
        <w:trPr>
          <w:trHeight w:val="500"/>
          <w:jc w:val="center"/>
        </w:trPr>
        <w:tc>
          <w:tcPr>
            <w:tcW w:w="2880"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14:paraId="3088CE6C" w14:textId="77777777" w:rsidR="00FE3D0E" w:rsidRPr="00FE3D0E" w:rsidRDefault="00FE3D0E" w:rsidP="00FE3D0E">
            <w:pPr>
              <w:spacing w:line="276" w:lineRule="auto"/>
              <w:rPr>
                <w:b/>
                <w:color w:val="FFFFFF"/>
              </w:rPr>
            </w:pPr>
            <w:r w:rsidRPr="00FE3D0E">
              <w:rPr>
                <w:b/>
                <w:color w:val="FFFFFF"/>
              </w:rPr>
              <w:t>Website</w:t>
            </w:r>
          </w:p>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63D27D" w14:textId="77777777" w:rsidR="00FE3D0E" w:rsidRDefault="00FE3D0E" w:rsidP="00EA7437"/>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8EC34E" w14:textId="77777777" w:rsidR="00FE3D0E" w:rsidRDefault="00FE3D0E" w:rsidP="00EA7437"/>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E73C28" w14:textId="77777777" w:rsidR="00FE3D0E" w:rsidRDefault="00FE3D0E" w:rsidP="00EA7437"/>
        </w:tc>
      </w:tr>
      <w:tr w:rsidR="00FE3D0E" w14:paraId="16431D1F" w14:textId="77777777" w:rsidTr="00FE3D0E">
        <w:trPr>
          <w:trHeight w:val="500"/>
          <w:jc w:val="center"/>
        </w:trPr>
        <w:tc>
          <w:tcPr>
            <w:tcW w:w="2880"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14:paraId="75F0BC37" w14:textId="77777777" w:rsidR="00FE3D0E" w:rsidRPr="00FE3D0E" w:rsidRDefault="00FE3D0E" w:rsidP="00FE3D0E">
            <w:pPr>
              <w:spacing w:line="276" w:lineRule="auto"/>
              <w:rPr>
                <w:b/>
                <w:color w:val="FFFFFF"/>
              </w:rPr>
            </w:pPr>
            <w:r w:rsidRPr="00FE3D0E">
              <w:rPr>
                <w:b/>
                <w:color w:val="FFFFFF"/>
              </w:rPr>
              <w:t>Finance / Accounting</w:t>
            </w:r>
          </w:p>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718550" w14:textId="77777777" w:rsidR="00FE3D0E" w:rsidRDefault="00FE3D0E" w:rsidP="00EA7437"/>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14274E" w14:textId="77777777" w:rsidR="00FE3D0E" w:rsidRDefault="00FE3D0E" w:rsidP="00EA7437"/>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349B9F" w14:textId="77777777" w:rsidR="00FE3D0E" w:rsidRDefault="00FE3D0E" w:rsidP="00EA7437"/>
        </w:tc>
      </w:tr>
      <w:tr w:rsidR="00FE3D0E" w14:paraId="398B2C57" w14:textId="77777777" w:rsidTr="00FE3D0E">
        <w:trPr>
          <w:trHeight w:val="500"/>
          <w:jc w:val="center"/>
        </w:trPr>
        <w:tc>
          <w:tcPr>
            <w:tcW w:w="2880"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14:paraId="27C0F991" w14:textId="77777777" w:rsidR="00FE3D0E" w:rsidRPr="00FE3D0E" w:rsidRDefault="00FE3D0E" w:rsidP="00FE3D0E">
            <w:pPr>
              <w:spacing w:line="276" w:lineRule="auto"/>
              <w:rPr>
                <w:b/>
                <w:color w:val="FFFFFF"/>
              </w:rPr>
            </w:pPr>
            <w:r w:rsidRPr="00FE3D0E">
              <w:rPr>
                <w:b/>
                <w:color w:val="FFFFFF"/>
              </w:rPr>
              <w:t>Volunteer Management</w:t>
            </w:r>
          </w:p>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32F835" w14:textId="77777777" w:rsidR="00FE3D0E" w:rsidRDefault="00FE3D0E" w:rsidP="00EA7437"/>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68DC81" w14:textId="77777777" w:rsidR="00FE3D0E" w:rsidRDefault="00FE3D0E" w:rsidP="00EA7437"/>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DFECC5" w14:textId="77777777" w:rsidR="00FE3D0E" w:rsidRDefault="00FE3D0E" w:rsidP="00EA7437"/>
        </w:tc>
      </w:tr>
      <w:tr w:rsidR="00FE3D0E" w14:paraId="3E3BC524" w14:textId="77777777" w:rsidTr="00FE3D0E">
        <w:trPr>
          <w:trHeight w:val="500"/>
          <w:jc w:val="center"/>
        </w:trPr>
        <w:tc>
          <w:tcPr>
            <w:tcW w:w="2880"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14:paraId="2B30D93A" w14:textId="77777777" w:rsidR="00FE3D0E" w:rsidRPr="00FE3D0E" w:rsidRDefault="00FE3D0E" w:rsidP="00FE3D0E">
            <w:pPr>
              <w:spacing w:line="276" w:lineRule="auto"/>
              <w:rPr>
                <w:b/>
                <w:color w:val="FFFFFF"/>
              </w:rPr>
            </w:pPr>
            <w:r w:rsidRPr="00FE3D0E">
              <w:rPr>
                <w:b/>
                <w:color w:val="FFFFFF"/>
              </w:rPr>
              <w:t>AI Tools (if any)</w:t>
            </w:r>
          </w:p>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0A54D3" w14:textId="77777777" w:rsidR="00FE3D0E" w:rsidRDefault="00FE3D0E" w:rsidP="00EA7437"/>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64D276" w14:textId="77777777" w:rsidR="00FE3D0E" w:rsidRDefault="00FE3D0E" w:rsidP="00EA7437"/>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EAA7FF" w14:textId="77777777" w:rsidR="00FE3D0E" w:rsidRDefault="00FE3D0E" w:rsidP="00EA7437"/>
        </w:tc>
      </w:tr>
      <w:tr w:rsidR="00FE3D0E" w14:paraId="3AC9D3E2" w14:textId="77777777" w:rsidTr="00FE3D0E">
        <w:trPr>
          <w:trHeight w:val="500"/>
          <w:jc w:val="center"/>
        </w:trPr>
        <w:tc>
          <w:tcPr>
            <w:tcW w:w="2880"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14:paraId="1606D850" w14:textId="77777777" w:rsidR="00FE3D0E" w:rsidRPr="00FE3D0E" w:rsidRDefault="00FE3D0E" w:rsidP="00FE3D0E">
            <w:pPr>
              <w:spacing w:line="276" w:lineRule="auto"/>
              <w:rPr>
                <w:b/>
                <w:color w:val="FFFFFF"/>
              </w:rPr>
            </w:pPr>
            <w:r w:rsidRPr="00FE3D0E">
              <w:rPr>
                <w:b/>
                <w:color w:val="FFFFFF"/>
              </w:rPr>
              <w:t>Box Office / Ticketing</w:t>
            </w:r>
          </w:p>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A52D90" w14:textId="77777777" w:rsidR="00FE3D0E" w:rsidRDefault="00FE3D0E" w:rsidP="00EA7437"/>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D19F24" w14:textId="77777777" w:rsidR="00FE3D0E" w:rsidRDefault="00FE3D0E" w:rsidP="00EA7437"/>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D2F9E6" w14:textId="77777777" w:rsidR="00FE3D0E" w:rsidRDefault="00FE3D0E" w:rsidP="00EA7437"/>
        </w:tc>
      </w:tr>
      <w:tr w:rsidR="00FE3D0E" w14:paraId="409862B0" w14:textId="77777777" w:rsidTr="00FE3D0E">
        <w:trPr>
          <w:trHeight w:val="500"/>
          <w:jc w:val="center"/>
        </w:trPr>
        <w:tc>
          <w:tcPr>
            <w:tcW w:w="2880"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14:paraId="6BD24B28" w14:textId="77777777" w:rsidR="00FE3D0E" w:rsidRPr="00FE3D0E" w:rsidRDefault="00FE3D0E" w:rsidP="00FE3D0E">
            <w:pPr>
              <w:spacing w:line="276" w:lineRule="auto"/>
              <w:rPr>
                <w:b/>
                <w:color w:val="FFFFFF"/>
              </w:rPr>
            </w:pPr>
            <w:r w:rsidRPr="00FE3D0E">
              <w:rPr>
                <w:b/>
                <w:color w:val="FFFFFF"/>
              </w:rPr>
              <w:t>Alumni / Membership</w:t>
            </w:r>
          </w:p>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9A375C" w14:textId="77777777" w:rsidR="00FE3D0E" w:rsidRDefault="00FE3D0E" w:rsidP="00EA7437"/>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4AD21D" w14:textId="77777777" w:rsidR="00FE3D0E" w:rsidRDefault="00FE3D0E" w:rsidP="00EA7437"/>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6B6897" w14:textId="77777777" w:rsidR="00FE3D0E" w:rsidRDefault="00FE3D0E" w:rsidP="00EA7437"/>
        </w:tc>
      </w:tr>
      <w:tr w:rsidR="00FE3D0E" w14:paraId="521BB395" w14:textId="77777777" w:rsidTr="00FE3D0E">
        <w:trPr>
          <w:trHeight w:val="500"/>
          <w:jc w:val="center"/>
        </w:trPr>
        <w:tc>
          <w:tcPr>
            <w:tcW w:w="2880"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14:paraId="310EE144" w14:textId="77777777" w:rsidR="00FE3D0E" w:rsidRPr="00FE3D0E" w:rsidRDefault="00FE3D0E" w:rsidP="00FE3D0E">
            <w:pPr>
              <w:spacing w:line="276" w:lineRule="auto"/>
              <w:rPr>
                <w:b/>
                <w:color w:val="FFFFFF"/>
              </w:rPr>
            </w:pPr>
            <w:r w:rsidRPr="00FE3D0E">
              <w:rPr>
                <w:b/>
                <w:color w:val="FFFFFF"/>
              </w:rPr>
              <w:t>Client / Beneficiary</w:t>
            </w:r>
          </w:p>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E4B3B0" w14:textId="77777777" w:rsidR="00FE3D0E" w:rsidRDefault="00FE3D0E" w:rsidP="00EA7437"/>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CE3371" w14:textId="77777777" w:rsidR="00FE3D0E" w:rsidRDefault="00FE3D0E" w:rsidP="00EA7437"/>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983AFD" w14:textId="77777777" w:rsidR="00FE3D0E" w:rsidRDefault="00FE3D0E" w:rsidP="00EA7437"/>
        </w:tc>
      </w:tr>
      <w:tr w:rsidR="00FE3D0E" w14:paraId="6472AA7E" w14:textId="77777777" w:rsidTr="00FE3D0E">
        <w:trPr>
          <w:trHeight w:val="500"/>
          <w:jc w:val="center"/>
        </w:trPr>
        <w:tc>
          <w:tcPr>
            <w:tcW w:w="2880"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14:paraId="0BC53366" w14:textId="77777777" w:rsidR="00FE3D0E" w:rsidRPr="00FE3D0E" w:rsidRDefault="00FE3D0E" w:rsidP="00FE3D0E">
            <w:pPr>
              <w:spacing w:line="276" w:lineRule="auto"/>
              <w:rPr>
                <w:b/>
                <w:color w:val="FFFFFF"/>
              </w:rPr>
            </w:pPr>
            <w:r w:rsidRPr="00FE3D0E">
              <w:rPr>
                <w:b/>
                <w:color w:val="FFFFFF"/>
              </w:rPr>
              <w:t>Other (add your own)</w:t>
            </w:r>
          </w:p>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51827C" w14:textId="77777777" w:rsidR="00FE3D0E" w:rsidRDefault="00FE3D0E" w:rsidP="00EA7437"/>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078BE3" w14:textId="77777777" w:rsidR="00FE3D0E" w:rsidRDefault="00FE3D0E" w:rsidP="00EA7437"/>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8E7030" w14:textId="77777777" w:rsidR="00FE3D0E" w:rsidRDefault="00FE3D0E" w:rsidP="00EA7437"/>
        </w:tc>
      </w:tr>
      <w:tr w:rsidR="00FE3D0E" w14:paraId="14E2EEB2" w14:textId="77777777" w:rsidTr="00FE3D0E">
        <w:trPr>
          <w:trHeight w:val="500"/>
          <w:jc w:val="center"/>
        </w:trPr>
        <w:tc>
          <w:tcPr>
            <w:tcW w:w="2880"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14:paraId="1E038170" w14:textId="77777777" w:rsidR="00FE3D0E" w:rsidRPr="00FE3D0E" w:rsidRDefault="00FE3D0E" w:rsidP="00FE3D0E">
            <w:pPr>
              <w:spacing w:line="276" w:lineRule="auto"/>
              <w:rPr>
                <w:b/>
                <w:color w:val="FFFFFF"/>
              </w:rPr>
            </w:pPr>
          </w:p>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895B1D" w14:textId="77777777" w:rsidR="00FE3D0E" w:rsidRDefault="00FE3D0E" w:rsidP="00EA7437"/>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792E91" w14:textId="77777777" w:rsidR="00FE3D0E" w:rsidRDefault="00FE3D0E" w:rsidP="00EA7437"/>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FC5202" w14:textId="77777777" w:rsidR="00FE3D0E" w:rsidRDefault="00FE3D0E" w:rsidP="00EA7437"/>
        </w:tc>
      </w:tr>
      <w:tr w:rsidR="00FE3D0E" w14:paraId="1DB09E96" w14:textId="77777777" w:rsidTr="00FE3D0E">
        <w:trPr>
          <w:trHeight w:val="500"/>
          <w:jc w:val="center"/>
        </w:trPr>
        <w:tc>
          <w:tcPr>
            <w:tcW w:w="2880"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14:paraId="60EBDF94" w14:textId="77777777" w:rsidR="00FE3D0E" w:rsidRDefault="00FE3D0E" w:rsidP="00EA7437">
            <w:pPr>
              <w:jc w:val="center"/>
              <w:rPr>
                <w:color w:val="074F6A"/>
              </w:rPr>
            </w:pPr>
          </w:p>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ED2474" w14:textId="77777777" w:rsidR="00FE3D0E" w:rsidRDefault="00FE3D0E" w:rsidP="00EA7437"/>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9C615D" w14:textId="77777777" w:rsidR="00FE3D0E" w:rsidRDefault="00FE3D0E" w:rsidP="00EA7437"/>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5003DA" w14:textId="77777777" w:rsidR="00FE3D0E" w:rsidRDefault="00FE3D0E" w:rsidP="00EA7437"/>
        </w:tc>
      </w:tr>
      <w:tr w:rsidR="00FE3D0E" w14:paraId="0125E829" w14:textId="77777777" w:rsidTr="00FE3D0E">
        <w:trPr>
          <w:trHeight w:val="500"/>
          <w:jc w:val="center"/>
        </w:trPr>
        <w:tc>
          <w:tcPr>
            <w:tcW w:w="2880" w:type="dxa"/>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tcPr>
          <w:p w14:paraId="1BC0928C" w14:textId="77777777" w:rsidR="00FE3D0E" w:rsidRDefault="00FE3D0E" w:rsidP="00EA7437">
            <w:pPr>
              <w:jc w:val="center"/>
              <w:rPr>
                <w:color w:val="074F6A"/>
              </w:rPr>
            </w:pPr>
          </w:p>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C2C539" w14:textId="77777777" w:rsidR="00FE3D0E" w:rsidRDefault="00FE3D0E" w:rsidP="00EA7437"/>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14F6AB" w14:textId="77777777" w:rsidR="00FE3D0E" w:rsidRDefault="00FE3D0E" w:rsidP="00EA7437"/>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B47EB98" w14:textId="77777777" w:rsidR="00FE3D0E" w:rsidRDefault="00FE3D0E" w:rsidP="00EA7437"/>
        </w:tc>
      </w:tr>
    </w:tbl>
    <w:p w14:paraId="243EF15D" w14:textId="0254A2E3" w:rsidR="00A231BE" w:rsidRPr="00BE4D0B" w:rsidRDefault="00A231BE" w:rsidP="00A231BE">
      <w:pPr>
        <w:pStyle w:val="Heading1"/>
        <w:spacing w:line="276" w:lineRule="auto"/>
        <w:rPr>
          <w:rFonts w:ascii="Calibri Light" w:hAnsi="Calibri Light" w:cs="Calibri Light"/>
        </w:rPr>
      </w:pPr>
      <w:bookmarkStart w:id="1" w:name="Appendix2_Building_Evacuation"/>
      <w:r w:rsidRPr="00BE4D0B">
        <w:rPr>
          <w:rFonts w:ascii="Calibri Light" w:hAnsi="Calibri Light" w:cs="Calibri Light"/>
        </w:rPr>
        <w:lastRenderedPageBreak/>
        <w:t>Appendix 2 – Building Evacuation Checklists</w:t>
      </w:r>
    </w:p>
    <w:bookmarkEnd w:id="1"/>
    <w:p w14:paraId="7D13FB1B" w14:textId="2A33E758" w:rsidR="00A231BE" w:rsidRPr="00BE4D0B" w:rsidRDefault="00A231BE" w:rsidP="00A231BE">
      <w:pPr>
        <w:pStyle w:val="Heading1"/>
        <w:spacing w:line="276" w:lineRule="auto"/>
        <w:rPr>
          <w:rFonts w:ascii="Calibri Light" w:hAnsi="Calibri Light" w:cs="Calibri Light"/>
          <w:sz w:val="28"/>
        </w:rPr>
      </w:pPr>
      <w:r w:rsidRPr="00BE4D0B">
        <w:rPr>
          <w:rFonts w:ascii="Calibri Light" w:hAnsi="Calibri Light" w:cs="Calibri Light"/>
          <w:sz w:val="28"/>
        </w:rPr>
        <w:t>Temporary Office Evacuation</w:t>
      </w:r>
    </w:p>
    <w:p w14:paraId="029535FF" w14:textId="77777777" w:rsidR="00A231BE" w:rsidRPr="00BE4D0B" w:rsidRDefault="00A231BE" w:rsidP="00A231BE">
      <w:pPr>
        <w:pStyle w:val="Heading2"/>
        <w:spacing w:line="276" w:lineRule="auto"/>
        <w:rPr>
          <w:rFonts w:ascii="Calibri Light" w:hAnsi="Calibri Light" w:cs="Calibri Light"/>
          <w:sz w:val="24"/>
          <w:szCs w:val="24"/>
        </w:rPr>
      </w:pPr>
      <w:r w:rsidRPr="00BE4D0B">
        <w:rPr>
          <w:rFonts w:ascii="Calibri Light" w:hAnsi="Calibri Light" w:cs="Calibri Light"/>
          <w:sz w:val="24"/>
          <w:szCs w:val="24"/>
        </w:rPr>
        <w:t>Relocation Checklist</w:t>
      </w:r>
    </w:p>
    <w:p w14:paraId="31451C6E" w14:textId="77777777" w:rsidR="00A231BE" w:rsidRPr="00BE4D0B" w:rsidRDefault="00A231BE" w:rsidP="00A231BE">
      <w:pPr>
        <w:pStyle w:val="ListBullet"/>
        <w:spacing w:after="40" w:line="276" w:lineRule="auto"/>
        <w:rPr>
          <w:rFonts w:ascii="Calibri Light" w:hAnsi="Calibri Light" w:cs="Calibri Light"/>
          <w:sz w:val="24"/>
          <w:szCs w:val="24"/>
        </w:rPr>
      </w:pPr>
      <w:r w:rsidRPr="00BE4D0B">
        <w:rPr>
          <w:rFonts w:ascii="Calibri Light" w:hAnsi="Calibri Light" w:cs="Calibri Light"/>
          <w:sz w:val="24"/>
          <w:szCs w:val="24"/>
        </w:rPr>
        <w:t>Staff, other offices and the chair to be notified.</w:t>
      </w:r>
    </w:p>
    <w:p w14:paraId="4360628F" w14:textId="77777777" w:rsidR="00A231BE" w:rsidRPr="00BE4D0B" w:rsidRDefault="00A231BE" w:rsidP="00A231BE">
      <w:pPr>
        <w:pStyle w:val="ListBullet"/>
        <w:spacing w:after="40" w:line="276" w:lineRule="auto"/>
        <w:rPr>
          <w:rFonts w:ascii="Calibri Light" w:hAnsi="Calibri Light" w:cs="Calibri Light"/>
          <w:sz w:val="24"/>
          <w:szCs w:val="24"/>
        </w:rPr>
      </w:pPr>
      <w:r w:rsidRPr="00BE4D0B">
        <w:rPr>
          <w:rFonts w:ascii="Calibri Light" w:hAnsi="Calibri Light" w:cs="Calibri Light"/>
          <w:sz w:val="24"/>
          <w:szCs w:val="24"/>
        </w:rPr>
        <w:t>Staff list with telephone numbers and email addresses to be maintained.</w:t>
      </w:r>
    </w:p>
    <w:p w14:paraId="63B1D413" w14:textId="77777777" w:rsidR="00A231BE" w:rsidRPr="00BE4D0B" w:rsidRDefault="00A231BE" w:rsidP="00A231BE">
      <w:pPr>
        <w:pStyle w:val="ListBullet"/>
        <w:spacing w:after="40" w:line="276" w:lineRule="auto"/>
        <w:rPr>
          <w:rFonts w:ascii="Calibri Light" w:hAnsi="Calibri Light" w:cs="Calibri Light"/>
          <w:sz w:val="24"/>
          <w:szCs w:val="24"/>
        </w:rPr>
      </w:pPr>
      <w:r w:rsidRPr="00BE4D0B">
        <w:rPr>
          <w:rFonts w:ascii="Calibri Light" w:hAnsi="Calibri Light" w:cs="Calibri Light"/>
          <w:sz w:val="24"/>
          <w:szCs w:val="24"/>
        </w:rPr>
        <w:t>Partners to be notified by individual staff, as necessary.</w:t>
      </w:r>
    </w:p>
    <w:p w14:paraId="3821CBB9" w14:textId="77777777" w:rsidR="00A231BE" w:rsidRPr="00BE4D0B" w:rsidRDefault="00A231BE" w:rsidP="00A231BE">
      <w:pPr>
        <w:pStyle w:val="ListBullet"/>
        <w:spacing w:after="40" w:line="276" w:lineRule="auto"/>
        <w:rPr>
          <w:rFonts w:ascii="Calibri Light" w:hAnsi="Calibri Light" w:cs="Calibri Light"/>
          <w:sz w:val="24"/>
          <w:szCs w:val="24"/>
        </w:rPr>
      </w:pPr>
      <w:r w:rsidRPr="00BE4D0B">
        <w:rPr>
          <w:rFonts w:ascii="Calibri Light" w:hAnsi="Calibri Light" w:cs="Calibri Light"/>
          <w:sz w:val="24"/>
          <w:szCs w:val="24"/>
        </w:rPr>
        <w:t>Ensure that any regulatory reporting action is taken, if applicable. For example, RIDDOR in respect of health and safety, or ICO reporting where a personal data breach meets the reporting threshold.</w:t>
      </w:r>
    </w:p>
    <w:p w14:paraId="0391447D" w14:textId="77777777" w:rsidR="00A231BE" w:rsidRPr="00BE4D0B" w:rsidRDefault="00A231BE" w:rsidP="00A231BE">
      <w:pPr>
        <w:pStyle w:val="ListBullet"/>
        <w:spacing w:after="40" w:line="276" w:lineRule="auto"/>
        <w:rPr>
          <w:rFonts w:ascii="Calibri Light" w:hAnsi="Calibri Light" w:cs="Calibri Light"/>
          <w:sz w:val="24"/>
          <w:szCs w:val="24"/>
        </w:rPr>
      </w:pPr>
      <w:r w:rsidRPr="00BE4D0B">
        <w:rPr>
          <w:rFonts w:ascii="Calibri Light" w:hAnsi="Calibri Light" w:cs="Calibri Light"/>
          <w:sz w:val="24"/>
          <w:szCs w:val="24"/>
        </w:rPr>
        <w:t xml:space="preserve">Relocate to a sister </w:t>
      </w:r>
      <w:proofErr w:type="spellStart"/>
      <w:r w:rsidRPr="00BE4D0B">
        <w:rPr>
          <w:rFonts w:ascii="Calibri Light" w:hAnsi="Calibri Light" w:cs="Calibri Light"/>
          <w:sz w:val="24"/>
          <w:szCs w:val="24"/>
        </w:rPr>
        <w:t>organisation</w:t>
      </w:r>
      <w:proofErr w:type="spellEnd"/>
      <w:r w:rsidRPr="00BE4D0B">
        <w:rPr>
          <w:rFonts w:ascii="Calibri Light" w:hAnsi="Calibri Light" w:cs="Calibri Light"/>
          <w:sz w:val="24"/>
          <w:szCs w:val="24"/>
        </w:rPr>
        <w:t>, pro bono space, rented serviced accommodation or home working arrangements. This must be scoped as part of the planning process and relevant details included in this plan.</w:t>
      </w:r>
    </w:p>
    <w:p w14:paraId="76FD1F70" w14:textId="77777777" w:rsidR="00A231BE" w:rsidRPr="00BE4D0B" w:rsidRDefault="00A231BE" w:rsidP="00A231BE">
      <w:pPr>
        <w:pStyle w:val="ListBullet"/>
        <w:spacing w:after="40" w:line="276" w:lineRule="auto"/>
        <w:rPr>
          <w:rFonts w:ascii="Calibri Light" w:hAnsi="Calibri Light" w:cs="Calibri Light"/>
          <w:sz w:val="24"/>
          <w:szCs w:val="24"/>
        </w:rPr>
      </w:pPr>
      <w:r w:rsidRPr="00BE4D0B">
        <w:rPr>
          <w:rFonts w:ascii="Calibri Light" w:hAnsi="Calibri Light" w:cs="Calibri Light"/>
          <w:sz w:val="24"/>
          <w:szCs w:val="24"/>
        </w:rPr>
        <w:t>Staff home working increased, as necessary.</w:t>
      </w:r>
    </w:p>
    <w:p w14:paraId="67ABF615" w14:textId="544EE8F5" w:rsidR="00A231BE" w:rsidRPr="00BE4D0B" w:rsidRDefault="00A231BE" w:rsidP="00A231BE">
      <w:pPr>
        <w:pStyle w:val="ListBullet"/>
        <w:spacing w:after="40" w:line="276" w:lineRule="auto"/>
        <w:rPr>
          <w:rFonts w:ascii="Calibri Light" w:hAnsi="Calibri Light" w:cs="Calibri Light"/>
          <w:sz w:val="24"/>
          <w:szCs w:val="24"/>
        </w:rPr>
      </w:pPr>
      <w:r w:rsidRPr="00BE4D0B">
        <w:rPr>
          <w:rFonts w:ascii="Calibri Light" w:hAnsi="Calibri Light" w:cs="Calibri Light"/>
          <w:sz w:val="24"/>
          <w:szCs w:val="24"/>
        </w:rPr>
        <w:t>Hard copy records and equipment, to be relocated if evacuation is longer term. Details of local transport services to be included.</w:t>
      </w:r>
    </w:p>
    <w:p w14:paraId="4B0C8122" w14:textId="77777777" w:rsidR="00A231BE" w:rsidRPr="00BE4D0B" w:rsidRDefault="00A231BE" w:rsidP="00A231BE">
      <w:pPr>
        <w:pStyle w:val="ListBullet"/>
        <w:spacing w:after="40" w:line="276" w:lineRule="auto"/>
        <w:rPr>
          <w:rFonts w:ascii="Calibri Light" w:hAnsi="Calibri Light" w:cs="Calibri Light"/>
          <w:sz w:val="24"/>
          <w:szCs w:val="24"/>
        </w:rPr>
      </w:pPr>
      <w:r w:rsidRPr="00BE4D0B">
        <w:rPr>
          <w:rFonts w:ascii="Calibri Light" w:hAnsi="Calibri Light" w:cs="Calibri Light"/>
          <w:sz w:val="24"/>
          <w:szCs w:val="24"/>
        </w:rPr>
        <w:t>Critical data, applications and cloud backups to be restored and tested where necessary. Recovery procedures shall be documented and tested annually.</w:t>
      </w:r>
    </w:p>
    <w:p w14:paraId="39C2D8B5" w14:textId="77777777" w:rsidR="00A231BE" w:rsidRPr="00BE4D0B" w:rsidRDefault="00A231BE" w:rsidP="00A231BE">
      <w:pPr>
        <w:pStyle w:val="ListBullet"/>
        <w:spacing w:after="40" w:line="276" w:lineRule="auto"/>
        <w:rPr>
          <w:rFonts w:ascii="Calibri Light" w:hAnsi="Calibri Light" w:cs="Calibri Light"/>
          <w:sz w:val="24"/>
          <w:szCs w:val="24"/>
        </w:rPr>
      </w:pPr>
      <w:r w:rsidRPr="00BE4D0B">
        <w:rPr>
          <w:rFonts w:ascii="Calibri Light" w:hAnsi="Calibri Light" w:cs="Calibri Light"/>
          <w:sz w:val="24"/>
          <w:szCs w:val="24"/>
        </w:rPr>
        <w:t>Assess whether the incident affects third-party providers, banking services or digital systems and implement contingency arrangements.</w:t>
      </w:r>
    </w:p>
    <w:p w14:paraId="03006C0D" w14:textId="77777777" w:rsidR="00A231BE" w:rsidRPr="00BE4D0B" w:rsidRDefault="00A231BE" w:rsidP="00A231BE">
      <w:pPr>
        <w:pStyle w:val="ListBullet"/>
        <w:spacing w:after="40" w:line="276" w:lineRule="auto"/>
        <w:rPr>
          <w:rFonts w:ascii="Calibri Light" w:hAnsi="Calibri Light" w:cs="Calibri Light"/>
          <w:sz w:val="24"/>
          <w:szCs w:val="24"/>
        </w:rPr>
      </w:pPr>
      <w:proofErr w:type="spellStart"/>
      <w:r w:rsidRPr="00BE4D0B">
        <w:rPr>
          <w:rFonts w:ascii="Calibri Light" w:hAnsi="Calibri Light" w:cs="Calibri Light"/>
          <w:sz w:val="24"/>
          <w:szCs w:val="24"/>
        </w:rPr>
        <w:t>Prioritise</w:t>
      </w:r>
      <w:proofErr w:type="spellEnd"/>
      <w:r w:rsidRPr="00BE4D0B">
        <w:rPr>
          <w:rFonts w:ascii="Calibri Light" w:hAnsi="Calibri Light" w:cs="Calibri Light"/>
          <w:sz w:val="24"/>
          <w:szCs w:val="24"/>
        </w:rPr>
        <w:t xml:space="preserve"> restoration of communications, banking access and critical service delivery capability.</w:t>
      </w:r>
    </w:p>
    <w:p w14:paraId="423DEF76" w14:textId="77777777" w:rsidR="00A231BE" w:rsidRPr="00BE4D0B" w:rsidRDefault="00A231BE" w:rsidP="00A231BE">
      <w:pPr>
        <w:pStyle w:val="ListBullet"/>
        <w:spacing w:after="40" w:line="276" w:lineRule="auto"/>
        <w:rPr>
          <w:rFonts w:ascii="Calibri Light" w:hAnsi="Calibri Light" w:cs="Calibri Light"/>
          <w:sz w:val="24"/>
          <w:szCs w:val="24"/>
        </w:rPr>
      </w:pPr>
      <w:r w:rsidRPr="00BE4D0B">
        <w:rPr>
          <w:rFonts w:ascii="Calibri Light" w:hAnsi="Calibri Light" w:cs="Calibri Light"/>
          <w:sz w:val="24"/>
          <w:szCs w:val="24"/>
        </w:rPr>
        <w:t>Download or activate VOIP software to laptops to maintain telephone services, if available. Alternatively use mobiles, Teams, Zoom, WhatsApp or similar services.</w:t>
      </w:r>
    </w:p>
    <w:p w14:paraId="5D18594F" w14:textId="77777777" w:rsidR="00A231BE" w:rsidRPr="00BE4D0B" w:rsidRDefault="00A231BE" w:rsidP="00A231BE">
      <w:pPr>
        <w:pStyle w:val="ListBullet"/>
        <w:spacing w:after="40" w:line="276" w:lineRule="auto"/>
        <w:rPr>
          <w:rFonts w:ascii="Calibri Light" w:hAnsi="Calibri Light" w:cs="Calibri Light"/>
          <w:sz w:val="24"/>
          <w:szCs w:val="24"/>
        </w:rPr>
      </w:pPr>
      <w:r w:rsidRPr="00BE4D0B">
        <w:rPr>
          <w:rFonts w:ascii="Calibri Light" w:hAnsi="Calibri Light" w:cs="Calibri Light"/>
          <w:sz w:val="24"/>
          <w:szCs w:val="24"/>
        </w:rPr>
        <w:t>Mail to be collected and/or redirected. Include who will do this.</w:t>
      </w:r>
    </w:p>
    <w:p w14:paraId="0A271B92" w14:textId="77777777" w:rsidR="00A231BE" w:rsidRPr="00BE4D0B" w:rsidRDefault="00A231BE" w:rsidP="00A231BE">
      <w:pPr>
        <w:pStyle w:val="ListBullet"/>
        <w:spacing w:after="40" w:line="276" w:lineRule="auto"/>
        <w:rPr>
          <w:rFonts w:ascii="Calibri Light" w:hAnsi="Calibri Light" w:cs="Calibri Light"/>
          <w:sz w:val="24"/>
          <w:szCs w:val="24"/>
        </w:rPr>
      </w:pPr>
      <w:r w:rsidRPr="00BE4D0B">
        <w:rPr>
          <w:rFonts w:ascii="Calibri Light" w:hAnsi="Calibri Light" w:cs="Calibri Light"/>
          <w:sz w:val="24"/>
          <w:szCs w:val="24"/>
        </w:rPr>
        <w:t xml:space="preserve">Relevant safety/security work to be arranged. For example, securing access to the building, </w:t>
      </w:r>
      <w:proofErr w:type="gramStart"/>
      <w:r w:rsidRPr="00BE4D0B">
        <w:rPr>
          <w:rFonts w:ascii="Calibri Light" w:hAnsi="Calibri Light" w:cs="Calibri Light"/>
          <w:sz w:val="24"/>
          <w:szCs w:val="24"/>
        </w:rPr>
        <w:t>making</w:t>
      </w:r>
      <w:proofErr w:type="gramEnd"/>
      <w:r w:rsidRPr="00BE4D0B">
        <w:rPr>
          <w:rFonts w:ascii="Calibri Light" w:hAnsi="Calibri Light" w:cs="Calibri Light"/>
          <w:sz w:val="24"/>
          <w:szCs w:val="24"/>
        </w:rPr>
        <w:t xml:space="preserve"> safe or repairs to make the office usable. Include name and contact details of local contractors.</w:t>
      </w:r>
    </w:p>
    <w:p w14:paraId="19596AC9" w14:textId="77777777" w:rsidR="00A231BE" w:rsidRPr="00BE4D0B" w:rsidRDefault="00A231BE" w:rsidP="00A231BE">
      <w:pPr>
        <w:pStyle w:val="ListBullet"/>
        <w:spacing w:after="40" w:line="276" w:lineRule="auto"/>
        <w:rPr>
          <w:rFonts w:ascii="Calibri Light" w:hAnsi="Calibri Light" w:cs="Calibri Light"/>
          <w:sz w:val="24"/>
          <w:szCs w:val="24"/>
        </w:rPr>
      </w:pPr>
      <w:r w:rsidRPr="00BE4D0B">
        <w:rPr>
          <w:rFonts w:ascii="Calibri Light" w:hAnsi="Calibri Light" w:cs="Calibri Light"/>
          <w:sz w:val="24"/>
          <w:szCs w:val="24"/>
        </w:rPr>
        <w:t>Insurance brokers to be notified and any policy compliance requirements confirmed. Include contact number and name.</w:t>
      </w:r>
    </w:p>
    <w:p w14:paraId="16626415" w14:textId="77777777" w:rsidR="00A231BE" w:rsidRPr="00785903" w:rsidRDefault="00A231BE" w:rsidP="00A231BE">
      <w:pPr>
        <w:pStyle w:val="ListBullet"/>
        <w:spacing w:after="40" w:line="276" w:lineRule="auto"/>
        <w:rPr>
          <w:rFonts w:ascii="Calibri Light" w:hAnsi="Calibri Light" w:cs="Calibri Light"/>
          <w:sz w:val="24"/>
          <w:szCs w:val="24"/>
        </w:rPr>
      </w:pPr>
      <w:r w:rsidRPr="00785903">
        <w:rPr>
          <w:rFonts w:ascii="Calibri Light" w:hAnsi="Calibri Light" w:cs="Calibri Light"/>
          <w:sz w:val="24"/>
          <w:szCs w:val="24"/>
        </w:rPr>
        <w:t>Ensure that all costs incurred are identified, receipts obtained and reported to the finance team.</w:t>
      </w:r>
    </w:p>
    <w:p w14:paraId="57A642E8" w14:textId="77777777" w:rsidR="00A231BE" w:rsidRPr="00785903" w:rsidRDefault="00A231BE" w:rsidP="00A231BE">
      <w:pPr>
        <w:pStyle w:val="ListBullet"/>
        <w:spacing w:after="40" w:line="276" w:lineRule="auto"/>
        <w:rPr>
          <w:rFonts w:ascii="Calibri Light" w:hAnsi="Calibri Light" w:cs="Calibri Light"/>
          <w:sz w:val="24"/>
          <w:szCs w:val="24"/>
        </w:rPr>
      </w:pPr>
      <w:r w:rsidRPr="00785903">
        <w:rPr>
          <w:rFonts w:ascii="Calibri Light" w:hAnsi="Calibri Light" w:cs="Calibri Light"/>
          <w:sz w:val="24"/>
          <w:szCs w:val="24"/>
        </w:rPr>
        <w:t>Meetings to be cancelled or rescheduled by individuals.</w:t>
      </w:r>
    </w:p>
    <w:p w14:paraId="2061B0D9" w14:textId="77777777" w:rsidR="00A231BE" w:rsidRPr="00785903" w:rsidRDefault="00A231BE" w:rsidP="00A231BE">
      <w:pPr>
        <w:pStyle w:val="ListBullet"/>
        <w:spacing w:after="40" w:line="276" w:lineRule="auto"/>
        <w:rPr>
          <w:rFonts w:ascii="Calibri Light" w:hAnsi="Calibri Light" w:cs="Calibri Light"/>
          <w:sz w:val="24"/>
          <w:szCs w:val="24"/>
        </w:rPr>
      </w:pPr>
      <w:r w:rsidRPr="00785903">
        <w:rPr>
          <w:rFonts w:ascii="Calibri Light" w:hAnsi="Calibri Light" w:cs="Calibri Light"/>
          <w:sz w:val="24"/>
          <w:szCs w:val="24"/>
        </w:rPr>
        <w:t>Cancel or suspend near-term contracts and delay any planned deliveries. Insert contact details and who will do this.</w:t>
      </w:r>
    </w:p>
    <w:p w14:paraId="5ECA4441" w14:textId="77777777" w:rsidR="00A231BE" w:rsidRPr="00785903" w:rsidRDefault="00A231BE" w:rsidP="00A231BE">
      <w:pPr>
        <w:pStyle w:val="Heading2"/>
        <w:spacing w:line="276" w:lineRule="auto"/>
        <w:rPr>
          <w:rFonts w:ascii="Calibri Light" w:hAnsi="Calibri Light" w:cs="Calibri Light"/>
          <w:sz w:val="24"/>
          <w:szCs w:val="24"/>
        </w:rPr>
      </w:pPr>
      <w:r w:rsidRPr="00785903">
        <w:rPr>
          <w:rFonts w:ascii="Calibri Light" w:hAnsi="Calibri Light" w:cs="Calibri Light"/>
          <w:sz w:val="24"/>
          <w:szCs w:val="24"/>
        </w:rPr>
        <w:lastRenderedPageBreak/>
        <w:t>Reoccupation Checklist</w:t>
      </w:r>
    </w:p>
    <w:p w14:paraId="10A96023" w14:textId="77777777" w:rsidR="00A231BE" w:rsidRPr="00785903" w:rsidRDefault="00A231BE" w:rsidP="00A231BE">
      <w:pPr>
        <w:pStyle w:val="ListBullet"/>
        <w:spacing w:after="40" w:line="276" w:lineRule="auto"/>
        <w:rPr>
          <w:rFonts w:ascii="Calibri Light" w:hAnsi="Calibri Light" w:cs="Calibri Light"/>
          <w:sz w:val="24"/>
          <w:szCs w:val="24"/>
        </w:rPr>
      </w:pPr>
      <w:r w:rsidRPr="00785903">
        <w:rPr>
          <w:rFonts w:ascii="Calibri Light" w:hAnsi="Calibri Light" w:cs="Calibri Light"/>
          <w:sz w:val="24"/>
          <w:szCs w:val="24"/>
        </w:rPr>
        <w:t>No reoccupation until clearance by fire, environmental or other authorities and health and safety clearance, as appropriate.</w:t>
      </w:r>
    </w:p>
    <w:p w14:paraId="4CD9CF1E" w14:textId="77777777" w:rsidR="00A231BE" w:rsidRPr="00785903" w:rsidRDefault="00A231BE" w:rsidP="00A231BE">
      <w:pPr>
        <w:pStyle w:val="ListBullet"/>
        <w:spacing w:after="40" w:line="276" w:lineRule="auto"/>
        <w:rPr>
          <w:rFonts w:ascii="Calibri Light" w:hAnsi="Calibri Light" w:cs="Calibri Light"/>
          <w:sz w:val="24"/>
          <w:szCs w:val="24"/>
        </w:rPr>
      </w:pPr>
      <w:proofErr w:type="spellStart"/>
      <w:r w:rsidRPr="00785903">
        <w:rPr>
          <w:rFonts w:ascii="Calibri Light" w:hAnsi="Calibri Light" w:cs="Calibri Light"/>
          <w:sz w:val="24"/>
          <w:szCs w:val="24"/>
        </w:rPr>
        <w:t>Organise</w:t>
      </w:r>
      <w:proofErr w:type="spellEnd"/>
      <w:r w:rsidRPr="00785903">
        <w:rPr>
          <w:rFonts w:ascii="Calibri Light" w:hAnsi="Calibri Light" w:cs="Calibri Light"/>
          <w:sz w:val="24"/>
          <w:szCs w:val="24"/>
        </w:rPr>
        <w:t xml:space="preserve"> specialist cleaning team, if necessary. Include contact details.</w:t>
      </w:r>
    </w:p>
    <w:p w14:paraId="5AEB98C6" w14:textId="77777777" w:rsidR="00A231BE" w:rsidRPr="00785903" w:rsidRDefault="00A231BE" w:rsidP="00A231BE">
      <w:pPr>
        <w:pStyle w:val="ListBullet"/>
        <w:spacing w:after="40" w:line="276" w:lineRule="auto"/>
        <w:rPr>
          <w:rFonts w:ascii="Calibri Light" w:hAnsi="Calibri Light" w:cs="Calibri Light"/>
          <w:sz w:val="24"/>
          <w:szCs w:val="24"/>
        </w:rPr>
      </w:pPr>
      <w:proofErr w:type="spellStart"/>
      <w:r w:rsidRPr="00785903">
        <w:rPr>
          <w:rFonts w:ascii="Calibri Light" w:hAnsi="Calibri Light" w:cs="Calibri Light"/>
          <w:sz w:val="24"/>
          <w:szCs w:val="24"/>
        </w:rPr>
        <w:t>Organise</w:t>
      </w:r>
      <w:proofErr w:type="spellEnd"/>
      <w:r w:rsidRPr="00785903">
        <w:rPr>
          <w:rFonts w:ascii="Calibri Light" w:hAnsi="Calibri Light" w:cs="Calibri Light"/>
          <w:sz w:val="24"/>
          <w:szCs w:val="24"/>
        </w:rPr>
        <w:t xml:space="preserve"> repairs, as necessary. Include contact details.</w:t>
      </w:r>
    </w:p>
    <w:p w14:paraId="1B50CCD5" w14:textId="77777777" w:rsidR="00A231BE" w:rsidRPr="00785903" w:rsidRDefault="00A231BE" w:rsidP="00A231BE">
      <w:pPr>
        <w:pStyle w:val="ListBullet"/>
        <w:spacing w:after="40" w:line="276" w:lineRule="auto"/>
        <w:rPr>
          <w:rFonts w:ascii="Calibri Light" w:hAnsi="Calibri Light" w:cs="Calibri Light"/>
          <w:sz w:val="24"/>
          <w:szCs w:val="24"/>
        </w:rPr>
      </w:pPr>
      <w:r w:rsidRPr="00785903">
        <w:rPr>
          <w:rFonts w:ascii="Calibri Light" w:hAnsi="Calibri Light" w:cs="Calibri Light"/>
          <w:sz w:val="24"/>
          <w:szCs w:val="24"/>
        </w:rPr>
        <w:t>Restore utilities. Include utility company contact details.</w:t>
      </w:r>
    </w:p>
    <w:p w14:paraId="05CEC63F" w14:textId="77777777" w:rsidR="00A231BE" w:rsidRPr="00785903" w:rsidRDefault="00A231BE" w:rsidP="00A231BE">
      <w:pPr>
        <w:pStyle w:val="ListBullet"/>
        <w:spacing w:after="40" w:line="276" w:lineRule="auto"/>
        <w:rPr>
          <w:rFonts w:ascii="Calibri Light" w:hAnsi="Calibri Light" w:cs="Calibri Light"/>
          <w:sz w:val="24"/>
          <w:szCs w:val="24"/>
        </w:rPr>
      </w:pPr>
      <w:r w:rsidRPr="00785903">
        <w:rPr>
          <w:rFonts w:ascii="Calibri Light" w:hAnsi="Calibri Light" w:cs="Calibri Light"/>
          <w:sz w:val="24"/>
          <w:szCs w:val="24"/>
        </w:rPr>
        <w:t>Restore contracts.</w:t>
      </w:r>
    </w:p>
    <w:p w14:paraId="68982192" w14:textId="77777777" w:rsidR="00A231BE" w:rsidRPr="00785903" w:rsidRDefault="00A231BE" w:rsidP="00A231BE">
      <w:pPr>
        <w:pStyle w:val="ListBullet"/>
        <w:spacing w:after="40" w:line="276" w:lineRule="auto"/>
        <w:rPr>
          <w:rFonts w:ascii="Calibri Light" w:hAnsi="Calibri Light" w:cs="Calibri Light"/>
          <w:sz w:val="24"/>
          <w:szCs w:val="24"/>
        </w:rPr>
      </w:pPr>
      <w:r w:rsidRPr="00785903">
        <w:rPr>
          <w:rFonts w:ascii="Calibri Light" w:hAnsi="Calibri Light" w:cs="Calibri Light"/>
          <w:sz w:val="24"/>
          <w:szCs w:val="24"/>
        </w:rPr>
        <w:t>Restore mail and telephone diverts.</w:t>
      </w:r>
    </w:p>
    <w:p w14:paraId="2F4CD135" w14:textId="77777777" w:rsidR="00A231BE" w:rsidRPr="00785903" w:rsidRDefault="00A231BE" w:rsidP="00A231BE">
      <w:pPr>
        <w:pStyle w:val="ListBullet"/>
        <w:spacing w:after="40" w:line="276" w:lineRule="auto"/>
        <w:rPr>
          <w:rFonts w:ascii="Calibri Light" w:hAnsi="Calibri Light" w:cs="Calibri Light"/>
          <w:sz w:val="24"/>
          <w:szCs w:val="24"/>
        </w:rPr>
      </w:pPr>
      <w:r w:rsidRPr="00785903">
        <w:rPr>
          <w:rFonts w:ascii="Calibri Light" w:hAnsi="Calibri Light" w:cs="Calibri Light"/>
          <w:sz w:val="24"/>
          <w:szCs w:val="24"/>
        </w:rPr>
        <w:t>Replace or restore local server and devices if applicable.</w:t>
      </w:r>
    </w:p>
    <w:p w14:paraId="310298B3" w14:textId="77777777" w:rsidR="00A231BE" w:rsidRPr="00785903" w:rsidRDefault="00A231BE" w:rsidP="00A231BE">
      <w:pPr>
        <w:pStyle w:val="ListBullet"/>
        <w:spacing w:after="40" w:line="276" w:lineRule="auto"/>
        <w:rPr>
          <w:rFonts w:ascii="Calibri Light" w:hAnsi="Calibri Light" w:cs="Calibri Light"/>
          <w:sz w:val="24"/>
          <w:szCs w:val="24"/>
        </w:rPr>
      </w:pPr>
      <w:r w:rsidRPr="00785903">
        <w:rPr>
          <w:rFonts w:ascii="Calibri Light" w:hAnsi="Calibri Light" w:cs="Calibri Light"/>
          <w:sz w:val="24"/>
          <w:szCs w:val="24"/>
        </w:rPr>
        <w:t>Retrieve records and equipment.</w:t>
      </w:r>
    </w:p>
    <w:p w14:paraId="4BA8D894" w14:textId="77777777" w:rsidR="00A231BE" w:rsidRPr="00785903" w:rsidRDefault="00A231BE" w:rsidP="00A231BE">
      <w:pPr>
        <w:pStyle w:val="ListBullet"/>
        <w:spacing w:after="40" w:line="276" w:lineRule="auto"/>
        <w:rPr>
          <w:rFonts w:ascii="Calibri Light" w:hAnsi="Calibri Light" w:cs="Calibri Light"/>
          <w:sz w:val="24"/>
          <w:szCs w:val="24"/>
        </w:rPr>
      </w:pPr>
      <w:r w:rsidRPr="00785903">
        <w:rPr>
          <w:rFonts w:ascii="Calibri Light" w:hAnsi="Calibri Light" w:cs="Calibri Light"/>
          <w:sz w:val="24"/>
          <w:szCs w:val="24"/>
        </w:rPr>
        <w:t>Confirm that critical systems, data, communications and banking arrangements have been restored or that alternative arrangements are functioning.</w:t>
      </w:r>
    </w:p>
    <w:p w14:paraId="27897F88" w14:textId="77777777" w:rsidR="00A231BE" w:rsidRPr="00785903" w:rsidRDefault="00A231BE" w:rsidP="00A231BE">
      <w:pPr>
        <w:pStyle w:val="ListBullet"/>
        <w:spacing w:after="40" w:line="276" w:lineRule="auto"/>
        <w:rPr>
          <w:rFonts w:ascii="Calibri Light" w:hAnsi="Calibri Light" w:cs="Calibri Light"/>
          <w:sz w:val="24"/>
          <w:szCs w:val="24"/>
        </w:rPr>
      </w:pPr>
      <w:r w:rsidRPr="00785903">
        <w:rPr>
          <w:rFonts w:ascii="Calibri Light" w:hAnsi="Calibri Light" w:cs="Calibri Light"/>
          <w:sz w:val="24"/>
          <w:szCs w:val="24"/>
        </w:rPr>
        <w:t>Ensure that all costs incurred are identified, receipts obtained and reported to the finance team.</w:t>
      </w:r>
    </w:p>
    <w:p w14:paraId="4FB8ACA9" w14:textId="77777777" w:rsidR="00A231BE" w:rsidRPr="00A231BE" w:rsidRDefault="00A231BE" w:rsidP="00A231BE">
      <w:pPr>
        <w:pStyle w:val="Heading1"/>
        <w:spacing w:line="276" w:lineRule="auto"/>
        <w:rPr>
          <w:sz w:val="28"/>
        </w:rPr>
      </w:pPr>
      <w:r w:rsidRPr="00A231BE">
        <w:rPr>
          <w:sz w:val="28"/>
        </w:rPr>
        <w:t>Permanent Relocation</w:t>
      </w:r>
    </w:p>
    <w:p w14:paraId="7AC4C04F" w14:textId="77777777" w:rsidR="00A231BE" w:rsidRPr="00785903" w:rsidRDefault="00A231BE" w:rsidP="00A231BE">
      <w:pPr>
        <w:pStyle w:val="Heading2"/>
        <w:spacing w:line="276" w:lineRule="auto"/>
        <w:rPr>
          <w:rFonts w:ascii="Calibri Light" w:hAnsi="Calibri Light" w:cs="Calibri Light"/>
          <w:sz w:val="24"/>
          <w:szCs w:val="24"/>
        </w:rPr>
      </w:pPr>
      <w:r w:rsidRPr="00785903">
        <w:rPr>
          <w:rFonts w:ascii="Calibri Light" w:hAnsi="Calibri Light" w:cs="Calibri Light"/>
          <w:sz w:val="24"/>
          <w:szCs w:val="24"/>
        </w:rPr>
        <w:t>Planning Checklist</w:t>
      </w:r>
    </w:p>
    <w:p w14:paraId="69128CA2" w14:textId="77777777" w:rsidR="00A231BE" w:rsidRPr="00785903" w:rsidRDefault="00A231BE" w:rsidP="00A231BE">
      <w:pPr>
        <w:pStyle w:val="ListBullet"/>
        <w:spacing w:after="40" w:line="276" w:lineRule="auto"/>
        <w:rPr>
          <w:rFonts w:ascii="Calibri Light" w:hAnsi="Calibri Light" w:cs="Calibri Light"/>
          <w:sz w:val="24"/>
          <w:szCs w:val="24"/>
        </w:rPr>
      </w:pPr>
      <w:r w:rsidRPr="00785903">
        <w:rPr>
          <w:rFonts w:ascii="Calibri Light" w:hAnsi="Calibri Light" w:cs="Calibri Light"/>
          <w:sz w:val="24"/>
          <w:szCs w:val="24"/>
        </w:rPr>
        <w:t xml:space="preserve">Board approval </w:t>
      </w:r>
      <w:proofErr w:type="gramStart"/>
      <w:r w:rsidRPr="00785903">
        <w:rPr>
          <w:rFonts w:ascii="Calibri Light" w:hAnsi="Calibri Light" w:cs="Calibri Light"/>
          <w:sz w:val="24"/>
          <w:szCs w:val="24"/>
        </w:rPr>
        <w:t>for</w:t>
      </w:r>
      <w:proofErr w:type="gramEnd"/>
      <w:r w:rsidRPr="00785903">
        <w:rPr>
          <w:rFonts w:ascii="Calibri Light" w:hAnsi="Calibri Light" w:cs="Calibri Light"/>
          <w:sz w:val="24"/>
          <w:szCs w:val="24"/>
        </w:rPr>
        <w:t xml:space="preserve"> plan.</w:t>
      </w:r>
    </w:p>
    <w:p w14:paraId="07AA1F76" w14:textId="77777777" w:rsidR="00A231BE" w:rsidRPr="00785903" w:rsidRDefault="00A231BE" w:rsidP="00A231BE">
      <w:pPr>
        <w:pStyle w:val="ListBullet"/>
        <w:spacing w:after="40" w:line="276" w:lineRule="auto"/>
        <w:rPr>
          <w:rFonts w:ascii="Calibri Light" w:hAnsi="Calibri Light" w:cs="Calibri Light"/>
          <w:sz w:val="24"/>
          <w:szCs w:val="24"/>
        </w:rPr>
      </w:pPr>
      <w:r w:rsidRPr="00785903">
        <w:rPr>
          <w:rFonts w:ascii="Calibri Light" w:hAnsi="Calibri Light" w:cs="Calibri Light"/>
          <w:sz w:val="24"/>
          <w:szCs w:val="24"/>
        </w:rPr>
        <w:t>Staff briefings and work planning to mitigate impact by rescheduling activities where possible.</w:t>
      </w:r>
    </w:p>
    <w:p w14:paraId="2485A7F8" w14:textId="77777777" w:rsidR="00A231BE" w:rsidRPr="00785903" w:rsidRDefault="00A231BE" w:rsidP="00A231BE">
      <w:pPr>
        <w:pStyle w:val="ListBullet"/>
        <w:spacing w:after="40" w:line="276" w:lineRule="auto"/>
        <w:rPr>
          <w:rFonts w:ascii="Calibri Light" w:hAnsi="Calibri Light" w:cs="Calibri Light"/>
          <w:sz w:val="24"/>
          <w:szCs w:val="24"/>
        </w:rPr>
      </w:pPr>
      <w:r w:rsidRPr="00785903">
        <w:rPr>
          <w:rFonts w:ascii="Calibri Light" w:hAnsi="Calibri Light" w:cs="Calibri Light"/>
          <w:sz w:val="24"/>
          <w:szCs w:val="24"/>
        </w:rPr>
        <w:t>Check lease, if applicable, for liabilities in respect of dilapidations, early departure or similar.</w:t>
      </w:r>
    </w:p>
    <w:p w14:paraId="36898E1D" w14:textId="77777777" w:rsidR="00A231BE" w:rsidRPr="00785903" w:rsidRDefault="00A231BE" w:rsidP="00A231BE">
      <w:pPr>
        <w:pStyle w:val="ListBullet"/>
        <w:spacing w:after="40" w:line="276" w:lineRule="auto"/>
        <w:rPr>
          <w:rFonts w:ascii="Calibri Light" w:hAnsi="Calibri Light" w:cs="Calibri Light"/>
          <w:sz w:val="24"/>
          <w:szCs w:val="24"/>
        </w:rPr>
      </w:pPr>
      <w:r w:rsidRPr="00785903">
        <w:rPr>
          <w:rFonts w:ascii="Calibri Light" w:hAnsi="Calibri Light" w:cs="Calibri Light"/>
          <w:sz w:val="24"/>
          <w:szCs w:val="24"/>
        </w:rPr>
        <w:t>Create costings for relocation and assess longer-term financial impact. Create contingency savings plan, if necessary.</w:t>
      </w:r>
    </w:p>
    <w:p w14:paraId="561DD124" w14:textId="77777777" w:rsidR="00A231BE" w:rsidRPr="00785903" w:rsidRDefault="00A231BE" w:rsidP="00A231BE">
      <w:pPr>
        <w:pStyle w:val="ListBullet"/>
        <w:spacing w:after="40" w:line="276" w:lineRule="auto"/>
        <w:rPr>
          <w:rFonts w:ascii="Calibri Light" w:hAnsi="Calibri Light" w:cs="Calibri Light"/>
          <w:sz w:val="24"/>
          <w:szCs w:val="24"/>
        </w:rPr>
      </w:pPr>
      <w:r w:rsidRPr="00785903">
        <w:rPr>
          <w:rFonts w:ascii="Calibri Light" w:hAnsi="Calibri Light" w:cs="Calibri Light"/>
          <w:sz w:val="24"/>
          <w:szCs w:val="24"/>
        </w:rPr>
        <w:t>Agree increased home working and how to manage communication, reschedule meetings and locations.</w:t>
      </w:r>
    </w:p>
    <w:p w14:paraId="50ED2D6A" w14:textId="77777777" w:rsidR="00A231BE" w:rsidRPr="00785903" w:rsidRDefault="00A231BE" w:rsidP="00A231BE">
      <w:pPr>
        <w:pStyle w:val="ListBullet"/>
        <w:spacing w:after="40" w:line="276" w:lineRule="auto"/>
        <w:rPr>
          <w:rFonts w:ascii="Calibri Light" w:hAnsi="Calibri Light" w:cs="Calibri Light"/>
          <w:sz w:val="24"/>
          <w:szCs w:val="24"/>
        </w:rPr>
      </w:pPr>
      <w:r w:rsidRPr="00785903">
        <w:rPr>
          <w:rFonts w:ascii="Calibri Light" w:hAnsi="Calibri Light" w:cs="Calibri Light"/>
          <w:sz w:val="24"/>
          <w:szCs w:val="24"/>
        </w:rPr>
        <w:t>Negotiate and agree termination of lease/contracts as necessary.</w:t>
      </w:r>
    </w:p>
    <w:p w14:paraId="35F42575" w14:textId="77777777" w:rsidR="00A231BE" w:rsidRPr="00785903" w:rsidRDefault="00A231BE" w:rsidP="00A231BE">
      <w:pPr>
        <w:pStyle w:val="ListBullet"/>
        <w:spacing w:after="40" w:line="276" w:lineRule="auto"/>
        <w:rPr>
          <w:rFonts w:ascii="Calibri Light" w:hAnsi="Calibri Light" w:cs="Calibri Light"/>
          <w:sz w:val="24"/>
          <w:szCs w:val="24"/>
        </w:rPr>
      </w:pPr>
      <w:r w:rsidRPr="00785903">
        <w:rPr>
          <w:rFonts w:ascii="Calibri Light" w:hAnsi="Calibri Light" w:cs="Calibri Light"/>
          <w:sz w:val="24"/>
          <w:szCs w:val="24"/>
        </w:rPr>
        <w:t>Ensure insurance company requirements are complied with.</w:t>
      </w:r>
    </w:p>
    <w:p w14:paraId="724DCD32" w14:textId="77777777" w:rsidR="00A231BE" w:rsidRPr="00785903" w:rsidRDefault="00A231BE" w:rsidP="00A231BE">
      <w:pPr>
        <w:pStyle w:val="ListBullet"/>
        <w:spacing w:after="40" w:line="276" w:lineRule="auto"/>
        <w:rPr>
          <w:rFonts w:ascii="Calibri Light" w:hAnsi="Calibri Light" w:cs="Calibri Light"/>
          <w:sz w:val="24"/>
          <w:szCs w:val="24"/>
        </w:rPr>
      </w:pPr>
      <w:r w:rsidRPr="00785903">
        <w:rPr>
          <w:rFonts w:ascii="Calibri Light" w:hAnsi="Calibri Light" w:cs="Calibri Light"/>
          <w:sz w:val="24"/>
          <w:szCs w:val="24"/>
        </w:rPr>
        <w:t>Notify change of address to contacts, mail redirect, update letterheads, Companies House and Charity Commission registered address and amend website contact details.</w:t>
      </w:r>
    </w:p>
    <w:p w14:paraId="2DC5F33F" w14:textId="77777777" w:rsidR="00A231BE" w:rsidRPr="00785903" w:rsidRDefault="00A231BE" w:rsidP="00A231BE">
      <w:pPr>
        <w:pStyle w:val="ListBullet"/>
        <w:spacing w:after="40" w:line="276" w:lineRule="auto"/>
        <w:rPr>
          <w:rFonts w:ascii="Calibri Light" w:hAnsi="Calibri Light" w:cs="Calibri Light"/>
          <w:sz w:val="24"/>
          <w:szCs w:val="24"/>
        </w:rPr>
      </w:pPr>
      <w:r w:rsidRPr="00785903">
        <w:rPr>
          <w:rFonts w:ascii="Calibri Light" w:hAnsi="Calibri Light" w:cs="Calibri Light"/>
          <w:sz w:val="24"/>
          <w:szCs w:val="24"/>
        </w:rPr>
        <w:t>Destroy all unnecessary paperwork/junk that has built up.</w:t>
      </w:r>
    </w:p>
    <w:p w14:paraId="1E1189F0" w14:textId="77777777" w:rsidR="00A231BE" w:rsidRPr="00785903" w:rsidRDefault="00A231BE" w:rsidP="00A231BE">
      <w:pPr>
        <w:pStyle w:val="ListBullet"/>
        <w:spacing w:after="40" w:line="276" w:lineRule="auto"/>
        <w:rPr>
          <w:rFonts w:ascii="Calibri Light" w:hAnsi="Calibri Light" w:cs="Calibri Light"/>
          <w:sz w:val="24"/>
          <w:szCs w:val="24"/>
        </w:rPr>
      </w:pPr>
      <w:r w:rsidRPr="00785903">
        <w:rPr>
          <w:rFonts w:ascii="Calibri Light" w:hAnsi="Calibri Light" w:cs="Calibri Light"/>
          <w:sz w:val="24"/>
          <w:szCs w:val="24"/>
        </w:rPr>
        <w:t>Arrange IT: relocate any local server or devices and switch phone numbers/telephony software for laptops.</w:t>
      </w:r>
    </w:p>
    <w:p w14:paraId="21E56BB2" w14:textId="77777777" w:rsidR="00A231BE" w:rsidRPr="00785903" w:rsidRDefault="00A231BE" w:rsidP="00A231BE">
      <w:pPr>
        <w:pStyle w:val="ListBullet"/>
        <w:spacing w:after="40" w:line="276" w:lineRule="auto"/>
        <w:rPr>
          <w:rFonts w:ascii="Calibri Light" w:hAnsi="Calibri Light" w:cs="Calibri Light"/>
          <w:sz w:val="24"/>
          <w:szCs w:val="24"/>
        </w:rPr>
      </w:pPr>
      <w:r w:rsidRPr="00785903">
        <w:rPr>
          <w:rFonts w:ascii="Calibri Light" w:hAnsi="Calibri Light" w:cs="Calibri Light"/>
          <w:sz w:val="24"/>
          <w:szCs w:val="24"/>
        </w:rPr>
        <w:t>Consider delaying any staff recruitment.</w:t>
      </w:r>
    </w:p>
    <w:p w14:paraId="79614548" w14:textId="77777777" w:rsidR="00A231BE" w:rsidRPr="00785903" w:rsidRDefault="00A231BE" w:rsidP="00A231BE">
      <w:pPr>
        <w:pStyle w:val="ListBullet"/>
        <w:spacing w:after="40" w:line="276" w:lineRule="auto"/>
        <w:rPr>
          <w:rFonts w:ascii="Calibri Light" w:hAnsi="Calibri Light" w:cs="Calibri Light"/>
          <w:sz w:val="24"/>
          <w:szCs w:val="24"/>
        </w:rPr>
      </w:pPr>
      <w:r w:rsidRPr="00785903">
        <w:rPr>
          <w:rFonts w:ascii="Calibri Light" w:hAnsi="Calibri Light" w:cs="Calibri Light"/>
          <w:sz w:val="24"/>
          <w:szCs w:val="24"/>
        </w:rPr>
        <w:t>Review and consider any HR implications, such as possible change of work location.</w:t>
      </w:r>
    </w:p>
    <w:p w14:paraId="23ABCF26" w14:textId="77777777" w:rsidR="00A231BE" w:rsidRPr="00785903" w:rsidRDefault="00A231BE" w:rsidP="00A231BE">
      <w:pPr>
        <w:pStyle w:val="Heading2"/>
        <w:spacing w:line="276" w:lineRule="auto"/>
        <w:rPr>
          <w:rFonts w:ascii="Calibri Light" w:hAnsi="Calibri Light" w:cs="Calibri Light"/>
          <w:sz w:val="24"/>
          <w:szCs w:val="24"/>
        </w:rPr>
      </w:pPr>
      <w:proofErr w:type="gramStart"/>
      <w:r w:rsidRPr="00785903">
        <w:rPr>
          <w:rFonts w:ascii="Calibri Light" w:hAnsi="Calibri Light" w:cs="Calibri Light"/>
          <w:sz w:val="24"/>
          <w:szCs w:val="24"/>
        </w:rPr>
        <w:lastRenderedPageBreak/>
        <w:t>Move</w:t>
      </w:r>
      <w:proofErr w:type="gramEnd"/>
      <w:r w:rsidRPr="00785903">
        <w:rPr>
          <w:rFonts w:ascii="Calibri Light" w:hAnsi="Calibri Light" w:cs="Calibri Light"/>
          <w:sz w:val="24"/>
          <w:szCs w:val="24"/>
        </w:rPr>
        <w:t xml:space="preserve"> Plan</w:t>
      </w:r>
    </w:p>
    <w:p w14:paraId="11369F2D" w14:textId="77777777" w:rsidR="00A231BE" w:rsidRPr="00785903" w:rsidRDefault="00A231BE" w:rsidP="00A231BE">
      <w:pPr>
        <w:pStyle w:val="ListBullet"/>
        <w:spacing w:after="40" w:line="276" w:lineRule="auto"/>
        <w:rPr>
          <w:rFonts w:ascii="Calibri Light" w:hAnsi="Calibri Light" w:cs="Calibri Light"/>
          <w:sz w:val="24"/>
          <w:szCs w:val="24"/>
        </w:rPr>
      </w:pPr>
      <w:r w:rsidRPr="00785903">
        <w:rPr>
          <w:rFonts w:ascii="Calibri Light" w:hAnsi="Calibri Light" w:cs="Calibri Light"/>
          <w:sz w:val="24"/>
          <w:szCs w:val="24"/>
        </w:rPr>
        <w:t>Visit new location(s) to assess requirements and arrange anything needed.</w:t>
      </w:r>
    </w:p>
    <w:p w14:paraId="778547ED" w14:textId="77777777" w:rsidR="00A231BE" w:rsidRPr="00785903" w:rsidRDefault="00A231BE" w:rsidP="00A231BE">
      <w:pPr>
        <w:pStyle w:val="ListBullet"/>
        <w:spacing w:after="40" w:line="276" w:lineRule="auto"/>
        <w:rPr>
          <w:rFonts w:ascii="Calibri Light" w:hAnsi="Calibri Light" w:cs="Calibri Light"/>
          <w:sz w:val="24"/>
          <w:szCs w:val="24"/>
        </w:rPr>
      </w:pPr>
      <w:r w:rsidRPr="00785903">
        <w:rPr>
          <w:rFonts w:ascii="Calibri Light" w:hAnsi="Calibri Light" w:cs="Calibri Light"/>
          <w:sz w:val="24"/>
          <w:szCs w:val="24"/>
        </w:rPr>
        <w:t>Loading/unloading, access, legal checks, decor, connectivity and service contracts.</w:t>
      </w:r>
    </w:p>
    <w:p w14:paraId="4F255358" w14:textId="77777777" w:rsidR="00A231BE" w:rsidRPr="00785903" w:rsidRDefault="00A231BE" w:rsidP="00A231BE">
      <w:pPr>
        <w:pStyle w:val="ListBullet"/>
        <w:spacing w:after="40" w:line="276" w:lineRule="auto"/>
        <w:rPr>
          <w:rFonts w:ascii="Calibri Light" w:hAnsi="Calibri Light" w:cs="Calibri Light"/>
          <w:sz w:val="24"/>
          <w:szCs w:val="24"/>
        </w:rPr>
      </w:pPr>
      <w:r w:rsidRPr="00785903">
        <w:rPr>
          <w:rFonts w:ascii="Calibri Light" w:hAnsi="Calibri Light" w:cs="Calibri Light"/>
          <w:sz w:val="24"/>
          <w:szCs w:val="24"/>
        </w:rPr>
        <w:t>Use detailed office specification and location checklists in Appendices 1 and 2.</w:t>
      </w:r>
    </w:p>
    <w:p w14:paraId="65FB47BC" w14:textId="77777777" w:rsidR="00A231BE" w:rsidRPr="00785903" w:rsidRDefault="00A231BE" w:rsidP="00A231BE">
      <w:pPr>
        <w:pStyle w:val="ListBullet"/>
        <w:spacing w:after="40" w:line="276" w:lineRule="auto"/>
        <w:rPr>
          <w:rFonts w:ascii="Calibri Light" w:hAnsi="Calibri Light" w:cs="Calibri Light"/>
          <w:sz w:val="24"/>
          <w:szCs w:val="24"/>
        </w:rPr>
      </w:pPr>
      <w:r w:rsidRPr="00785903">
        <w:rPr>
          <w:rFonts w:ascii="Calibri Light" w:hAnsi="Calibri Light" w:cs="Calibri Light"/>
          <w:sz w:val="24"/>
          <w:szCs w:val="24"/>
        </w:rPr>
        <w:t>Contract with move company to storage/new location.</w:t>
      </w:r>
    </w:p>
    <w:p w14:paraId="73FBDF4B" w14:textId="77777777" w:rsidR="00A231BE" w:rsidRPr="00785903" w:rsidRDefault="00A231BE" w:rsidP="00A231BE">
      <w:pPr>
        <w:pStyle w:val="ListBullet"/>
        <w:spacing w:after="40" w:line="276" w:lineRule="auto"/>
        <w:rPr>
          <w:rFonts w:ascii="Calibri Light" w:hAnsi="Calibri Light" w:cs="Calibri Light"/>
          <w:sz w:val="24"/>
          <w:szCs w:val="24"/>
        </w:rPr>
      </w:pPr>
      <w:r w:rsidRPr="00785903">
        <w:rPr>
          <w:rFonts w:ascii="Calibri Light" w:hAnsi="Calibri Light" w:cs="Calibri Light"/>
          <w:sz w:val="24"/>
          <w:szCs w:val="24"/>
        </w:rPr>
        <w:t>Create Pack N Go plan for actual move logistics.</w:t>
      </w:r>
    </w:p>
    <w:p w14:paraId="0E48FCF8" w14:textId="0919A319" w:rsidR="00F835B8" w:rsidRDefault="00A231BE" w:rsidP="00E83FAC">
      <w:pPr>
        <w:pStyle w:val="Heading1"/>
        <w:spacing w:line="276" w:lineRule="auto"/>
      </w:pPr>
      <w:bookmarkStart w:id="2" w:name="Appendix3_Useful_Links"/>
      <w:r>
        <w:t>Appendix 3 - Useful Links</w:t>
      </w:r>
    </w:p>
    <w:bookmarkEnd w:id="2"/>
    <w:p w14:paraId="7FBF6004" w14:textId="77777777" w:rsidR="00D6021A" w:rsidRPr="00785903" w:rsidRDefault="00D6021A" w:rsidP="00D6021A">
      <w:pPr>
        <w:pStyle w:val="ListBullet"/>
        <w:spacing w:line="276" w:lineRule="auto"/>
        <w:rPr>
          <w:rFonts w:ascii="Calibri Light" w:hAnsi="Calibri Light" w:cs="Calibri Light"/>
          <w:bCs/>
          <w:sz w:val="24"/>
          <w:szCs w:val="24"/>
          <w:lang w:val="en-GB"/>
        </w:rPr>
      </w:pPr>
      <w:r w:rsidRPr="00785903">
        <w:rPr>
          <w:rFonts w:ascii="Calibri Light" w:hAnsi="Calibri Light" w:cs="Calibri Light"/>
          <w:bCs/>
          <w:sz w:val="24"/>
          <w:szCs w:val="24"/>
          <w:lang w:val="en-GB"/>
        </w:rPr>
        <w:t xml:space="preserve">UK Government; </w:t>
      </w:r>
      <w:hyperlink r:id="rId10" w:tgtFrame="_blank" w:history="1">
        <w:r w:rsidRPr="00785903">
          <w:rPr>
            <w:rStyle w:val="Hyperlink"/>
            <w:rFonts w:ascii="Calibri Light" w:hAnsi="Calibri Light" w:cs="Calibri Light"/>
            <w:bCs/>
            <w:sz w:val="24"/>
            <w:szCs w:val="24"/>
            <w:lang w:val="en-GB"/>
          </w:rPr>
          <w:t>How Prepared Are You? Business Continuity Management Toolkit</w:t>
        </w:r>
      </w:hyperlink>
      <w:r w:rsidRPr="00785903">
        <w:rPr>
          <w:rFonts w:ascii="Calibri Light" w:hAnsi="Calibri Light" w:cs="Calibri Light"/>
          <w:bCs/>
          <w:sz w:val="24"/>
          <w:szCs w:val="24"/>
          <w:lang w:val="en-GB"/>
        </w:rPr>
        <w:t xml:space="preserve"> – Still one of the best practical step-by-step continuity planning guides for small and medium-sized organisations, including voluntary and community organisations. Covers business impact analysis, continuity strategies, emergency packs, testing and review.</w:t>
      </w:r>
    </w:p>
    <w:p w14:paraId="49DF55EC" w14:textId="77777777" w:rsidR="00D6021A" w:rsidRPr="00785903" w:rsidRDefault="00D6021A" w:rsidP="00D6021A">
      <w:pPr>
        <w:pStyle w:val="ListBullet"/>
        <w:spacing w:line="276" w:lineRule="auto"/>
        <w:rPr>
          <w:rFonts w:ascii="Calibri Light" w:hAnsi="Calibri Light" w:cs="Calibri Light"/>
          <w:bCs/>
          <w:sz w:val="24"/>
          <w:szCs w:val="24"/>
          <w:lang w:val="en-GB"/>
        </w:rPr>
      </w:pPr>
      <w:r w:rsidRPr="00785903">
        <w:rPr>
          <w:rFonts w:ascii="Calibri Light" w:hAnsi="Calibri Light" w:cs="Calibri Light"/>
          <w:bCs/>
          <w:sz w:val="24"/>
          <w:szCs w:val="24"/>
          <w:lang w:val="en-GB"/>
        </w:rPr>
        <w:t xml:space="preserve">Charity Commission for England and Wales; </w:t>
      </w:r>
      <w:hyperlink r:id="rId11" w:tgtFrame="_blank" w:history="1">
        <w:r w:rsidRPr="00785903">
          <w:rPr>
            <w:rStyle w:val="Hyperlink"/>
            <w:rFonts w:ascii="Calibri Light" w:hAnsi="Calibri Light" w:cs="Calibri Light"/>
            <w:bCs/>
            <w:sz w:val="24"/>
            <w:szCs w:val="24"/>
            <w:lang w:val="en-GB"/>
          </w:rPr>
          <w:t>Charities and Risk Management (CC26)</w:t>
        </w:r>
      </w:hyperlink>
      <w:r w:rsidRPr="00785903">
        <w:rPr>
          <w:rFonts w:ascii="Calibri Light" w:hAnsi="Calibri Light" w:cs="Calibri Light"/>
          <w:bCs/>
          <w:sz w:val="24"/>
          <w:szCs w:val="24"/>
          <w:lang w:val="en-GB"/>
        </w:rPr>
        <w:t xml:space="preserve"> – Essential trustee guidance. Includes risk registers, risk assessment methodology, governance responsibilities and examples of common charity risks.</w:t>
      </w:r>
    </w:p>
    <w:p w14:paraId="5B7E0D5E" w14:textId="255BB299" w:rsidR="00D6021A" w:rsidRPr="00785903" w:rsidRDefault="00D6021A" w:rsidP="00D6021A">
      <w:pPr>
        <w:pStyle w:val="ListBullet"/>
        <w:spacing w:line="276" w:lineRule="auto"/>
        <w:rPr>
          <w:rFonts w:ascii="Calibri Light" w:hAnsi="Calibri Light" w:cs="Calibri Light"/>
          <w:bCs/>
          <w:sz w:val="24"/>
          <w:szCs w:val="24"/>
          <w:lang w:val="en-GB"/>
        </w:rPr>
      </w:pPr>
      <w:r w:rsidRPr="00785903">
        <w:rPr>
          <w:rFonts w:ascii="Calibri Light" w:hAnsi="Calibri Light" w:cs="Calibri Light"/>
          <w:bCs/>
          <w:sz w:val="24"/>
          <w:szCs w:val="24"/>
          <w:lang w:val="en-GB"/>
        </w:rPr>
        <w:t xml:space="preserve">National Cyber Security Centre (NCSC); </w:t>
      </w:r>
      <w:hyperlink r:id="rId12" w:tgtFrame="_blank" w:history="1">
        <w:r w:rsidRPr="00785903">
          <w:rPr>
            <w:rStyle w:val="Hyperlink"/>
            <w:rFonts w:ascii="Calibri Light" w:hAnsi="Calibri Light" w:cs="Calibri Light"/>
            <w:bCs/>
            <w:sz w:val="24"/>
            <w:szCs w:val="24"/>
            <w:lang w:val="en-GB"/>
          </w:rPr>
          <w:t>Cyber Security Advice for Small to Medium Sized Organisations</w:t>
        </w:r>
      </w:hyperlink>
      <w:r w:rsidRPr="00785903">
        <w:rPr>
          <w:rFonts w:ascii="Calibri Light" w:hAnsi="Calibri Light" w:cs="Calibri Light"/>
          <w:bCs/>
          <w:sz w:val="24"/>
          <w:szCs w:val="24"/>
          <w:lang w:val="en-GB"/>
        </w:rPr>
        <w:t xml:space="preserve"> – Specifically includes cyber incident planning, response and recovery guidance, ransomware advice, cloud services guidance and "Exercise in a Box" cyber testing tools suitable for charities. </w:t>
      </w:r>
      <w:hyperlink r:id="rId13" w:history="1">
        <w:r w:rsidRPr="00785903">
          <w:rPr>
            <w:rStyle w:val="Hyperlink"/>
            <w:rFonts w:ascii="Calibri Light" w:hAnsi="Calibri Light" w:cs="Calibri Light"/>
            <w:bCs/>
            <w:sz w:val="24"/>
            <w:szCs w:val="24"/>
            <w:lang w:val="en-GB"/>
          </w:rPr>
          <w:t>[ncsc.gov.uk]</w:t>
        </w:r>
      </w:hyperlink>
    </w:p>
    <w:p w14:paraId="255A86C8" w14:textId="1EC08FC4" w:rsidR="00D6021A" w:rsidRPr="00785903" w:rsidRDefault="00D6021A" w:rsidP="00D6021A">
      <w:pPr>
        <w:pStyle w:val="ListBullet"/>
        <w:spacing w:line="276" w:lineRule="auto"/>
        <w:rPr>
          <w:rFonts w:ascii="Calibri Light" w:hAnsi="Calibri Light" w:cs="Calibri Light"/>
          <w:bCs/>
          <w:sz w:val="24"/>
          <w:szCs w:val="24"/>
          <w:lang w:val="en-GB"/>
        </w:rPr>
      </w:pPr>
      <w:r w:rsidRPr="00785903">
        <w:rPr>
          <w:rFonts w:ascii="Calibri Light" w:hAnsi="Calibri Light" w:cs="Calibri Light"/>
          <w:bCs/>
          <w:sz w:val="24"/>
          <w:szCs w:val="24"/>
          <w:lang w:val="en-GB"/>
        </w:rPr>
        <w:t xml:space="preserve">Charity Digital; </w:t>
      </w:r>
      <w:hyperlink r:id="rId14" w:tgtFrame="_blank" w:history="1">
        <w:r w:rsidRPr="00785903">
          <w:rPr>
            <w:rStyle w:val="Hyperlink"/>
            <w:rFonts w:ascii="Calibri Light" w:hAnsi="Calibri Light" w:cs="Calibri Light"/>
            <w:bCs/>
            <w:sz w:val="24"/>
            <w:szCs w:val="24"/>
            <w:lang w:val="en-GB"/>
          </w:rPr>
          <w:t>What to Include in a Business Continuity Plan</w:t>
        </w:r>
      </w:hyperlink>
      <w:r w:rsidRPr="00785903">
        <w:rPr>
          <w:rFonts w:ascii="Calibri Light" w:hAnsi="Calibri Light" w:cs="Calibri Light"/>
          <w:bCs/>
          <w:sz w:val="24"/>
          <w:szCs w:val="24"/>
          <w:lang w:val="en-GB"/>
        </w:rPr>
        <w:t xml:space="preserve"> – A recent charity-sector guide discussing </w:t>
      </w:r>
      <w:r w:rsidR="004145D7" w:rsidRPr="00785903">
        <w:rPr>
          <w:rFonts w:ascii="Calibri Light" w:hAnsi="Calibri Light" w:cs="Calibri Light"/>
          <w:bCs/>
          <w:sz w:val="24"/>
          <w:szCs w:val="24"/>
          <w:lang w:val="en-GB"/>
        </w:rPr>
        <w:t>cyber-attacks</w:t>
      </w:r>
      <w:r w:rsidRPr="00785903">
        <w:rPr>
          <w:rFonts w:ascii="Calibri Light" w:hAnsi="Calibri Light" w:cs="Calibri Light"/>
          <w:bCs/>
          <w:sz w:val="24"/>
          <w:szCs w:val="24"/>
          <w:lang w:val="en-GB"/>
        </w:rPr>
        <w:t xml:space="preserve">, premises loss, funding risks and continuity planning. Useful as an accessible companion to the more formal guidance. </w:t>
      </w:r>
    </w:p>
    <w:p w14:paraId="7423E49D" w14:textId="56296EE6" w:rsidR="00D6021A" w:rsidRPr="00785903" w:rsidRDefault="00D6021A" w:rsidP="00D6021A">
      <w:pPr>
        <w:pStyle w:val="ListBullet"/>
        <w:spacing w:line="276" w:lineRule="auto"/>
        <w:rPr>
          <w:rFonts w:ascii="Calibri Light" w:hAnsi="Calibri Light" w:cs="Calibri Light"/>
          <w:bCs/>
          <w:sz w:val="24"/>
          <w:szCs w:val="24"/>
          <w:lang w:val="en-GB"/>
        </w:rPr>
      </w:pPr>
      <w:r w:rsidRPr="00785903">
        <w:rPr>
          <w:rFonts w:ascii="Calibri Light" w:hAnsi="Calibri Light" w:cs="Calibri Light"/>
          <w:bCs/>
          <w:sz w:val="24"/>
          <w:szCs w:val="24"/>
          <w:lang w:val="en-GB"/>
        </w:rPr>
        <w:t xml:space="preserve">National Cyber Security Centre (NCSC); </w:t>
      </w:r>
      <w:hyperlink r:id="rId15" w:history="1">
        <w:r w:rsidRPr="00785903">
          <w:rPr>
            <w:rStyle w:val="Hyperlink"/>
            <w:rFonts w:ascii="Calibri Light" w:hAnsi="Calibri Light" w:cs="Calibri Light"/>
            <w:bCs/>
            <w:sz w:val="24"/>
            <w:szCs w:val="24"/>
            <w:lang w:val="en-GB"/>
          </w:rPr>
          <w:t>Exercise in a Box</w:t>
        </w:r>
      </w:hyperlink>
      <w:r w:rsidRPr="00785903">
        <w:rPr>
          <w:rFonts w:ascii="Calibri Light" w:hAnsi="Calibri Light" w:cs="Calibri Light"/>
          <w:bCs/>
          <w:sz w:val="24"/>
          <w:szCs w:val="24"/>
          <w:lang w:val="en-GB"/>
        </w:rPr>
        <w:t xml:space="preserve">. Not a guidance document but arguably the most useful practical tool available. Allows charities to run desktop exercises covering ransomware, phishing, supplier compromise and service outages. Mentioned within the NCSC small organisations guidance. </w:t>
      </w:r>
    </w:p>
    <w:p w14:paraId="06555EB3" w14:textId="45C0F8F8" w:rsidR="00F835B8" w:rsidRDefault="00D6021A" w:rsidP="002773B6">
      <w:pPr>
        <w:pStyle w:val="ListBullet"/>
        <w:spacing w:line="276" w:lineRule="auto"/>
        <w:rPr>
          <w:rFonts w:ascii="Calibri Light" w:hAnsi="Calibri Light" w:cs="Calibri Light"/>
          <w:bCs/>
          <w:sz w:val="24"/>
          <w:szCs w:val="24"/>
          <w:lang w:val="en-GB"/>
        </w:rPr>
      </w:pPr>
      <w:r w:rsidRPr="00785903">
        <w:rPr>
          <w:rFonts w:ascii="Calibri Light" w:hAnsi="Calibri Light" w:cs="Calibri Light"/>
          <w:bCs/>
          <w:sz w:val="24"/>
          <w:szCs w:val="24"/>
          <w:lang w:val="en-GB"/>
        </w:rPr>
        <w:t xml:space="preserve">UK Government Security Group; </w:t>
      </w:r>
      <w:hyperlink r:id="rId16" w:tgtFrame="_blank" w:history="1">
        <w:r w:rsidRPr="00785903">
          <w:rPr>
            <w:rStyle w:val="Hyperlink"/>
            <w:rFonts w:ascii="Calibri Light" w:hAnsi="Calibri Light" w:cs="Calibri Light"/>
            <w:bCs/>
            <w:sz w:val="24"/>
            <w:szCs w:val="24"/>
            <w:lang w:val="en-GB"/>
          </w:rPr>
          <w:t>Principle B5: Resilient Networks and Systems</w:t>
        </w:r>
      </w:hyperlink>
      <w:r w:rsidRPr="00785903">
        <w:rPr>
          <w:rFonts w:ascii="Calibri Light" w:hAnsi="Calibri Light" w:cs="Calibri Light"/>
          <w:bCs/>
          <w:sz w:val="24"/>
          <w:szCs w:val="24"/>
          <w:lang w:val="en-GB"/>
        </w:rPr>
        <w:t xml:space="preserve"> – </w:t>
      </w:r>
      <w:r w:rsidR="002773B6" w:rsidRPr="00785903">
        <w:rPr>
          <w:rFonts w:ascii="Calibri Light" w:hAnsi="Calibri Light" w:cs="Calibri Light"/>
          <w:bCs/>
          <w:sz w:val="24"/>
          <w:szCs w:val="24"/>
          <w:lang w:val="en-GB"/>
        </w:rPr>
        <w:t xml:space="preserve">One for larger </w:t>
      </w:r>
      <w:proofErr w:type="gramStart"/>
      <w:r w:rsidR="002773B6" w:rsidRPr="00785903">
        <w:rPr>
          <w:rFonts w:ascii="Calibri Light" w:hAnsi="Calibri Light" w:cs="Calibri Light"/>
          <w:bCs/>
          <w:sz w:val="24"/>
          <w:szCs w:val="24"/>
          <w:lang w:val="en-GB"/>
        </w:rPr>
        <w:t>organisations :</w:t>
      </w:r>
      <w:proofErr w:type="gramEnd"/>
      <w:r w:rsidR="002773B6" w:rsidRPr="00785903">
        <w:rPr>
          <w:rFonts w:ascii="Calibri Light" w:hAnsi="Calibri Light" w:cs="Calibri Light"/>
          <w:bCs/>
          <w:sz w:val="24"/>
          <w:szCs w:val="24"/>
          <w:lang w:val="en-GB"/>
        </w:rPr>
        <w:t xml:space="preserve"> it </w:t>
      </w:r>
      <w:r w:rsidRPr="00785903">
        <w:rPr>
          <w:rFonts w:ascii="Calibri Light" w:hAnsi="Calibri Light" w:cs="Calibri Light"/>
          <w:bCs/>
          <w:sz w:val="24"/>
          <w:szCs w:val="24"/>
          <w:lang w:val="en-GB"/>
        </w:rPr>
        <w:t xml:space="preserve">explicitly addresses business continuity, disaster recovery, critical systems, data availability and third-party dependencies. </w:t>
      </w:r>
    </w:p>
    <w:p w14:paraId="72977B99" w14:textId="2E1EBE12" w:rsidR="004145D7" w:rsidRPr="004145D7" w:rsidRDefault="004145D7" w:rsidP="004145D7">
      <w:pPr>
        <w:pStyle w:val="Heading1"/>
        <w:spacing w:line="276" w:lineRule="auto"/>
      </w:pPr>
      <w:bookmarkStart w:id="3" w:name="Appendix4_RegulatoryReporting"/>
      <w:r w:rsidRPr="004145D7">
        <w:t>Appendix 4 – Regulatory Guidance</w:t>
      </w:r>
    </w:p>
    <w:bookmarkEnd w:id="3"/>
    <w:p w14:paraId="3CCA80D4" w14:textId="2497B7D1" w:rsidR="004145D7" w:rsidRPr="004145D7" w:rsidRDefault="004145D7" w:rsidP="004145D7">
      <w:pPr>
        <w:pStyle w:val="ListBullet"/>
        <w:spacing w:line="276" w:lineRule="auto"/>
        <w:rPr>
          <w:rFonts w:ascii="Calibri Light" w:hAnsi="Calibri Light" w:cs="Calibri Light"/>
          <w:bCs/>
          <w:sz w:val="24"/>
          <w:szCs w:val="24"/>
          <w:lang w:val="en-GB"/>
        </w:rPr>
      </w:pPr>
      <w:r w:rsidRPr="004145D7">
        <w:rPr>
          <w:rFonts w:ascii="Calibri Light" w:hAnsi="Calibri Light" w:cs="Calibri Light"/>
          <w:b/>
          <w:bCs/>
          <w:color w:val="074F6A" w:themeColor="accent4" w:themeShade="80"/>
          <w:sz w:val="24"/>
          <w:szCs w:val="24"/>
          <w:lang w:val="en-GB"/>
        </w:rPr>
        <w:t>Charity Commission for England and Wales</w:t>
      </w:r>
      <w:r w:rsidRPr="004145D7">
        <w:rPr>
          <w:rFonts w:ascii="Calibri Light" w:hAnsi="Calibri Light" w:cs="Calibri Light"/>
          <w:bCs/>
          <w:color w:val="074F6A" w:themeColor="accent4" w:themeShade="80"/>
          <w:sz w:val="24"/>
          <w:szCs w:val="24"/>
          <w:lang w:val="en-GB"/>
        </w:rPr>
        <w:t xml:space="preserve">; </w:t>
      </w:r>
      <w:hyperlink r:id="rId17" w:history="1">
        <w:r w:rsidRPr="004145D7">
          <w:rPr>
            <w:rStyle w:val="Hyperlink"/>
            <w:rFonts w:ascii="Calibri Light" w:hAnsi="Calibri Light" w:cs="Calibri Light"/>
            <w:bCs/>
            <w:sz w:val="24"/>
            <w:szCs w:val="24"/>
            <w:lang w:val="en-GB"/>
          </w:rPr>
          <w:t>How to Report a Serious Incident in Your Charity</w:t>
        </w:r>
      </w:hyperlink>
      <w:r w:rsidRPr="004145D7">
        <w:rPr>
          <w:rFonts w:ascii="Calibri Light" w:hAnsi="Calibri Light" w:cs="Calibri Light"/>
          <w:bCs/>
          <w:sz w:val="24"/>
          <w:szCs w:val="24"/>
          <w:lang w:val="en-GB"/>
        </w:rPr>
        <w:t xml:space="preserve"> – Essential guidance for trustees on identifying, responding to and reporting serious incidents. Covers safeguarding, fraud, cyber incidents, data breaches, significant financial loss, reputational damage and what information must be reported to the regulator. </w:t>
      </w:r>
    </w:p>
    <w:p w14:paraId="3FBD0CB9" w14:textId="142FF44E" w:rsidR="004145D7" w:rsidRPr="004145D7" w:rsidRDefault="004145D7" w:rsidP="004145D7">
      <w:pPr>
        <w:pStyle w:val="ListBullet"/>
        <w:spacing w:line="276" w:lineRule="auto"/>
        <w:rPr>
          <w:rFonts w:ascii="Calibri Light" w:hAnsi="Calibri Light" w:cs="Calibri Light"/>
          <w:bCs/>
          <w:sz w:val="24"/>
          <w:szCs w:val="24"/>
          <w:lang w:val="en-GB"/>
        </w:rPr>
      </w:pPr>
      <w:r w:rsidRPr="004145D7">
        <w:rPr>
          <w:rFonts w:ascii="Calibri Light" w:hAnsi="Calibri Light" w:cs="Calibri Light"/>
          <w:b/>
          <w:bCs/>
          <w:color w:val="074F6A" w:themeColor="accent4" w:themeShade="80"/>
          <w:sz w:val="24"/>
          <w:szCs w:val="24"/>
          <w:lang w:val="en-GB"/>
        </w:rPr>
        <w:lastRenderedPageBreak/>
        <w:t>Office of the Scottish Charity Regulator (OSCR)</w:t>
      </w:r>
      <w:r w:rsidRPr="004145D7">
        <w:rPr>
          <w:rFonts w:ascii="Calibri Light" w:hAnsi="Calibri Light" w:cs="Calibri Light"/>
          <w:bCs/>
          <w:color w:val="074F6A" w:themeColor="accent4" w:themeShade="80"/>
          <w:sz w:val="24"/>
          <w:szCs w:val="24"/>
          <w:lang w:val="en-GB"/>
        </w:rPr>
        <w:t xml:space="preserve">; </w:t>
      </w:r>
      <w:hyperlink r:id="rId18" w:history="1">
        <w:r w:rsidRPr="004145D7">
          <w:rPr>
            <w:rStyle w:val="Hyperlink"/>
            <w:rFonts w:ascii="Calibri Light" w:hAnsi="Calibri Light" w:cs="Calibri Light"/>
            <w:bCs/>
            <w:sz w:val="24"/>
            <w:szCs w:val="24"/>
            <w:lang w:val="en-GB"/>
          </w:rPr>
          <w:t>Changes in the Way Charities Report Important Issues to OSCR</w:t>
        </w:r>
      </w:hyperlink>
      <w:r w:rsidRPr="004145D7">
        <w:rPr>
          <w:rFonts w:ascii="Calibri Light" w:hAnsi="Calibri Light" w:cs="Calibri Light"/>
          <w:bCs/>
          <w:sz w:val="24"/>
          <w:szCs w:val="24"/>
          <w:lang w:val="en-GB"/>
        </w:rPr>
        <w:t xml:space="preserve"> – Explains the 2024 replacement of the Notifiable Events regime. Clarifies trustees' responsibilities for managing serious issues and when concerns should be raised with OSCR if trustees cannot adequately address significant problems themselves. </w:t>
      </w:r>
    </w:p>
    <w:p w14:paraId="529DE887" w14:textId="56624CFA" w:rsidR="004145D7" w:rsidRPr="004145D7" w:rsidRDefault="004145D7" w:rsidP="004145D7">
      <w:pPr>
        <w:pStyle w:val="ListBullet"/>
        <w:spacing w:line="276" w:lineRule="auto"/>
        <w:rPr>
          <w:rFonts w:ascii="Calibri Light" w:hAnsi="Calibri Light" w:cs="Calibri Light"/>
          <w:bCs/>
          <w:sz w:val="24"/>
          <w:szCs w:val="24"/>
          <w:lang w:val="en-GB"/>
        </w:rPr>
      </w:pPr>
      <w:r w:rsidRPr="004145D7">
        <w:rPr>
          <w:rFonts w:ascii="Calibri Light" w:hAnsi="Calibri Light" w:cs="Calibri Light"/>
          <w:b/>
          <w:bCs/>
          <w:color w:val="074F6A" w:themeColor="accent4" w:themeShade="80"/>
          <w:sz w:val="24"/>
          <w:szCs w:val="24"/>
          <w:lang w:val="en-GB"/>
        </w:rPr>
        <w:t>Charity Commission for Northern Ireland (CCNI)</w:t>
      </w:r>
      <w:r w:rsidRPr="004145D7">
        <w:rPr>
          <w:rFonts w:ascii="Calibri Light" w:hAnsi="Calibri Light" w:cs="Calibri Light"/>
          <w:bCs/>
          <w:color w:val="074F6A" w:themeColor="accent4" w:themeShade="80"/>
          <w:sz w:val="24"/>
          <w:szCs w:val="24"/>
          <w:lang w:val="en-GB"/>
        </w:rPr>
        <w:t xml:space="preserve">; </w:t>
      </w:r>
      <w:hyperlink r:id="rId19" w:history="1">
        <w:r w:rsidRPr="004145D7">
          <w:rPr>
            <w:rStyle w:val="Hyperlink"/>
            <w:rFonts w:ascii="Calibri Light" w:hAnsi="Calibri Light" w:cs="Calibri Light"/>
            <w:bCs/>
            <w:sz w:val="24"/>
            <w:szCs w:val="24"/>
            <w:lang w:val="en-GB"/>
          </w:rPr>
          <w:t>Serious Incident Reporting: A Guide for Charity Trustees</w:t>
        </w:r>
      </w:hyperlink>
      <w:r w:rsidRPr="004145D7">
        <w:rPr>
          <w:rFonts w:ascii="Calibri Light" w:hAnsi="Calibri Light" w:cs="Calibri Light"/>
          <w:bCs/>
          <w:sz w:val="24"/>
          <w:szCs w:val="24"/>
          <w:lang w:val="en-GB"/>
        </w:rPr>
        <w:t xml:space="preserve"> – Practical step-by-step guidance covering what constitutes a serious incident, when to report, how to report, fraud, safeguarding, financial crime, terrorism concerns and other major incidents affecting charities. </w:t>
      </w:r>
    </w:p>
    <w:p w14:paraId="0EEE5C49" w14:textId="70570B88" w:rsidR="004145D7" w:rsidRPr="004145D7" w:rsidRDefault="004145D7" w:rsidP="004145D7">
      <w:pPr>
        <w:pStyle w:val="ListBullet"/>
        <w:spacing w:line="276" w:lineRule="auto"/>
        <w:rPr>
          <w:rFonts w:ascii="Calibri Light" w:hAnsi="Calibri Light" w:cs="Calibri Light"/>
          <w:bCs/>
          <w:sz w:val="24"/>
          <w:szCs w:val="24"/>
          <w:lang w:val="en-GB"/>
        </w:rPr>
      </w:pPr>
      <w:r w:rsidRPr="004145D7">
        <w:rPr>
          <w:rFonts w:ascii="Calibri Light" w:hAnsi="Calibri Light" w:cs="Calibri Light"/>
          <w:b/>
          <w:bCs/>
          <w:color w:val="074F6A" w:themeColor="accent4" w:themeShade="80"/>
          <w:sz w:val="24"/>
          <w:szCs w:val="24"/>
          <w:lang w:val="en-GB"/>
        </w:rPr>
        <w:t>Information Commissioner's Office (ICO)</w:t>
      </w:r>
      <w:r w:rsidRPr="004145D7">
        <w:rPr>
          <w:rFonts w:ascii="Calibri Light" w:hAnsi="Calibri Light" w:cs="Calibri Light"/>
          <w:bCs/>
          <w:color w:val="074F6A" w:themeColor="accent4" w:themeShade="80"/>
          <w:sz w:val="24"/>
          <w:szCs w:val="24"/>
          <w:lang w:val="en-GB"/>
        </w:rPr>
        <w:t xml:space="preserve">; </w:t>
      </w:r>
      <w:hyperlink r:id="rId20" w:history="1">
        <w:r w:rsidRPr="004145D7">
          <w:rPr>
            <w:rStyle w:val="Hyperlink"/>
            <w:rFonts w:ascii="Calibri Light" w:hAnsi="Calibri Light" w:cs="Calibri Light"/>
            <w:bCs/>
            <w:sz w:val="24"/>
            <w:szCs w:val="24"/>
            <w:lang w:val="en-GB"/>
          </w:rPr>
          <w:t>Personal Data Breaches: A Guide</w:t>
        </w:r>
      </w:hyperlink>
      <w:r w:rsidRPr="004145D7">
        <w:rPr>
          <w:rFonts w:ascii="Calibri Light" w:hAnsi="Calibri Light" w:cs="Calibri Light"/>
          <w:bCs/>
          <w:sz w:val="24"/>
          <w:szCs w:val="24"/>
          <w:lang w:val="en-GB"/>
        </w:rPr>
        <w:t xml:space="preserve"> – Comprehensive guidance on identifying, managing and reporting personal data breaches. Includes the 72-hour reporting requirement, notifying affected individuals, record keeping and incident response planning. </w:t>
      </w:r>
    </w:p>
    <w:p w14:paraId="69571CCE" w14:textId="0C493A87" w:rsidR="004145D7" w:rsidRPr="004145D7" w:rsidRDefault="004145D7" w:rsidP="004145D7">
      <w:pPr>
        <w:pStyle w:val="ListBullet"/>
        <w:spacing w:line="276" w:lineRule="auto"/>
        <w:rPr>
          <w:rFonts w:ascii="Calibri Light" w:hAnsi="Calibri Light" w:cs="Calibri Light"/>
          <w:bCs/>
          <w:sz w:val="24"/>
          <w:szCs w:val="24"/>
          <w:lang w:val="en-GB"/>
        </w:rPr>
      </w:pPr>
      <w:r w:rsidRPr="004145D7">
        <w:rPr>
          <w:rFonts w:ascii="Calibri Light" w:hAnsi="Calibri Light" w:cs="Calibri Light"/>
          <w:b/>
          <w:bCs/>
          <w:color w:val="074F6A" w:themeColor="accent4" w:themeShade="80"/>
          <w:sz w:val="24"/>
          <w:szCs w:val="24"/>
          <w:lang w:val="en-GB"/>
        </w:rPr>
        <w:t>Information Commissioner's Office (ICO)</w:t>
      </w:r>
      <w:r w:rsidRPr="004145D7">
        <w:rPr>
          <w:rFonts w:ascii="Calibri Light" w:hAnsi="Calibri Light" w:cs="Calibri Light"/>
          <w:bCs/>
          <w:color w:val="074F6A" w:themeColor="accent4" w:themeShade="80"/>
          <w:sz w:val="24"/>
          <w:szCs w:val="24"/>
          <w:lang w:val="en-GB"/>
        </w:rPr>
        <w:t xml:space="preserve">; </w:t>
      </w:r>
      <w:hyperlink r:id="rId21" w:history="1">
        <w:r w:rsidRPr="004145D7">
          <w:rPr>
            <w:rStyle w:val="Hyperlink"/>
            <w:rFonts w:ascii="Calibri Light" w:hAnsi="Calibri Light" w:cs="Calibri Light"/>
            <w:bCs/>
            <w:sz w:val="24"/>
            <w:szCs w:val="24"/>
            <w:lang w:val="en-GB"/>
          </w:rPr>
          <w:t>Personal Data Breach Reporting</w:t>
        </w:r>
      </w:hyperlink>
      <w:r w:rsidRPr="004145D7">
        <w:rPr>
          <w:rFonts w:ascii="Calibri Light" w:hAnsi="Calibri Light" w:cs="Calibri Light"/>
          <w:bCs/>
          <w:sz w:val="24"/>
          <w:szCs w:val="24"/>
          <w:lang w:val="en-GB"/>
        </w:rPr>
        <w:t xml:space="preserve"> – ICO's reporting portal and guidance for organisations that need to notify a personal data breach. Useful for continuity plans and incident response procedures. </w:t>
      </w:r>
    </w:p>
    <w:p w14:paraId="7B2582E1" w14:textId="5A5E47B7" w:rsidR="004145D7" w:rsidRPr="004145D7" w:rsidRDefault="004145D7" w:rsidP="004145D7">
      <w:pPr>
        <w:pStyle w:val="ListBullet"/>
        <w:spacing w:line="276" w:lineRule="auto"/>
        <w:rPr>
          <w:rFonts w:ascii="Calibri Light" w:eastAsia="Times New Roman" w:hAnsi="Calibri Light" w:cs="Calibri Light"/>
          <w:sz w:val="24"/>
          <w:szCs w:val="24"/>
        </w:rPr>
      </w:pPr>
      <w:r w:rsidRPr="004145D7">
        <w:rPr>
          <w:rStyle w:val="Strong"/>
          <w:rFonts w:ascii="Calibri Light" w:hAnsi="Calibri Light" w:cs="Calibri Light"/>
          <w:color w:val="074F6A" w:themeColor="accent4" w:themeShade="80"/>
          <w:sz w:val="24"/>
          <w:szCs w:val="24"/>
        </w:rPr>
        <w:t>Health and Safety Executive (HSE)</w:t>
      </w:r>
      <w:r w:rsidRPr="004145D7">
        <w:rPr>
          <w:rFonts w:ascii="Calibri Light" w:hAnsi="Calibri Light" w:cs="Calibri Light"/>
          <w:color w:val="074F6A" w:themeColor="accent4" w:themeShade="80"/>
          <w:sz w:val="24"/>
          <w:szCs w:val="24"/>
        </w:rPr>
        <w:t xml:space="preserve">; </w:t>
      </w:r>
      <w:hyperlink r:id="rId22" w:tgtFrame="_blank" w:history="1">
        <w:r w:rsidRPr="004145D7">
          <w:rPr>
            <w:rStyle w:val="Hyperlink"/>
            <w:rFonts w:ascii="Calibri Light" w:hAnsi="Calibri Light" w:cs="Calibri Light"/>
            <w:sz w:val="24"/>
            <w:szCs w:val="24"/>
          </w:rPr>
          <w:t>Make a RIDDOR Report</w:t>
        </w:r>
      </w:hyperlink>
      <w:r w:rsidRPr="004145D7">
        <w:rPr>
          <w:rFonts w:ascii="Calibri Light" w:hAnsi="Calibri Light" w:cs="Calibri Light"/>
          <w:sz w:val="24"/>
          <w:szCs w:val="24"/>
        </w:rPr>
        <w:t xml:space="preserve"> – Official HSE reporting guidance explaining who should </w:t>
      </w:r>
      <w:proofErr w:type="gramStart"/>
      <w:r w:rsidRPr="004145D7">
        <w:rPr>
          <w:rFonts w:ascii="Calibri Light" w:hAnsi="Calibri Light" w:cs="Calibri Light"/>
          <w:sz w:val="24"/>
          <w:szCs w:val="24"/>
        </w:rPr>
        <w:t>report,</w:t>
      </w:r>
      <w:proofErr w:type="gramEnd"/>
      <w:r w:rsidRPr="004145D7">
        <w:rPr>
          <w:rFonts w:ascii="Calibri Light" w:hAnsi="Calibri Light" w:cs="Calibri Light"/>
          <w:sz w:val="24"/>
          <w:szCs w:val="24"/>
        </w:rPr>
        <w:t xml:space="preserve"> which incidents are reportable, how to submit reports and links to the relevant reporting forms. Useful to include within incident response and emergency procedures</w:t>
      </w:r>
    </w:p>
    <w:p w14:paraId="5154361E" w14:textId="77A9ACE8" w:rsidR="004145D7" w:rsidRPr="00EA411C" w:rsidRDefault="004145D7" w:rsidP="004145D7">
      <w:pPr>
        <w:pStyle w:val="ListBullet"/>
        <w:spacing w:line="276" w:lineRule="auto"/>
        <w:rPr>
          <w:rFonts w:ascii="Calibri Light" w:hAnsi="Calibri Light" w:cs="Calibri Light"/>
          <w:bCs/>
          <w:sz w:val="24"/>
          <w:szCs w:val="24"/>
          <w:lang w:val="en-GB"/>
        </w:rPr>
      </w:pPr>
      <w:r w:rsidRPr="004145D7">
        <w:rPr>
          <w:rStyle w:val="Strong"/>
          <w:rFonts w:ascii="Calibri Light" w:hAnsi="Calibri Light" w:cs="Calibri Light"/>
          <w:color w:val="074F6A" w:themeColor="accent4" w:themeShade="80"/>
          <w:sz w:val="24"/>
          <w:szCs w:val="24"/>
        </w:rPr>
        <w:t>Companies House</w:t>
      </w:r>
      <w:r w:rsidRPr="004145D7">
        <w:rPr>
          <w:rFonts w:ascii="Calibri Light" w:hAnsi="Calibri Light" w:cs="Calibri Light"/>
          <w:color w:val="074F6A" w:themeColor="accent4" w:themeShade="80"/>
          <w:sz w:val="24"/>
          <w:szCs w:val="24"/>
        </w:rPr>
        <w:t xml:space="preserve">; </w:t>
      </w:r>
      <w:hyperlink r:id="rId23" w:tgtFrame="_blank" w:history="1">
        <w:r w:rsidRPr="004145D7">
          <w:rPr>
            <w:rStyle w:val="Hyperlink"/>
            <w:rFonts w:ascii="Calibri Light" w:hAnsi="Calibri Light" w:cs="Calibri Light"/>
            <w:sz w:val="24"/>
            <w:szCs w:val="24"/>
          </w:rPr>
          <w:t>How to Choose or Change Your Company's Registered Office Address</w:t>
        </w:r>
      </w:hyperlink>
      <w:r w:rsidRPr="004145D7">
        <w:rPr>
          <w:rFonts w:ascii="Calibri Light" w:hAnsi="Calibri Light" w:cs="Calibri Light"/>
          <w:sz w:val="24"/>
          <w:szCs w:val="24"/>
        </w:rPr>
        <w:t xml:space="preserve"> – Practical guidance explaining the role of the registered office and considerations when changing address following relocation or disruption.</w:t>
      </w:r>
    </w:p>
    <w:p w14:paraId="67DE7153" w14:textId="4627C772" w:rsidR="004145D7" w:rsidRPr="00EA411C" w:rsidRDefault="00EA411C" w:rsidP="00EA411C">
      <w:pPr>
        <w:pStyle w:val="ListBullet"/>
        <w:numPr>
          <w:ilvl w:val="0"/>
          <w:numId w:val="0"/>
        </w:numPr>
        <w:spacing w:line="276" w:lineRule="auto"/>
        <w:rPr>
          <w:rFonts w:ascii="Calibri Light" w:hAnsi="Calibri Light" w:cs="Calibri Light"/>
          <w:b/>
          <w:color w:val="074F6A" w:themeColor="accent4" w:themeShade="80"/>
          <w:sz w:val="24"/>
          <w:szCs w:val="24"/>
          <w:lang w:val="en-GB"/>
        </w:rPr>
      </w:pPr>
      <w:r w:rsidRPr="00EA411C">
        <w:rPr>
          <w:rFonts w:ascii="Calibri Light" w:hAnsi="Calibri Light" w:cs="Calibri Light"/>
          <w:b/>
          <w:color w:val="074F6A" w:themeColor="accent4" w:themeShade="80"/>
          <w:sz w:val="24"/>
          <w:szCs w:val="24"/>
          <w:lang w:val="en-GB"/>
        </w:rPr>
        <w:t>Other regulators</w:t>
      </w:r>
      <w:r>
        <w:rPr>
          <w:rFonts w:ascii="Calibri Light" w:hAnsi="Calibri Light" w:cs="Calibri Light"/>
          <w:b/>
          <w:color w:val="074F6A" w:themeColor="accent4" w:themeShade="80"/>
          <w:sz w:val="24"/>
          <w:szCs w:val="24"/>
          <w:lang w:val="en-GB"/>
        </w:rPr>
        <w:t>.</w:t>
      </w:r>
    </w:p>
    <w:p w14:paraId="41AE53DD" w14:textId="77777777" w:rsidR="00EA411C" w:rsidRPr="00EA411C" w:rsidRDefault="00EA411C" w:rsidP="00EA411C">
      <w:pPr>
        <w:pStyle w:val="ListParagraph"/>
        <w:numPr>
          <w:ilvl w:val="0"/>
          <w:numId w:val="14"/>
        </w:numPr>
        <w:suppressAutoHyphens w:val="0"/>
        <w:autoSpaceDN/>
        <w:spacing w:after="0" w:line="276" w:lineRule="auto"/>
        <w:textAlignment w:val="auto"/>
        <w:rPr>
          <w:rFonts w:ascii="Calibri Light" w:eastAsiaTheme="majorEastAsia" w:hAnsi="Calibri Light" w:cs="Calibri Light"/>
          <w:sz w:val="24"/>
          <w:szCs w:val="24"/>
        </w:rPr>
      </w:pPr>
      <w:r w:rsidRPr="00B442E3">
        <w:rPr>
          <w:rFonts w:ascii="Calibri Light" w:eastAsiaTheme="majorEastAsia" w:hAnsi="Calibri Light" w:cs="Calibri Light"/>
          <w:b/>
          <w:bCs/>
          <w:color w:val="153D63" w:themeColor="text2" w:themeTint="E6"/>
          <w:sz w:val="24"/>
          <w:szCs w:val="24"/>
        </w:rPr>
        <w:t>Disclosure and Barring Service (DBS)</w:t>
      </w:r>
      <w:r w:rsidRPr="00B442E3">
        <w:rPr>
          <w:rFonts w:ascii="Calibri Light" w:eastAsiaTheme="majorEastAsia" w:hAnsi="Calibri Light" w:cs="Calibri Light"/>
          <w:color w:val="153D63" w:themeColor="text2" w:themeTint="E6"/>
          <w:sz w:val="24"/>
          <w:szCs w:val="24"/>
        </w:rPr>
        <w:t xml:space="preserve">: </w:t>
      </w:r>
      <w:r w:rsidRPr="00EA411C">
        <w:rPr>
          <w:rFonts w:ascii="Calibri Light" w:eastAsiaTheme="majorEastAsia" w:hAnsi="Calibri Light" w:cs="Calibri Light"/>
          <w:sz w:val="24"/>
          <w:szCs w:val="24"/>
        </w:rPr>
        <w:t>if an individual has been dismissed or removed from working with children or vulnerable adults (or would have been if they had not left first) because they harmed or posed a risk of harm or there are concerns that an individual may pose a risk of harm to children or vulnerable adults.</w:t>
      </w:r>
    </w:p>
    <w:p w14:paraId="57D41515" w14:textId="77777777" w:rsidR="00EA411C" w:rsidRPr="00EA411C" w:rsidRDefault="00EA411C" w:rsidP="00EA411C">
      <w:pPr>
        <w:pStyle w:val="ListParagraph"/>
        <w:numPr>
          <w:ilvl w:val="0"/>
          <w:numId w:val="14"/>
        </w:numPr>
        <w:suppressAutoHyphens w:val="0"/>
        <w:autoSpaceDN/>
        <w:spacing w:after="0" w:line="276" w:lineRule="auto"/>
        <w:textAlignment w:val="auto"/>
        <w:rPr>
          <w:rFonts w:ascii="Calibri Light" w:eastAsiaTheme="majorEastAsia" w:hAnsi="Calibri Light" w:cs="Calibri Light"/>
          <w:sz w:val="24"/>
          <w:szCs w:val="24"/>
        </w:rPr>
      </w:pPr>
      <w:r w:rsidRPr="00B442E3">
        <w:rPr>
          <w:rFonts w:ascii="Calibri Light" w:eastAsiaTheme="majorEastAsia" w:hAnsi="Calibri Light" w:cs="Calibri Light"/>
          <w:b/>
          <w:bCs/>
          <w:color w:val="153D63" w:themeColor="text2" w:themeTint="E6"/>
          <w:sz w:val="24"/>
          <w:szCs w:val="24"/>
        </w:rPr>
        <w:t>Local Authority Environmental Health Department</w:t>
      </w:r>
      <w:r w:rsidRPr="00B442E3">
        <w:rPr>
          <w:rFonts w:ascii="Calibri Light" w:eastAsiaTheme="majorEastAsia" w:hAnsi="Calibri Light" w:cs="Calibri Light"/>
          <w:color w:val="153D63" w:themeColor="text2" w:themeTint="E6"/>
          <w:sz w:val="24"/>
          <w:szCs w:val="24"/>
        </w:rPr>
        <w:t xml:space="preserve">: </w:t>
      </w:r>
      <w:r w:rsidRPr="00EA411C">
        <w:rPr>
          <w:rFonts w:ascii="Calibri Light" w:eastAsiaTheme="majorEastAsia" w:hAnsi="Calibri Light" w:cs="Calibri Light"/>
          <w:sz w:val="24"/>
          <w:szCs w:val="24"/>
        </w:rPr>
        <w:t>For incidents in certain sectors like retail, warehousing, and offices.</w:t>
      </w:r>
    </w:p>
    <w:p w14:paraId="7E39B19F" w14:textId="77777777" w:rsidR="00EA411C" w:rsidRPr="00EA411C" w:rsidRDefault="00EA411C" w:rsidP="00EA411C">
      <w:pPr>
        <w:pStyle w:val="ListParagraph"/>
        <w:numPr>
          <w:ilvl w:val="0"/>
          <w:numId w:val="14"/>
        </w:numPr>
        <w:suppressAutoHyphens w:val="0"/>
        <w:autoSpaceDN/>
        <w:spacing w:after="0" w:line="276" w:lineRule="auto"/>
        <w:textAlignment w:val="auto"/>
        <w:rPr>
          <w:rFonts w:ascii="Calibri Light" w:eastAsiaTheme="majorEastAsia" w:hAnsi="Calibri Light" w:cs="Calibri Light"/>
          <w:sz w:val="24"/>
          <w:szCs w:val="24"/>
        </w:rPr>
      </w:pPr>
      <w:r w:rsidRPr="00B442E3">
        <w:rPr>
          <w:rFonts w:ascii="Calibri Light" w:eastAsiaTheme="majorEastAsia" w:hAnsi="Calibri Light" w:cs="Calibri Light"/>
          <w:b/>
          <w:bCs/>
          <w:color w:val="153D63" w:themeColor="text2" w:themeTint="E6"/>
          <w:sz w:val="24"/>
          <w:szCs w:val="24"/>
        </w:rPr>
        <w:t>Care Quality Commission (CQC)</w:t>
      </w:r>
      <w:r w:rsidRPr="00B442E3">
        <w:rPr>
          <w:rFonts w:ascii="Calibri Light" w:eastAsiaTheme="majorEastAsia" w:hAnsi="Calibri Light" w:cs="Calibri Light"/>
          <w:color w:val="153D63" w:themeColor="text2" w:themeTint="E6"/>
          <w:sz w:val="24"/>
          <w:szCs w:val="24"/>
        </w:rPr>
        <w:t xml:space="preserve">: </w:t>
      </w:r>
      <w:r w:rsidRPr="00EA411C">
        <w:rPr>
          <w:rFonts w:ascii="Calibri Light" w:eastAsiaTheme="majorEastAsia" w:hAnsi="Calibri Light" w:cs="Calibri Light"/>
          <w:sz w:val="24"/>
          <w:szCs w:val="24"/>
        </w:rPr>
        <w:t>If the incident occurs in a healthcare setting, such as a hospital, care home, or clinic.</w:t>
      </w:r>
    </w:p>
    <w:p w14:paraId="06602FA7" w14:textId="77777777" w:rsidR="00EA411C" w:rsidRPr="00EA411C" w:rsidRDefault="00EA411C" w:rsidP="00EA411C">
      <w:pPr>
        <w:pStyle w:val="ListParagraph"/>
        <w:numPr>
          <w:ilvl w:val="0"/>
          <w:numId w:val="14"/>
        </w:numPr>
        <w:suppressAutoHyphens w:val="0"/>
        <w:autoSpaceDN/>
        <w:spacing w:after="0" w:line="276" w:lineRule="auto"/>
        <w:textAlignment w:val="auto"/>
        <w:rPr>
          <w:rFonts w:ascii="Calibri Light" w:eastAsiaTheme="majorEastAsia" w:hAnsi="Calibri Light" w:cs="Calibri Light"/>
          <w:sz w:val="24"/>
          <w:szCs w:val="24"/>
        </w:rPr>
      </w:pPr>
      <w:r w:rsidRPr="00B442E3">
        <w:rPr>
          <w:rFonts w:ascii="Calibri Light" w:eastAsiaTheme="majorEastAsia" w:hAnsi="Calibri Light" w:cs="Calibri Light"/>
          <w:b/>
          <w:bCs/>
          <w:color w:val="153D63" w:themeColor="text2" w:themeTint="E6"/>
          <w:sz w:val="24"/>
          <w:szCs w:val="24"/>
        </w:rPr>
        <w:t>Ofsted (Office for Standards in Education, Children’s Services and Skills):</w:t>
      </w:r>
      <w:r w:rsidRPr="00B442E3">
        <w:rPr>
          <w:rFonts w:ascii="Calibri Light" w:eastAsiaTheme="majorEastAsia" w:hAnsi="Calibri Light" w:cs="Calibri Light"/>
          <w:color w:val="153D63" w:themeColor="text2" w:themeTint="E6"/>
          <w:sz w:val="24"/>
          <w:szCs w:val="24"/>
        </w:rPr>
        <w:t xml:space="preserve"> </w:t>
      </w:r>
      <w:r w:rsidRPr="00EA411C">
        <w:rPr>
          <w:rFonts w:ascii="Calibri Light" w:eastAsiaTheme="majorEastAsia" w:hAnsi="Calibri Light" w:cs="Calibri Light"/>
          <w:sz w:val="24"/>
          <w:szCs w:val="24"/>
        </w:rPr>
        <w:t>If the incident involves safeguarding issues or affects the welfare of children and young people.</w:t>
      </w:r>
    </w:p>
    <w:p w14:paraId="3310DC21" w14:textId="77777777" w:rsidR="00EA411C" w:rsidRPr="00EA411C" w:rsidRDefault="00EA411C" w:rsidP="00EA411C">
      <w:pPr>
        <w:pStyle w:val="ListParagraph"/>
        <w:numPr>
          <w:ilvl w:val="0"/>
          <w:numId w:val="14"/>
        </w:numPr>
        <w:suppressAutoHyphens w:val="0"/>
        <w:autoSpaceDN/>
        <w:spacing w:after="0" w:line="276" w:lineRule="auto"/>
        <w:textAlignment w:val="auto"/>
        <w:rPr>
          <w:rFonts w:ascii="Calibri Light" w:eastAsiaTheme="majorEastAsia" w:hAnsi="Calibri Light" w:cs="Calibri Light"/>
          <w:sz w:val="24"/>
          <w:szCs w:val="24"/>
        </w:rPr>
      </w:pPr>
      <w:r w:rsidRPr="00B442E3">
        <w:rPr>
          <w:rFonts w:ascii="Calibri Light" w:eastAsiaTheme="majorEastAsia" w:hAnsi="Calibri Light" w:cs="Calibri Light"/>
          <w:b/>
          <w:bCs/>
          <w:color w:val="153D63" w:themeColor="text2" w:themeTint="E6"/>
          <w:sz w:val="24"/>
          <w:szCs w:val="24"/>
        </w:rPr>
        <w:t>Department for Education (DfE):</w:t>
      </w:r>
      <w:r w:rsidRPr="00B442E3">
        <w:rPr>
          <w:rFonts w:ascii="Calibri Light" w:eastAsiaTheme="majorEastAsia" w:hAnsi="Calibri Light" w:cs="Calibri Light"/>
          <w:color w:val="153D63" w:themeColor="text2" w:themeTint="E6"/>
          <w:sz w:val="24"/>
          <w:szCs w:val="24"/>
        </w:rPr>
        <w:t xml:space="preserve"> </w:t>
      </w:r>
      <w:r w:rsidRPr="00EA411C">
        <w:rPr>
          <w:rFonts w:ascii="Calibri Light" w:eastAsiaTheme="majorEastAsia" w:hAnsi="Calibri Light" w:cs="Calibri Light"/>
          <w:sz w:val="24"/>
          <w:szCs w:val="24"/>
        </w:rPr>
        <w:t>For significant incidents that may impact the operation of educational institutions.</w:t>
      </w:r>
    </w:p>
    <w:p w14:paraId="28D9BC40" w14:textId="77777777" w:rsidR="00EA411C" w:rsidRPr="00EA411C" w:rsidRDefault="00EA411C" w:rsidP="00EA411C">
      <w:pPr>
        <w:pStyle w:val="ListParagraph"/>
        <w:numPr>
          <w:ilvl w:val="0"/>
          <w:numId w:val="14"/>
        </w:numPr>
        <w:suppressAutoHyphens w:val="0"/>
        <w:autoSpaceDN/>
        <w:spacing w:after="0" w:line="276" w:lineRule="auto"/>
        <w:textAlignment w:val="auto"/>
        <w:rPr>
          <w:rFonts w:ascii="Calibri Light" w:eastAsiaTheme="majorEastAsia" w:hAnsi="Calibri Light" w:cs="Calibri Light"/>
          <w:sz w:val="24"/>
          <w:szCs w:val="24"/>
        </w:rPr>
      </w:pPr>
      <w:r w:rsidRPr="00B442E3">
        <w:rPr>
          <w:rFonts w:ascii="Calibri Light" w:eastAsiaTheme="majorEastAsia" w:hAnsi="Calibri Light" w:cs="Calibri Light"/>
          <w:b/>
          <w:bCs/>
          <w:color w:val="153D63" w:themeColor="text2" w:themeTint="E6"/>
          <w:sz w:val="24"/>
          <w:szCs w:val="24"/>
        </w:rPr>
        <w:t>Environment Agency</w:t>
      </w:r>
      <w:r w:rsidRPr="00B442E3">
        <w:rPr>
          <w:rFonts w:ascii="Calibri Light" w:eastAsiaTheme="majorEastAsia" w:hAnsi="Calibri Light" w:cs="Calibri Light"/>
          <w:color w:val="153D63" w:themeColor="text2" w:themeTint="E6"/>
          <w:sz w:val="24"/>
          <w:szCs w:val="24"/>
        </w:rPr>
        <w:t xml:space="preserve">: </w:t>
      </w:r>
      <w:r w:rsidRPr="00EA411C">
        <w:rPr>
          <w:rFonts w:ascii="Calibri Light" w:eastAsiaTheme="majorEastAsia" w:hAnsi="Calibri Light" w:cs="Calibri Light"/>
          <w:sz w:val="24"/>
          <w:szCs w:val="24"/>
        </w:rPr>
        <w:t>For incidents that may have caused environmental harm, such as chemical spills.</w:t>
      </w:r>
    </w:p>
    <w:p w14:paraId="4417AA0F" w14:textId="77777777" w:rsidR="00EA411C" w:rsidRPr="00EA411C" w:rsidRDefault="00EA411C" w:rsidP="00EA411C">
      <w:pPr>
        <w:pStyle w:val="ListParagraph"/>
        <w:numPr>
          <w:ilvl w:val="0"/>
          <w:numId w:val="14"/>
        </w:numPr>
        <w:suppressAutoHyphens w:val="0"/>
        <w:autoSpaceDN/>
        <w:spacing w:after="0" w:line="276" w:lineRule="auto"/>
        <w:textAlignment w:val="auto"/>
        <w:rPr>
          <w:rFonts w:ascii="Calibri Light" w:eastAsiaTheme="majorEastAsia" w:hAnsi="Calibri Light" w:cs="Calibri Light"/>
          <w:sz w:val="24"/>
          <w:szCs w:val="24"/>
        </w:rPr>
      </w:pPr>
      <w:r w:rsidRPr="00B442E3">
        <w:rPr>
          <w:rFonts w:ascii="Calibri Light" w:eastAsiaTheme="majorEastAsia" w:hAnsi="Calibri Light" w:cs="Calibri Light"/>
          <w:b/>
          <w:bCs/>
          <w:color w:val="153D63" w:themeColor="text2" w:themeTint="E6"/>
          <w:sz w:val="24"/>
          <w:szCs w:val="24"/>
        </w:rPr>
        <w:lastRenderedPageBreak/>
        <w:t>Animal and Plant Health Agency (APHA):</w:t>
      </w:r>
      <w:r w:rsidRPr="00B442E3">
        <w:rPr>
          <w:rFonts w:ascii="Calibri Light" w:eastAsiaTheme="majorEastAsia" w:hAnsi="Calibri Light" w:cs="Calibri Light"/>
          <w:color w:val="153D63" w:themeColor="text2" w:themeTint="E6"/>
          <w:sz w:val="24"/>
          <w:szCs w:val="24"/>
        </w:rPr>
        <w:t xml:space="preserve"> </w:t>
      </w:r>
      <w:r w:rsidRPr="00EA411C">
        <w:rPr>
          <w:rFonts w:ascii="Calibri Light" w:eastAsiaTheme="majorEastAsia" w:hAnsi="Calibri Light" w:cs="Calibri Light"/>
          <w:sz w:val="24"/>
          <w:szCs w:val="24"/>
        </w:rPr>
        <w:t>For incidents involving animal welfare, diseases, or biosecurity.</w:t>
      </w:r>
    </w:p>
    <w:p w14:paraId="54D8E726" w14:textId="77777777" w:rsidR="005607B7" w:rsidRPr="00B442E3" w:rsidRDefault="005607B7" w:rsidP="00B442E3">
      <w:pPr>
        <w:pStyle w:val="Heading1"/>
        <w:spacing w:line="276" w:lineRule="auto"/>
      </w:pPr>
      <w:r w:rsidRPr="00B442E3">
        <w:t>This BCP Is Not Professional Advice</w:t>
      </w:r>
    </w:p>
    <w:p w14:paraId="3E134EF2" w14:textId="582A2147" w:rsidR="005607B7" w:rsidRPr="005607B7" w:rsidRDefault="005607B7" w:rsidP="005607B7">
      <w:pPr>
        <w:spacing w:before="100" w:beforeAutospacing="1" w:after="100" w:afterAutospacing="1" w:line="276" w:lineRule="auto"/>
        <w:rPr>
          <w:rFonts w:ascii="Calibri Light" w:eastAsia="Times New Roman" w:hAnsi="Calibri Light" w:cs="Calibri Light"/>
          <w:sz w:val="24"/>
          <w:szCs w:val="24"/>
          <w:lang w:eastAsia="en-GB"/>
        </w:rPr>
      </w:pPr>
      <w:r w:rsidRPr="005607B7">
        <w:rPr>
          <w:rFonts w:ascii="Calibri Light" w:eastAsia="Times New Roman" w:hAnsi="Calibri Light" w:cs="Calibri Light"/>
          <w:sz w:val="24"/>
          <w:szCs w:val="24"/>
          <w:lang w:eastAsia="en-GB"/>
        </w:rPr>
        <w:t xml:space="preserve">This Business Continuity Plan is for general interest only and does not constitute professional legal or financial advice.  I'm neither a lawyer, nor an accountant, so not able to provide this, and I cannot write guidance that covers every charity or eventuality.  I have included links to relevant regulatory guidance and resources to help you.  However, in making use of my work you accept that I have no responsibility whatsoever for 3rd party content and that you will check to ensure that whatever you create reflects correctly your charity’s needs and your obligations.  In using this resource, you accept that I have no responsibility whatsoever </w:t>
      </w:r>
      <w:proofErr w:type="gramStart"/>
      <w:r w:rsidRPr="005607B7">
        <w:rPr>
          <w:rFonts w:ascii="Calibri Light" w:eastAsia="Times New Roman" w:hAnsi="Calibri Light" w:cs="Calibri Light"/>
          <w:sz w:val="24"/>
          <w:szCs w:val="24"/>
          <w:lang w:eastAsia="en-GB"/>
        </w:rPr>
        <w:t>from</w:t>
      </w:r>
      <w:proofErr w:type="gramEnd"/>
      <w:r w:rsidRPr="005607B7">
        <w:rPr>
          <w:rFonts w:ascii="Calibri Light" w:eastAsia="Times New Roman" w:hAnsi="Calibri Light" w:cs="Calibri Light"/>
          <w:sz w:val="24"/>
          <w:szCs w:val="24"/>
          <w:lang w:eastAsia="en-GB"/>
        </w:rPr>
        <w:t xml:space="preserve"> any harm, loss or other detriment that may arise from your use of my work.  If you need professional advice, you must seek this from someone else. To do so, register, then login and use the </w:t>
      </w:r>
      <w:hyperlink r:id="rId24" w:tooltip="https://www.charityexcellence.co.uk/free-charity-help-finder/" w:history="1">
        <w:r w:rsidRPr="005607B7">
          <w:rPr>
            <w:rStyle w:val="Hyperlink"/>
            <w:rFonts w:ascii="Calibri Light" w:eastAsia="Times New Roman" w:hAnsi="Calibri Light" w:cs="Calibri Light"/>
            <w:sz w:val="24"/>
            <w:szCs w:val="24"/>
            <w:lang w:eastAsia="en-GB"/>
          </w:rPr>
          <w:t>Help Finder</w:t>
        </w:r>
      </w:hyperlink>
      <w:r w:rsidRPr="005607B7">
        <w:rPr>
          <w:rFonts w:ascii="Calibri Light" w:eastAsia="Times New Roman" w:hAnsi="Calibri Light" w:cs="Calibri Light"/>
          <w:sz w:val="24"/>
          <w:szCs w:val="24"/>
          <w:lang w:eastAsia="en-GB"/>
        </w:rPr>
        <w:t> directory to find pro bono support. Everything is free.</w:t>
      </w:r>
    </w:p>
    <w:p w14:paraId="1517FB6A" w14:textId="77777777" w:rsidR="005607B7" w:rsidRPr="005607B7" w:rsidRDefault="005607B7" w:rsidP="005607B7">
      <w:pPr>
        <w:shd w:val="clear" w:color="auto" w:fill="FFFFFF"/>
        <w:spacing w:after="150"/>
        <w:rPr>
          <w:rFonts w:ascii="Calibri Light" w:eastAsia="Times New Roman" w:hAnsi="Calibri Light" w:cs="Calibri Light"/>
          <w:sz w:val="24"/>
          <w:szCs w:val="24"/>
          <w:lang w:eastAsia="en-GB"/>
        </w:rPr>
      </w:pPr>
      <w:r w:rsidRPr="005607B7">
        <w:rPr>
          <w:rFonts w:ascii="Calibri Light" w:eastAsia="Times New Roman" w:hAnsi="Calibri Light" w:cs="Calibri Light"/>
          <w:b/>
          <w:bCs/>
          <w:color w:val="074F6A" w:themeColor="accent4" w:themeShade="80"/>
          <w:sz w:val="24"/>
          <w:szCs w:val="24"/>
          <w:lang w:eastAsia="en-GB"/>
        </w:rPr>
        <w:t>Ethics note:</w:t>
      </w:r>
      <w:r w:rsidRPr="005607B7">
        <w:rPr>
          <w:rFonts w:ascii="Calibri Light" w:eastAsia="Times New Roman" w:hAnsi="Calibri Light" w:cs="Calibri Light"/>
          <w:color w:val="074F6A" w:themeColor="accent4" w:themeShade="80"/>
          <w:sz w:val="24"/>
          <w:szCs w:val="24"/>
          <w:lang w:eastAsia="en-GB"/>
        </w:rPr>
        <w:t xml:space="preserve"> </w:t>
      </w:r>
      <w:r w:rsidRPr="005607B7">
        <w:rPr>
          <w:rFonts w:ascii="Calibri Light" w:eastAsia="Times New Roman" w:hAnsi="Calibri Light" w:cs="Calibri Light"/>
          <w:sz w:val="24"/>
          <w:szCs w:val="24"/>
          <w:lang w:eastAsia="en-GB"/>
        </w:rPr>
        <w:t>AI was partially used in researching this guide, but under the direction and control of a human.</w:t>
      </w:r>
    </w:p>
    <w:p w14:paraId="2ADECD91" w14:textId="4A8C6613" w:rsidR="005607B7" w:rsidRPr="005607B7" w:rsidRDefault="005607B7" w:rsidP="005607B7">
      <w:pPr>
        <w:shd w:val="clear" w:color="auto" w:fill="FFFFFF"/>
        <w:spacing w:after="150"/>
        <w:rPr>
          <w:rFonts w:ascii="Calibri Light" w:eastAsia="Times New Roman" w:hAnsi="Calibri Light" w:cs="Calibri Light"/>
          <w:b/>
          <w:bCs/>
          <w:color w:val="074F6A" w:themeColor="accent4" w:themeShade="80"/>
          <w:sz w:val="28"/>
          <w:szCs w:val="28"/>
          <w:lang w:eastAsia="en-GB"/>
        </w:rPr>
      </w:pPr>
      <w:r w:rsidRPr="005607B7">
        <w:rPr>
          <w:rFonts w:ascii="Calibri Light" w:eastAsia="Times New Roman" w:hAnsi="Calibri Light" w:cs="Calibri Light"/>
          <w:b/>
          <w:bCs/>
          <w:color w:val="074F6A" w:themeColor="accent4" w:themeShade="80"/>
          <w:sz w:val="28"/>
          <w:szCs w:val="28"/>
          <w:lang w:eastAsia="en-GB"/>
        </w:rPr>
        <w:t>Version Control</w:t>
      </w:r>
    </w:p>
    <w:p w14:paraId="0F76B7D1" w14:textId="0C907FB8" w:rsidR="005607B7" w:rsidRPr="005607B7" w:rsidRDefault="005607B7" w:rsidP="005607B7">
      <w:pPr>
        <w:shd w:val="clear" w:color="auto" w:fill="FFFFFF"/>
        <w:spacing w:after="150"/>
        <w:rPr>
          <w:rFonts w:ascii="Calibri Light" w:eastAsia="Times New Roman" w:hAnsi="Calibri Light" w:cs="Calibri Light"/>
          <w:sz w:val="24"/>
          <w:szCs w:val="24"/>
          <w:lang w:eastAsia="en-GB"/>
        </w:rPr>
      </w:pPr>
      <w:r w:rsidRPr="005607B7">
        <w:rPr>
          <w:rFonts w:ascii="Calibri Light" w:eastAsia="Times New Roman" w:hAnsi="Calibri Light" w:cs="Calibri Light"/>
          <w:sz w:val="24"/>
          <w:szCs w:val="24"/>
          <w:lang w:eastAsia="en-GB"/>
        </w:rPr>
        <w:t>2017 – original.</w:t>
      </w:r>
    </w:p>
    <w:p w14:paraId="68918FEC" w14:textId="25D434EB" w:rsidR="005607B7" w:rsidRPr="004145D7" w:rsidRDefault="005607B7" w:rsidP="005607B7">
      <w:pPr>
        <w:shd w:val="clear" w:color="auto" w:fill="FFFFFF"/>
        <w:spacing w:after="150"/>
        <w:rPr>
          <w:rFonts w:ascii="Calibri Light" w:hAnsi="Calibri Light" w:cs="Calibri Light"/>
          <w:bCs/>
          <w:sz w:val="24"/>
          <w:szCs w:val="24"/>
          <w:lang w:val="en-GB"/>
        </w:rPr>
      </w:pPr>
      <w:r w:rsidRPr="005607B7">
        <w:rPr>
          <w:rFonts w:ascii="Calibri Light" w:eastAsia="Times New Roman" w:hAnsi="Calibri Light" w:cs="Calibri Light"/>
          <w:sz w:val="24"/>
          <w:szCs w:val="24"/>
          <w:lang w:eastAsia="en-GB"/>
        </w:rPr>
        <w:t>Aug 2026 – major rewrite, particularly cyber and related issues.</w:t>
      </w:r>
    </w:p>
    <w:sectPr w:rsidR="005607B7" w:rsidRPr="004145D7">
      <w:headerReference w:type="default" r:id="rId25"/>
      <w:footerReference w:type="default" r:id="rId26"/>
      <w:pgSz w:w="12240" w:h="15840"/>
      <w:pgMar w:top="864" w:right="936" w:bottom="792" w:left="93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F5C2D" w14:textId="77777777" w:rsidR="003164E2" w:rsidRDefault="003164E2">
      <w:pPr>
        <w:spacing w:after="0" w:line="240" w:lineRule="auto"/>
      </w:pPr>
      <w:r>
        <w:separator/>
      </w:r>
    </w:p>
  </w:endnote>
  <w:endnote w:type="continuationSeparator" w:id="0">
    <w:p w14:paraId="45B53F12" w14:textId="77777777" w:rsidR="003164E2" w:rsidRDefault="00316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orbel Light">
    <w:panose1 w:val="020B0303020204020204"/>
    <w:charset w:val="00"/>
    <w:family w:val="swiss"/>
    <w:pitch w:val="variable"/>
    <w:sig w:usb0="A00002EF" w:usb1="4000A44B"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6005F" w14:textId="726A1DAE" w:rsidR="00EA411C" w:rsidRPr="00EA411C" w:rsidRDefault="00E83FAC" w:rsidP="00EA411C">
    <w:pPr>
      <w:pStyle w:val="Footer"/>
      <w:jc w:val="center"/>
      <w:rPr>
        <w:color w:val="505050"/>
        <w:sz w:val="16"/>
      </w:rPr>
    </w:pPr>
    <w:hyperlink r:id="rId1" w:history="1">
      <w:r w:rsidRPr="00E83FAC">
        <w:rPr>
          <w:rStyle w:val="Hyperlink"/>
          <w:sz w:val="16"/>
        </w:rPr>
        <w:t xml:space="preserve">charityexcellence.co.uk </w:t>
      </w:r>
    </w:hyperlink>
    <w:r>
      <w:rPr>
        <w:color w:val="505050"/>
        <w:sz w:val="16"/>
      </w:rPr>
      <w:t xml:space="preserve"> © 2017-26</w:t>
    </w:r>
    <w:r w:rsidR="00EA411C">
      <w:rPr>
        <w:color w:val="505050"/>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66FC0" w14:textId="77777777" w:rsidR="003164E2" w:rsidRDefault="003164E2">
      <w:pPr>
        <w:spacing w:after="0" w:line="240" w:lineRule="auto"/>
      </w:pPr>
      <w:r>
        <w:rPr>
          <w:color w:val="000000"/>
        </w:rPr>
        <w:separator/>
      </w:r>
    </w:p>
  </w:footnote>
  <w:footnote w:type="continuationSeparator" w:id="0">
    <w:p w14:paraId="5745DE44" w14:textId="77777777" w:rsidR="003164E2" w:rsidRDefault="003164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B8ABF" w14:textId="77777777" w:rsidR="00335B2F" w:rsidRDefault="00000000">
    <w:pPr>
      <w:pStyle w:val="Header"/>
      <w:jc w:val="right"/>
    </w:pPr>
    <w:r>
      <w:rPr>
        <w:noProof/>
      </w:rPr>
      <w:drawing>
        <wp:inline distT="0" distB="0" distL="0" distR="0" wp14:anchorId="4B894789" wp14:editId="6C8A34D9">
          <wp:extent cx="1097280" cy="970278"/>
          <wp:effectExtent l="0" t="0" r="7620" b="1272"/>
          <wp:docPr id="1261578269"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97280" cy="970278"/>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308FC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570782"/>
    <w:multiLevelType w:val="multilevel"/>
    <w:tmpl w:val="21D2D6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2C48B6"/>
    <w:multiLevelType w:val="multilevel"/>
    <w:tmpl w:val="41B4244A"/>
    <w:styleLink w:val="LFO3"/>
    <w:lvl w:ilvl="0">
      <w:numFmt w:val="bullet"/>
      <w:pStyle w:val="ListBullet3"/>
      <w:lvlText w:val=""/>
      <w:lvlJc w:val="left"/>
      <w:pPr>
        <w:ind w:left="108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0CC216DE"/>
    <w:multiLevelType w:val="multilevel"/>
    <w:tmpl w:val="E70EA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313876"/>
    <w:multiLevelType w:val="hybridMultilevel"/>
    <w:tmpl w:val="6D40A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50569D"/>
    <w:multiLevelType w:val="multilevel"/>
    <w:tmpl w:val="0C7E810C"/>
    <w:styleLink w:val="LFO5"/>
    <w:lvl w:ilvl="0">
      <w:start w:val="1"/>
      <w:numFmt w:val="decimal"/>
      <w:pStyle w:val="ListNumber"/>
      <w:lvlText w:val="%1."/>
      <w:lvlJc w:val="left"/>
      <w:pPr>
        <w:ind w:left="36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 w15:restartNumberingAfterBreak="0">
    <w:nsid w:val="29990325"/>
    <w:multiLevelType w:val="multilevel"/>
    <w:tmpl w:val="B44C5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C34A5C"/>
    <w:multiLevelType w:val="multilevel"/>
    <w:tmpl w:val="FD507ED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3A3E1609"/>
    <w:multiLevelType w:val="hybridMultilevel"/>
    <w:tmpl w:val="FC828B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CAC4FAD"/>
    <w:multiLevelType w:val="multilevel"/>
    <w:tmpl w:val="B44C5E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3F2374CF"/>
    <w:multiLevelType w:val="multilevel"/>
    <w:tmpl w:val="E984FF26"/>
    <w:styleLink w:val="LFO2"/>
    <w:lvl w:ilvl="0">
      <w:numFmt w:val="bullet"/>
      <w:pStyle w:val="ListBullet2"/>
      <w:lvlText w:val=""/>
      <w:lvlJc w:val="left"/>
      <w:pPr>
        <w:ind w:left="72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1" w15:restartNumberingAfterBreak="0">
    <w:nsid w:val="477D599E"/>
    <w:multiLevelType w:val="multilevel"/>
    <w:tmpl w:val="9376A8F0"/>
    <w:styleLink w:val="LFO6"/>
    <w:lvl w:ilvl="0">
      <w:start w:val="1"/>
      <w:numFmt w:val="decimal"/>
      <w:pStyle w:val="ListNumber2"/>
      <w:lvlText w:val="%1."/>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49EB020B"/>
    <w:multiLevelType w:val="multilevel"/>
    <w:tmpl w:val="24043978"/>
    <w:styleLink w:val="LFO1"/>
    <w:lvl w:ilvl="0">
      <w:numFmt w:val="bullet"/>
      <w:pStyle w:val="ListBullet"/>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56EB31A0"/>
    <w:multiLevelType w:val="multilevel"/>
    <w:tmpl w:val="2C2E557C"/>
    <w:styleLink w:val="LFO7"/>
    <w:lvl w:ilvl="0">
      <w:start w:val="1"/>
      <w:numFmt w:val="decimal"/>
      <w:pStyle w:val="ListNumber3"/>
      <w:lvlText w:val="%1."/>
      <w:lvlJc w:val="left"/>
      <w:pPr>
        <w:ind w:left="108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4" w15:restartNumberingAfterBreak="0">
    <w:nsid w:val="5FB855A3"/>
    <w:multiLevelType w:val="multilevel"/>
    <w:tmpl w:val="0EF40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0E3F40"/>
    <w:multiLevelType w:val="hybridMultilevel"/>
    <w:tmpl w:val="7A34A32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115199787">
    <w:abstractNumId w:val="12"/>
  </w:num>
  <w:num w:numId="2" w16cid:durableId="228615308">
    <w:abstractNumId w:val="10"/>
  </w:num>
  <w:num w:numId="3" w16cid:durableId="1169558522">
    <w:abstractNumId w:val="2"/>
  </w:num>
  <w:num w:numId="4" w16cid:durableId="334041447">
    <w:abstractNumId w:val="5"/>
  </w:num>
  <w:num w:numId="5" w16cid:durableId="938372755">
    <w:abstractNumId w:val="11"/>
  </w:num>
  <w:num w:numId="6" w16cid:durableId="1991207596">
    <w:abstractNumId w:val="13"/>
  </w:num>
  <w:num w:numId="7" w16cid:durableId="1209489074">
    <w:abstractNumId w:val="3"/>
  </w:num>
  <w:num w:numId="8" w16cid:durableId="214315639">
    <w:abstractNumId w:val="7"/>
  </w:num>
  <w:num w:numId="9" w16cid:durableId="1724938598">
    <w:abstractNumId w:val="4"/>
  </w:num>
  <w:num w:numId="10" w16cid:durableId="371346765">
    <w:abstractNumId w:val="0"/>
  </w:num>
  <w:num w:numId="11" w16cid:durableId="933316779">
    <w:abstractNumId w:val="15"/>
  </w:num>
  <w:num w:numId="12" w16cid:durableId="1382821865">
    <w:abstractNumId w:val="1"/>
  </w:num>
  <w:num w:numId="13" w16cid:durableId="1690527343">
    <w:abstractNumId w:val="14"/>
  </w:num>
  <w:num w:numId="14" w16cid:durableId="1178621985">
    <w:abstractNumId w:val="8"/>
  </w:num>
  <w:num w:numId="15" w16cid:durableId="794567906">
    <w:abstractNumId w:val="6"/>
  </w:num>
  <w:num w:numId="16" w16cid:durableId="1053501395">
    <w:abstractNumId w:val="12"/>
  </w:num>
  <w:num w:numId="17" w16cid:durableId="56055672">
    <w:abstractNumId w:val="12"/>
  </w:num>
  <w:num w:numId="18" w16cid:durableId="1841002593">
    <w:abstractNumId w:val="9"/>
  </w:num>
  <w:num w:numId="19" w16cid:durableId="21162893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5B8"/>
    <w:rsid w:val="000021EF"/>
    <w:rsid w:val="000301D9"/>
    <w:rsid w:val="00042355"/>
    <w:rsid w:val="001059FB"/>
    <w:rsid w:val="001620DB"/>
    <w:rsid w:val="00210D1C"/>
    <w:rsid w:val="0027589D"/>
    <w:rsid w:val="002773B6"/>
    <w:rsid w:val="003164E2"/>
    <w:rsid w:val="00335B2F"/>
    <w:rsid w:val="004145D7"/>
    <w:rsid w:val="0049452B"/>
    <w:rsid w:val="005607B7"/>
    <w:rsid w:val="00674DC0"/>
    <w:rsid w:val="006A1C66"/>
    <w:rsid w:val="006F10B4"/>
    <w:rsid w:val="006F5E70"/>
    <w:rsid w:val="00785903"/>
    <w:rsid w:val="00A231BE"/>
    <w:rsid w:val="00B442E3"/>
    <w:rsid w:val="00BE4D0B"/>
    <w:rsid w:val="00D6021A"/>
    <w:rsid w:val="00D8108E"/>
    <w:rsid w:val="00E83FAC"/>
    <w:rsid w:val="00EA411C"/>
    <w:rsid w:val="00F835B8"/>
    <w:rsid w:val="00FE3D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63F55"/>
  <w15:docId w15:val="{E923CDCF-B966-4D5B-BCC8-694AD90DF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Arial"/>
        <w:sz w:val="22"/>
        <w:szCs w:val="22"/>
        <w:lang w:val="en-US"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20" w:line="256" w:lineRule="auto"/>
    </w:pPr>
    <w:rPr>
      <w:rFonts w:ascii="Arial" w:eastAsia="Arial" w:hAnsi="Arial"/>
      <w:sz w:val="19"/>
    </w:rPr>
  </w:style>
  <w:style w:type="paragraph" w:styleId="Heading1">
    <w:name w:val="heading 1"/>
    <w:basedOn w:val="Normal"/>
    <w:next w:val="Normal"/>
    <w:uiPriority w:val="9"/>
    <w:qFormat/>
    <w:pPr>
      <w:keepNext/>
      <w:keepLines/>
      <w:spacing w:before="200" w:after="100"/>
      <w:outlineLvl w:val="0"/>
    </w:pPr>
    <w:rPr>
      <w:rFonts w:ascii="Calibri" w:eastAsia="MS Gothic" w:hAnsi="Calibri" w:cs="Times New Roman"/>
      <w:b/>
      <w:bCs/>
      <w:color w:val="1F3864"/>
      <w:sz w:val="32"/>
      <w:szCs w:val="28"/>
    </w:rPr>
  </w:style>
  <w:style w:type="paragraph" w:styleId="Heading2">
    <w:name w:val="heading 2"/>
    <w:basedOn w:val="Normal"/>
    <w:next w:val="Normal"/>
    <w:uiPriority w:val="9"/>
    <w:unhideWhenUsed/>
    <w:qFormat/>
    <w:pPr>
      <w:keepNext/>
      <w:keepLines/>
      <w:spacing w:before="200" w:after="100"/>
      <w:outlineLvl w:val="1"/>
    </w:pPr>
    <w:rPr>
      <w:rFonts w:ascii="Calibri" w:eastAsia="MS Gothic" w:hAnsi="Calibri" w:cs="Times New Roman"/>
      <w:b/>
      <w:bCs/>
      <w:color w:val="1F3864"/>
      <w:sz w:val="26"/>
      <w:szCs w:val="26"/>
    </w:rPr>
  </w:style>
  <w:style w:type="paragraph" w:styleId="Heading3">
    <w:name w:val="heading 3"/>
    <w:basedOn w:val="Normal"/>
    <w:next w:val="Normal"/>
    <w:uiPriority w:val="9"/>
    <w:semiHidden/>
    <w:unhideWhenUsed/>
    <w:qFormat/>
    <w:pPr>
      <w:keepNext/>
      <w:keepLines/>
      <w:spacing w:before="200" w:after="100"/>
      <w:outlineLvl w:val="2"/>
    </w:pPr>
    <w:rPr>
      <w:rFonts w:ascii="Calibri" w:eastAsia="MS Gothic" w:hAnsi="Calibri" w:cs="Times New Roman"/>
      <w:b/>
      <w:bCs/>
      <w:color w:val="1F3864"/>
      <w:sz w:val="22"/>
    </w:rPr>
  </w:style>
  <w:style w:type="paragraph" w:styleId="Heading4">
    <w:name w:val="heading 4"/>
    <w:basedOn w:val="Normal"/>
    <w:next w:val="Normal"/>
    <w:uiPriority w:val="9"/>
    <w:semiHidden/>
    <w:unhideWhenUsed/>
    <w:qFormat/>
    <w:pPr>
      <w:keepNext/>
      <w:keepLines/>
      <w:spacing w:before="200" w:after="0"/>
      <w:outlineLvl w:val="3"/>
    </w:pPr>
    <w:rPr>
      <w:rFonts w:ascii="Calibri" w:eastAsia="MS Gothic" w:hAnsi="Calibri" w:cs="Times New Roman"/>
      <w:b/>
      <w:bCs/>
      <w:i/>
      <w:iCs/>
      <w:color w:val="4F81BD"/>
    </w:rPr>
  </w:style>
  <w:style w:type="paragraph" w:styleId="Heading5">
    <w:name w:val="heading 5"/>
    <w:basedOn w:val="Normal"/>
    <w:next w:val="Normal"/>
    <w:uiPriority w:val="9"/>
    <w:semiHidden/>
    <w:unhideWhenUsed/>
    <w:qFormat/>
    <w:pPr>
      <w:keepNext/>
      <w:keepLines/>
      <w:spacing w:before="200" w:after="0"/>
      <w:outlineLvl w:val="4"/>
    </w:pPr>
    <w:rPr>
      <w:rFonts w:ascii="Calibri" w:eastAsia="MS Gothic" w:hAnsi="Calibri" w:cs="Times New Roman"/>
      <w:color w:val="243F60"/>
    </w:rPr>
  </w:style>
  <w:style w:type="paragraph" w:styleId="Heading6">
    <w:name w:val="heading 6"/>
    <w:basedOn w:val="Normal"/>
    <w:next w:val="Normal"/>
    <w:uiPriority w:val="9"/>
    <w:semiHidden/>
    <w:unhideWhenUsed/>
    <w:qFormat/>
    <w:pPr>
      <w:keepNext/>
      <w:keepLines/>
      <w:spacing w:before="200" w:after="0"/>
      <w:outlineLvl w:val="5"/>
    </w:pPr>
    <w:rPr>
      <w:rFonts w:ascii="Calibri" w:eastAsia="MS Gothic" w:hAnsi="Calibri" w:cs="Times New Roman"/>
      <w:i/>
      <w:iCs/>
      <w:color w:val="243F60"/>
    </w:rPr>
  </w:style>
  <w:style w:type="paragraph" w:styleId="Heading7">
    <w:name w:val="heading 7"/>
    <w:basedOn w:val="Normal"/>
    <w:next w:val="Normal"/>
    <w:pPr>
      <w:keepNext/>
      <w:keepLines/>
      <w:spacing w:before="200" w:after="0"/>
      <w:outlineLvl w:val="6"/>
    </w:pPr>
    <w:rPr>
      <w:rFonts w:ascii="Calibri" w:eastAsia="MS Gothic" w:hAnsi="Calibri" w:cs="Times New Roman"/>
      <w:i/>
      <w:iCs/>
      <w:color w:val="404040"/>
    </w:rPr>
  </w:style>
  <w:style w:type="paragraph" w:styleId="Heading8">
    <w:name w:val="heading 8"/>
    <w:basedOn w:val="Normal"/>
    <w:next w:val="Normal"/>
    <w:pPr>
      <w:keepNext/>
      <w:keepLines/>
      <w:spacing w:before="200" w:after="0"/>
      <w:outlineLvl w:val="7"/>
    </w:pPr>
    <w:rPr>
      <w:rFonts w:ascii="Calibri" w:eastAsia="MS Gothic" w:hAnsi="Calibri" w:cs="Times New Roman"/>
      <w:color w:val="4F81BD"/>
      <w:sz w:val="20"/>
      <w:szCs w:val="20"/>
    </w:rPr>
  </w:style>
  <w:style w:type="paragraph" w:styleId="Heading9">
    <w:name w:val="heading 9"/>
    <w:basedOn w:val="Normal"/>
    <w:next w:val="Normal"/>
    <w:pPr>
      <w:keepNext/>
      <w:keepLines/>
      <w:spacing w:before="200" w:after="0"/>
      <w:outlineLvl w:val="8"/>
    </w:pPr>
    <w:rPr>
      <w:rFonts w:ascii="Calibri" w:eastAsia="MS Gothic" w:hAnsi="Calibri" w:cs="Times New Roman"/>
      <w:i/>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680"/>
        <w:tab w:val="right" w:pos="9360"/>
      </w:tabs>
      <w:spacing w:after="0" w:line="240" w:lineRule="auto"/>
    </w:pPr>
  </w:style>
  <w:style w:type="character" w:customStyle="1" w:styleId="HeaderChar">
    <w:name w:val="Header Char"/>
    <w:basedOn w:val="DefaultParagraphFont"/>
  </w:style>
  <w:style w:type="paragraph" w:styleId="Footer">
    <w:name w:val="footer"/>
    <w:basedOn w:val="Normal"/>
    <w:uiPriority w:val="99"/>
    <w:pPr>
      <w:tabs>
        <w:tab w:val="center" w:pos="4680"/>
        <w:tab w:val="right" w:pos="9360"/>
      </w:tabs>
      <w:spacing w:after="0" w:line="240" w:lineRule="auto"/>
    </w:pPr>
  </w:style>
  <w:style w:type="character" w:customStyle="1" w:styleId="FooterChar">
    <w:name w:val="Footer Char"/>
    <w:basedOn w:val="DefaultParagraphFont"/>
    <w:uiPriority w:val="99"/>
  </w:style>
  <w:style w:type="paragraph" w:styleId="NoSpacing">
    <w:name w:val="No Spacing"/>
    <w:pPr>
      <w:suppressAutoHyphens/>
      <w:spacing w:after="0" w:line="240" w:lineRule="auto"/>
    </w:pPr>
  </w:style>
  <w:style w:type="character" w:customStyle="1" w:styleId="Heading1Char">
    <w:name w:val="Heading 1 Char"/>
    <w:basedOn w:val="DefaultParagraphFont"/>
    <w:rPr>
      <w:rFonts w:ascii="Calibri" w:eastAsia="MS Gothic" w:hAnsi="Calibri" w:cs="Times New Roman"/>
      <w:b/>
      <w:bCs/>
      <w:color w:val="365F91"/>
      <w:sz w:val="28"/>
      <w:szCs w:val="28"/>
    </w:rPr>
  </w:style>
  <w:style w:type="character" w:customStyle="1" w:styleId="Heading2Char">
    <w:name w:val="Heading 2 Char"/>
    <w:basedOn w:val="DefaultParagraphFont"/>
    <w:rPr>
      <w:rFonts w:ascii="Calibri" w:eastAsia="MS Gothic" w:hAnsi="Calibri" w:cs="Times New Roman"/>
      <w:b/>
      <w:bCs/>
      <w:color w:val="4F81BD"/>
      <w:sz w:val="26"/>
      <w:szCs w:val="26"/>
    </w:rPr>
  </w:style>
  <w:style w:type="character" w:customStyle="1" w:styleId="Heading3Char">
    <w:name w:val="Heading 3 Char"/>
    <w:basedOn w:val="DefaultParagraphFont"/>
    <w:rPr>
      <w:rFonts w:ascii="Calibri" w:eastAsia="MS Gothic" w:hAnsi="Calibri" w:cs="Times New Roman"/>
      <w:b/>
      <w:bCs/>
      <w:color w:val="4F81BD"/>
    </w:rPr>
  </w:style>
  <w:style w:type="paragraph" w:styleId="Title">
    <w:name w:val="Title"/>
    <w:basedOn w:val="Normal"/>
    <w:next w:val="Normal"/>
    <w:uiPriority w:val="10"/>
    <w:qFormat/>
    <w:pPr>
      <w:pBdr>
        <w:bottom w:val="single" w:sz="8" w:space="4" w:color="4F81BD"/>
      </w:pBdr>
      <w:spacing w:after="300" w:line="240" w:lineRule="auto"/>
    </w:pPr>
    <w:rPr>
      <w:rFonts w:ascii="Calibri" w:eastAsia="MS Gothic" w:hAnsi="Calibri" w:cs="Times New Roman"/>
      <w:color w:val="17365D"/>
      <w:spacing w:val="5"/>
      <w:kern w:val="3"/>
      <w:sz w:val="52"/>
      <w:szCs w:val="52"/>
    </w:rPr>
  </w:style>
  <w:style w:type="character" w:customStyle="1" w:styleId="TitleChar">
    <w:name w:val="Title Char"/>
    <w:basedOn w:val="DefaultParagraphFont"/>
    <w:rPr>
      <w:rFonts w:ascii="Calibri" w:eastAsia="MS Gothic" w:hAnsi="Calibri" w:cs="Times New Roman"/>
      <w:color w:val="17365D"/>
      <w:spacing w:val="5"/>
      <w:kern w:val="3"/>
      <w:sz w:val="52"/>
      <w:szCs w:val="52"/>
    </w:rPr>
  </w:style>
  <w:style w:type="paragraph" w:styleId="Subtitle">
    <w:name w:val="Subtitle"/>
    <w:basedOn w:val="Normal"/>
    <w:next w:val="Normal"/>
    <w:uiPriority w:val="11"/>
    <w:qFormat/>
    <w:rPr>
      <w:rFonts w:ascii="Calibri" w:eastAsia="MS Gothic" w:hAnsi="Calibri" w:cs="Times New Roman"/>
      <w:i/>
      <w:iCs/>
      <w:color w:val="4F81BD"/>
      <w:spacing w:val="15"/>
      <w:sz w:val="24"/>
      <w:szCs w:val="24"/>
    </w:rPr>
  </w:style>
  <w:style w:type="character" w:customStyle="1" w:styleId="SubtitleChar">
    <w:name w:val="Subtitle Char"/>
    <w:basedOn w:val="DefaultParagraphFont"/>
    <w:rPr>
      <w:rFonts w:ascii="Calibri" w:eastAsia="MS Gothic" w:hAnsi="Calibri" w:cs="Times New Roman"/>
      <w:i/>
      <w:iCs/>
      <w:color w:val="4F81BD"/>
      <w:spacing w:val="15"/>
      <w:sz w:val="24"/>
      <w:szCs w:val="24"/>
    </w:rPr>
  </w:style>
  <w:style w:type="paragraph" w:styleId="ListParagraph">
    <w:name w:val="List Paragraph"/>
    <w:basedOn w:val="Normal"/>
    <w:pPr>
      <w:ind w:left="720"/>
    </w:pPr>
  </w:style>
  <w:style w:type="paragraph" w:styleId="BodyText">
    <w:name w:val="Body Text"/>
    <w:basedOn w:val="Normal"/>
  </w:style>
  <w:style w:type="character" w:customStyle="1" w:styleId="BodyTextChar">
    <w:name w:val="Body Text Char"/>
    <w:basedOn w:val="DefaultParagraphFont"/>
  </w:style>
  <w:style w:type="paragraph" w:styleId="BodyText2">
    <w:name w:val="Body Text 2"/>
    <w:basedOn w:val="Normal"/>
    <w:pPr>
      <w:spacing w:line="480" w:lineRule="auto"/>
    </w:pPr>
  </w:style>
  <w:style w:type="character" w:customStyle="1" w:styleId="BodyText2Char">
    <w:name w:val="Body Text 2 Char"/>
    <w:basedOn w:val="DefaultParagraphFont"/>
  </w:style>
  <w:style w:type="paragraph" w:styleId="BodyText3">
    <w:name w:val="Body Text 3"/>
    <w:basedOn w:val="Normal"/>
    <w:rPr>
      <w:sz w:val="16"/>
      <w:szCs w:val="16"/>
    </w:rPr>
  </w:style>
  <w:style w:type="character" w:customStyle="1" w:styleId="BodyText3Char">
    <w:name w:val="Body Text 3 Char"/>
    <w:basedOn w:val="DefaultParagraphFont"/>
    <w:rPr>
      <w:sz w:val="16"/>
      <w:szCs w:val="16"/>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Bullet">
    <w:name w:val="List Bullet"/>
    <w:basedOn w:val="Normal"/>
    <w:pPr>
      <w:numPr>
        <w:numId w:val="1"/>
      </w:numPr>
    </w:pPr>
  </w:style>
  <w:style w:type="paragraph" w:styleId="ListBullet2">
    <w:name w:val="List Bullet 2"/>
    <w:basedOn w:val="Normal"/>
    <w:pPr>
      <w:numPr>
        <w:numId w:val="2"/>
      </w:numPr>
    </w:pPr>
  </w:style>
  <w:style w:type="paragraph" w:styleId="ListBullet3">
    <w:name w:val="List Bullet 3"/>
    <w:basedOn w:val="Normal"/>
    <w:pPr>
      <w:numPr>
        <w:numId w:val="3"/>
      </w:numPr>
    </w:pPr>
  </w:style>
  <w:style w:type="paragraph" w:styleId="ListNumber">
    <w:name w:val="List Number"/>
    <w:basedOn w:val="Normal"/>
    <w:pPr>
      <w:numPr>
        <w:numId w:val="4"/>
      </w:numPr>
    </w:pPr>
  </w:style>
  <w:style w:type="paragraph" w:styleId="ListNumber2">
    <w:name w:val="List Number 2"/>
    <w:basedOn w:val="Normal"/>
    <w:pPr>
      <w:numPr>
        <w:numId w:val="5"/>
      </w:numPr>
    </w:pPr>
  </w:style>
  <w:style w:type="paragraph" w:styleId="ListNumber3">
    <w:name w:val="List Number 3"/>
    <w:basedOn w:val="Normal"/>
    <w:pPr>
      <w:numPr>
        <w:numId w:val="6"/>
      </w:numPr>
    </w:pPr>
  </w:style>
  <w:style w:type="paragraph" w:styleId="ListContinue">
    <w:name w:val="List Continue"/>
    <w:basedOn w:val="Normal"/>
    <w:pPr>
      <w:ind w:left="360"/>
    </w:pPr>
  </w:style>
  <w:style w:type="paragraph" w:styleId="ListContinue2">
    <w:name w:val="List Continue 2"/>
    <w:basedOn w:val="Normal"/>
    <w:pPr>
      <w:ind w:left="720"/>
    </w:pPr>
  </w:style>
  <w:style w:type="paragraph" w:styleId="ListContinue3">
    <w:name w:val="List Continue 3"/>
    <w:basedOn w:val="Normal"/>
    <w:pPr>
      <w:ind w:left="1080"/>
    </w:pPr>
  </w:style>
  <w:style w:type="paragraph" w:styleId="MacroText">
    <w:name w:val="macro"/>
    <w:pPr>
      <w:tabs>
        <w:tab w:val="left" w:pos="576"/>
        <w:tab w:val="left" w:pos="1152"/>
        <w:tab w:val="left" w:pos="1728"/>
        <w:tab w:val="left" w:pos="2304"/>
        <w:tab w:val="left" w:pos="2880"/>
        <w:tab w:val="left" w:pos="3456"/>
        <w:tab w:val="left" w:pos="4032"/>
      </w:tabs>
      <w:suppressAutoHyphens/>
    </w:pPr>
    <w:rPr>
      <w:rFonts w:ascii="Courier" w:hAnsi="Courier"/>
      <w:sz w:val="20"/>
      <w:szCs w:val="20"/>
    </w:rPr>
  </w:style>
  <w:style w:type="character" w:customStyle="1" w:styleId="MacroTextChar">
    <w:name w:val="Macro Text Char"/>
    <w:basedOn w:val="DefaultParagraphFont"/>
    <w:rPr>
      <w:rFonts w:ascii="Courier" w:hAnsi="Courier"/>
      <w:sz w:val="20"/>
      <w:szCs w:val="20"/>
    </w:rPr>
  </w:style>
  <w:style w:type="paragraph" w:styleId="Quote">
    <w:name w:val="Quote"/>
    <w:basedOn w:val="Normal"/>
    <w:next w:val="Normal"/>
    <w:rPr>
      <w:i/>
      <w:iCs/>
      <w:color w:val="000000"/>
    </w:rPr>
  </w:style>
  <w:style w:type="character" w:customStyle="1" w:styleId="QuoteChar">
    <w:name w:val="Quote Char"/>
    <w:basedOn w:val="DefaultParagraphFont"/>
    <w:rPr>
      <w:i/>
      <w:iCs/>
      <w:color w:val="000000"/>
    </w:rPr>
  </w:style>
  <w:style w:type="character" w:customStyle="1" w:styleId="Heading4Char">
    <w:name w:val="Heading 4 Char"/>
    <w:basedOn w:val="DefaultParagraphFont"/>
    <w:rPr>
      <w:rFonts w:ascii="Calibri" w:eastAsia="MS Gothic" w:hAnsi="Calibri" w:cs="Times New Roman"/>
      <w:b/>
      <w:bCs/>
      <w:i/>
      <w:iCs/>
      <w:color w:val="4F81BD"/>
    </w:rPr>
  </w:style>
  <w:style w:type="character" w:customStyle="1" w:styleId="Heading5Char">
    <w:name w:val="Heading 5 Char"/>
    <w:basedOn w:val="DefaultParagraphFont"/>
    <w:rPr>
      <w:rFonts w:ascii="Calibri" w:eastAsia="MS Gothic" w:hAnsi="Calibri" w:cs="Times New Roman"/>
      <w:color w:val="243F60"/>
    </w:rPr>
  </w:style>
  <w:style w:type="character" w:customStyle="1" w:styleId="Heading6Char">
    <w:name w:val="Heading 6 Char"/>
    <w:basedOn w:val="DefaultParagraphFont"/>
    <w:rPr>
      <w:rFonts w:ascii="Calibri" w:eastAsia="MS Gothic" w:hAnsi="Calibri" w:cs="Times New Roman"/>
      <w:i/>
      <w:iCs/>
      <w:color w:val="243F60"/>
    </w:rPr>
  </w:style>
  <w:style w:type="character" w:customStyle="1" w:styleId="Heading7Char">
    <w:name w:val="Heading 7 Char"/>
    <w:basedOn w:val="DefaultParagraphFont"/>
    <w:rPr>
      <w:rFonts w:ascii="Calibri" w:eastAsia="MS Gothic" w:hAnsi="Calibri" w:cs="Times New Roman"/>
      <w:i/>
      <w:iCs/>
      <w:color w:val="404040"/>
    </w:rPr>
  </w:style>
  <w:style w:type="character" w:customStyle="1" w:styleId="Heading8Char">
    <w:name w:val="Heading 8 Char"/>
    <w:basedOn w:val="DefaultParagraphFont"/>
    <w:rPr>
      <w:rFonts w:ascii="Calibri" w:eastAsia="MS Gothic" w:hAnsi="Calibri" w:cs="Times New Roman"/>
      <w:color w:val="4F81BD"/>
      <w:sz w:val="20"/>
      <w:szCs w:val="20"/>
    </w:rPr>
  </w:style>
  <w:style w:type="character" w:customStyle="1" w:styleId="Heading9Char">
    <w:name w:val="Heading 9 Char"/>
    <w:basedOn w:val="DefaultParagraphFont"/>
    <w:rPr>
      <w:rFonts w:ascii="Calibri" w:eastAsia="MS Gothic" w:hAnsi="Calibri" w:cs="Times New Roman"/>
      <w:i/>
      <w:iCs/>
      <w:color w:val="404040"/>
      <w:sz w:val="20"/>
      <w:szCs w:val="20"/>
    </w:rPr>
  </w:style>
  <w:style w:type="paragraph" w:styleId="Caption">
    <w:name w:val="caption"/>
    <w:basedOn w:val="Normal"/>
    <w:next w:val="Normal"/>
    <w:pPr>
      <w:spacing w:line="240" w:lineRule="auto"/>
    </w:pPr>
    <w:rPr>
      <w:b/>
      <w:bCs/>
      <w:color w:val="4F81BD"/>
      <w:sz w:val="18"/>
      <w:szCs w:val="18"/>
    </w:rPr>
  </w:style>
  <w:style w:type="character" w:styleId="Strong">
    <w:name w:val="Strong"/>
    <w:basedOn w:val="DefaultParagraphFont"/>
    <w:uiPriority w:val="22"/>
    <w:qFormat/>
    <w:rPr>
      <w:b/>
      <w:bCs/>
    </w:rPr>
  </w:style>
  <w:style w:type="character" w:styleId="Emphasis">
    <w:name w:val="Emphasis"/>
    <w:basedOn w:val="DefaultParagraphFont"/>
    <w:rPr>
      <w:i/>
      <w:iCs/>
    </w:rPr>
  </w:style>
  <w:style w:type="paragraph" w:styleId="IntenseQuote">
    <w:name w:val="Intense Quote"/>
    <w:basedOn w:val="Normal"/>
    <w:next w:val="Normal"/>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rPr>
      <w:b/>
      <w:bCs/>
      <w:i/>
      <w:iCs/>
      <w:color w:val="4F81BD"/>
    </w:rPr>
  </w:style>
  <w:style w:type="character" w:styleId="SubtleEmphasis">
    <w:name w:val="Subtle Emphasis"/>
    <w:basedOn w:val="DefaultParagraphFont"/>
    <w:rPr>
      <w:i/>
      <w:iCs/>
      <w:color w:val="808080"/>
    </w:rPr>
  </w:style>
  <w:style w:type="character" w:styleId="IntenseEmphasis">
    <w:name w:val="Intense Emphasis"/>
    <w:basedOn w:val="DefaultParagraphFont"/>
    <w:rPr>
      <w:b/>
      <w:bCs/>
      <w:i/>
      <w:iCs/>
      <w:color w:val="4F81BD"/>
    </w:rPr>
  </w:style>
  <w:style w:type="character" w:styleId="SubtleReference">
    <w:name w:val="Subtle Reference"/>
    <w:basedOn w:val="DefaultParagraphFont"/>
    <w:rPr>
      <w:smallCaps/>
      <w:color w:val="C0504D"/>
      <w:u w:val="single"/>
    </w:rPr>
  </w:style>
  <w:style w:type="character" w:styleId="IntenseReference">
    <w:name w:val="Intense Reference"/>
    <w:basedOn w:val="DefaultParagraphFont"/>
    <w:rPr>
      <w:b/>
      <w:bCs/>
      <w:smallCaps/>
      <w:color w:val="C0504D"/>
      <w:spacing w:val="5"/>
      <w:u w:val="single"/>
    </w:rPr>
  </w:style>
  <w:style w:type="character" w:styleId="BookTitle">
    <w:name w:val="Book Title"/>
    <w:basedOn w:val="DefaultParagraphFont"/>
    <w:rPr>
      <w:b/>
      <w:bCs/>
      <w:smallCaps/>
      <w:spacing w:val="5"/>
    </w:rPr>
  </w:style>
  <w:style w:type="paragraph" w:styleId="TOCHeading">
    <w:name w:val="TOC Heading"/>
    <w:basedOn w:val="Heading1"/>
    <w:next w:val="Normal"/>
  </w:style>
  <w:style w:type="character" w:styleId="Hyperlink">
    <w:name w:val="Hyperlink"/>
    <w:basedOn w:val="DefaultParagraphFont"/>
    <w:uiPriority w:val="99"/>
    <w:unhideWhenUsed/>
    <w:rsid w:val="00E83FAC"/>
    <w:rPr>
      <w:color w:val="467886" w:themeColor="hyperlink"/>
      <w:u w:val="single"/>
    </w:rPr>
  </w:style>
  <w:style w:type="character" w:styleId="UnresolvedMention">
    <w:name w:val="Unresolved Mention"/>
    <w:basedOn w:val="DefaultParagraphFont"/>
    <w:uiPriority w:val="99"/>
    <w:semiHidden/>
    <w:unhideWhenUsed/>
    <w:rsid w:val="00E83FAC"/>
    <w:rPr>
      <w:color w:val="605E5C"/>
      <w:shd w:val="clear" w:color="auto" w:fill="E1DFDD"/>
    </w:rPr>
  </w:style>
  <w:style w:type="character" w:styleId="FollowedHyperlink">
    <w:name w:val="FollowedHyperlink"/>
    <w:basedOn w:val="DefaultParagraphFont"/>
    <w:uiPriority w:val="99"/>
    <w:semiHidden/>
    <w:unhideWhenUsed/>
    <w:rsid w:val="002773B6"/>
    <w:rPr>
      <w:color w:val="96607D" w:themeColor="followedHyperlink"/>
      <w:u w:val="single"/>
    </w:rPr>
  </w:style>
  <w:style w:type="table" w:styleId="TableGrid">
    <w:name w:val="Table Grid"/>
    <w:basedOn w:val="TableNormal"/>
    <w:uiPriority w:val="39"/>
    <w:rsid w:val="00A231BE"/>
    <w:pPr>
      <w:autoSpaceDN/>
      <w:spacing w:after="0" w:line="240" w:lineRule="auto"/>
      <w:textAlignment w:val="auto"/>
    </w:pPr>
    <w:rPr>
      <w:rFonts w:ascii="Calibri Light" w:eastAsiaTheme="minorHAnsi" w:hAnsi="Calibri Light" w:cstheme="majorHAnsi"/>
      <w:color w:val="0A1D30" w:themeColor="text2" w:themeShade="BF"/>
      <w:spacing w:val="5"/>
      <w:kern w:val="28"/>
      <w:sz w:val="24"/>
      <w:szCs w:val="5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1">
    <w:name w:val="LFO1"/>
    <w:basedOn w:val="NoList"/>
    <w:pPr>
      <w:numPr>
        <w:numId w:val="1"/>
      </w:numPr>
    </w:pPr>
  </w:style>
  <w:style w:type="numbering" w:customStyle="1" w:styleId="LFO2">
    <w:name w:val="LFO2"/>
    <w:basedOn w:val="NoList"/>
    <w:pPr>
      <w:numPr>
        <w:numId w:val="2"/>
      </w:numPr>
    </w:pPr>
  </w:style>
  <w:style w:type="numbering" w:customStyle="1" w:styleId="LFO3">
    <w:name w:val="LFO3"/>
    <w:basedOn w:val="NoList"/>
    <w:pPr>
      <w:numPr>
        <w:numId w:val="3"/>
      </w:numPr>
    </w:pPr>
  </w:style>
  <w:style w:type="numbering" w:customStyle="1" w:styleId="LFO5">
    <w:name w:val="LFO5"/>
    <w:basedOn w:val="NoList"/>
    <w:pPr>
      <w:numPr>
        <w:numId w:val="4"/>
      </w:numPr>
    </w:pPr>
  </w:style>
  <w:style w:type="numbering" w:customStyle="1" w:styleId="LFO6">
    <w:name w:val="LFO6"/>
    <w:basedOn w:val="NoList"/>
    <w:pPr>
      <w:numPr>
        <w:numId w:val="5"/>
      </w:numPr>
    </w:pPr>
  </w:style>
  <w:style w:type="numbering" w:customStyle="1" w:styleId="LFO7">
    <w:name w:val="LFO7"/>
    <w:basedOn w:val="NoList"/>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co.org.uk/for-organisations/uk-gdpr-guidance-and-resources/security/" TargetMode="External"/><Relationship Id="rId13" Type="http://schemas.openxmlformats.org/officeDocument/2006/relationships/hyperlink" Target="https://www.ncsc.gov.uk/section/advice-guidance/small-medium-sized-organisations" TargetMode="External"/><Relationship Id="rId18" Type="http://schemas.openxmlformats.org/officeDocument/2006/relationships/hyperlink" Target="https://www.oscr.org.uk/news/the-notifiable-events-process-has-been-replaced-changes-in-the-way-charities-report-important-issues-to-oscr/"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ico.org.uk/for-organisations/report-a-breach/personal-data-breach/personal-data-breach-reporting/" TargetMode="External"/><Relationship Id="rId7" Type="http://schemas.openxmlformats.org/officeDocument/2006/relationships/hyperlink" Target="https://learning.charityexcellence.co.uk/collections/Risks-and-staying-safe" TargetMode="External"/><Relationship Id="rId12" Type="http://schemas.openxmlformats.org/officeDocument/2006/relationships/hyperlink" Target="https://www.ncsc.gov.uk/section/advice-guidance/small-medium-sized-organisations" TargetMode="External"/><Relationship Id="rId17" Type="http://schemas.openxmlformats.org/officeDocument/2006/relationships/hyperlink" Target="https://www.gov.uk/guidance/how-to-report-a-serious-incident-in-your-charity"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security.gov.uk/policy-and-guidance/government-cyber-security-policy-handbook/principle-b5-resilient-networks-and-systems/" TargetMode="External"/><Relationship Id="rId20" Type="http://schemas.openxmlformats.org/officeDocument/2006/relationships/hyperlink" Target="https://ico.org.uk/for-organisations/report-a-breach/personal-data-breach/personal-data-breaches-a-guid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charities-and-risk-management-cc26/charities-and-risk-management-cc26" TargetMode="External"/><Relationship Id="rId24" Type="http://schemas.openxmlformats.org/officeDocument/2006/relationships/hyperlink" Target="https://www.charityexcellence.co.uk/free-charity-help-finder/" TargetMode="External"/><Relationship Id="rId5" Type="http://schemas.openxmlformats.org/officeDocument/2006/relationships/footnotes" Target="footnotes.xml"/><Relationship Id="rId15" Type="http://schemas.openxmlformats.org/officeDocument/2006/relationships/hyperlink" Target="https://www.ncsc.gov.uk/section/exercise-in-a-box/overview" TargetMode="External"/><Relationship Id="rId23" Type="http://schemas.openxmlformats.org/officeDocument/2006/relationships/hyperlink" Target="https://companieshouse.blog.gov.uk/2021/10/05/how-to-choose-or-change-your-companys-registered-office-address/" TargetMode="External"/><Relationship Id="rId28" Type="http://schemas.openxmlformats.org/officeDocument/2006/relationships/theme" Target="theme/theme1.xml"/><Relationship Id="rId10" Type="http://schemas.openxmlformats.org/officeDocument/2006/relationships/hyperlink" Target="https://assets.publishing.service.gov.uk/government/uploads/system/uploads/attachment_data/file/137994/Business_Continuity_Managment_Toolkit.pdf" TargetMode="External"/><Relationship Id="rId19" Type="http://schemas.openxmlformats.org/officeDocument/2006/relationships/hyperlink" Target="https://prd-ccni.pplprojects.co.uk/manage-your-charity/serious-incident-reporting-a-guide-for-charity-trustees/" TargetMode="External"/><Relationship Id="rId4" Type="http://schemas.openxmlformats.org/officeDocument/2006/relationships/webSettings" Target="webSettings.xml"/><Relationship Id="rId9" Type="http://schemas.openxmlformats.org/officeDocument/2006/relationships/hyperlink" Target="https://www.charityexcellence.co.uk/charity-ai-cyber-security-for-charities/" TargetMode="External"/><Relationship Id="rId14" Type="http://schemas.openxmlformats.org/officeDocument/2006/relationships/hyperlink" Target="https://charitydigital.org.uk/topics/what-to-include-in-a-business-continuity-plan-12000" TargetMode="External"/><Relationship Id="rId22" Type="http://schemas.openxmlformats.org/officeDocument/2006/relationships/hyperlink" Target="https://www.hse.gov.uk/riddor/reporting/index.htm"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charityexcellence.co.uk/free-charity-resources-templates-and-checklis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345</TotalTime>
  <Pages>17</Pages>
  <Words>4381</Words>
  <Characters>24977</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McLintock</dc:creator>
  <dc:description>generated by python-docx</dc:description>
  <cp:lastModifiedBy>Ian McLintock</cp:lastModifiedBy>
  <cp:revision>12</cp:revision>
  <dcterms:created xsi:type="dcterms:W3CDTF">2026-08-11T07:00:00Z</dcterms:created>
  <dcterms:modified xsi:type="dcterms:W3CDTF">2026-08-12T06:55:00Z</dcterms:modified>
</cp:coreProperties>
</file>